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3DB9B" w14:textId="77777777"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14:paraId="467C9955" w14:textId="77777777"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14:paraId="35132B6B" w14:textId="77777777" w:rsidR="00C31EE6" w:rsidRPr="00BE5BC1" w:rsidRDefault="00C31EE6" w:rsidP="00552CAF">
      <w:pPr>
        <w:pBdr>
          <w:bottom w:val="single" w:sz="12" w:space="1" w:color="auto"/>
        </w:pBdr>
        <w:shd w:val="clear" w:color="auto" w:fill="FFFFFF"/>
        <w:ind w:firstLine="0"/>
        <w:jc w:val="center"/>
        <w:rPr>
          <w:b/>
          <w:sz w:val="24"/>
          <w:szCs w:val="24"/>
        </w:rPr>
      </w:pPr>
    </w:p>
    <w:p w14:paraId="3B758409" w14:textId="77777777"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14:paraId="265710C8" w14:textId="77777777" w:rsidR="00C31EE6" w:rsidRPr="00E9427D" w:rsidRDefault="00C31EE6" w:rsidP="00552CAF">
      <w:pPr>
        <w:shd w:val="clear" w:color="auto" w:fill="FFFFFF"/>
        <w:ind w:firstLine="0"/>
        <w:jc w:val="center"/>
        <w:rPr>
          <w:b/>
          <w:caps/>
          <w:sz w:val="24"/>
          <w:szCs w:val="24"/>
        </w:rPr>
      </w:pPr>
    </w:p>
    <w:p w14:paraId="752B9561" w14:textId="77777777" w:rsidR="00C31EE6" w:rsidRPr="00E9427D" w:rsidRDefault="00C31EE6" w:rsidP="00552CAF">
      <w:pPr>
        <w:shd w:val="clear" w:color="auto" w:fill="FFFFFF"/>
        <w:tabs>
          <w:tab w:val="left" w:pos="8640"/>
        </w:tabs>
        <w:ind w:firstLine="0"/>
        <w:jc w:val="center"/>
        <w:rPr>
          <w:b/>
          <w:caps/>
          <w:sz w:val="24"/>
          <w:szCs w:val="24"/>
        </w:rPr>
      </w:pPr>
    </w:p>
    <w:p w14:paraId="240EAA71" w14:textId="77777777" w:rsidR="000C50C5" w:rsidRPr="00E9427D" w:rsidRDefault="000C50C5" w:rsidP="00552CAF">
      <w:pPr>
        <w:shd w:val="clear" w:color="auto" w:fill="FFFFFF"/>
        <w:tabs>
          <w:tab w:val="left" w:pos="8640"/>
        </w:tabs>
        <w:ind w:firstLine="0"/>
        <w:jc w:val="center"/>
        <w:rPr>
          <w:b/>
          <w:caps/>
          <w:sz w:val="24"/>
          <w:szCs w:val="24"/>
        </w:rPr>
      </w:pPr>
    </w:p>
    <w:p w14:paraId="61AD82CC" w14:textId="77777777" w:rsidR="00C31EE6" w:rsidRDefault="00C31EE6" w:rsidP="00552CAF">
      <w:pPr>
        <w:ind w:firstLine="0"/>
        <w:rPr>
          <w:b/>
          <w:sz w:val="24"/>
          <w:szCs w:val="24"/>
        </w:rPr>
      </w:pPr>
    </w:p>
    <w:p w14:paraId="587FAC77" w14:textId="77777777" w:rsidR="00BD24A9" w:rsidRDefault="00BD24A9" w:rsidP="00552CAF">
      <w:pPr>
        <w:ind w:firstLine="0"/>
        <w:rPr>
          <w:b/>
          <w:sz w:val="24"/>
          <w:szCs w:val="24"/>
        </w:rPr>
      </w:pPr>
    </w:p>
    <w:p w14:paraId="350841B3" w14:textId="77777777" w:rsidR="00BD24A9" w:rsidRDefault="00BD24A9" w:rsidP="00552CAF">
      <w:pPr>
        <w:ind w:firstLine="0"/>
        <w:rPr>
          <w:b/>
          <w:sz w:val="24"/>
          <w:szCs w:val="24"/>
        </w:rPr>
      </w:pPr>
    </w:p>
    <w:p w14:paraId="4B14D9A4" w14:textId="7BBBF54D" w:rsidR="0009307B" w:rsidRDefault="0009307B" w:rsidP="0016754F">
      <w:pPr>
        <w:ind w:firstLine="0"/>
        <w:jc w:val="center"/>
        <w:rPr>
          <w:b/>
          <w:sz w:val="24"/>
          <w:szCs w:val="24"/>
        </w:rPr>
      </w:pPr>
    </w:p>
    <w:p w14:paraId="74BE7C1D" w14:textId="4AAC492A" w:rsidR="0009307B" w:rsidRDefault="0009307B" w:rsidP="0016754F">
      <w:pPr>
        <w:ind w:firstLine="0"/>
        <w:jc w:val="center"/>
        <w:rPr>
          <w:b/>
          <w:sz w:val="24"/>
          <w:szCs w:val="24"/>
        </w:rPr>
      </w:pPr>
    </w:p>
    <w:p w14:paraId="4E7FA800" w14:textId="3EA9034F" w:rsidR="0009307B" w:rsidRDefault="0009307B" w:rsidP="0016754F">
      <w:pPr>
        <w:ind w:firstLine="0"/>
        <w:jc w:val="center"/>
        <w:rPr>
          <w:b/>
          <w:sz w:val="24"/>
          <w:szCs w:val="24"/>
        </w:rPr>
      </w:pPr>
    </w:p>
    <w:p w14:paraId="74F0CAFB" w14:textId="77777777" w:rsidR="0009307B" w:rsidRPr="00E9427D" w:rsidRDefault="0009307B" w:rsidP="0016754F">
      <w:pPr>
        <w:ind w:firstLine="0"/>
        <w:jc w:val="center"/>
        <w:rPr>
          <w:b/>
          <w:sz w:val="24"/>
          <w:szCs w:val="24"/>
        </w:rPr>
      </w:pPr>
    </w:p>
    <w:p w14:paraId="318670AF" w14:textId="77777777" w:rsidR="0009307B" w:rsidRDefault="0009307B" w:rsidP="002C0B43">
      <w:pPr>
        <w:ind w:right="260" w:firstLine="0"/>
        <w:jc w:val="center"/>
        <w:rPr>
          <w:b/>
          <w:sz w:val="24"/>
          <w:szCs w:val="24"/>
        </w:rPr>
      </w:pPr>
      <w:r w:rsidRPr="0009307B">
        <w:rPr>
          <w:b/>
          <w:sz w:val="24"/>
          <w:szCs w:val="24"/>
        </w:rPr>
        <w:t>Вспомог</w:t>
      </w:r>
      <w:r>
        <w:rPr>
          <w:b/>
          <w:sz w:val="24"/>
          <w:szCs w:val="24"/>
        </w:rPr>
        <w:t>ательные продукты для инвалидов</w:t>
      </w:r>
    </w:p>
    <w:p w14:paraId="58D0DCE1" w14:textId="77777777" w:rsidR="0009307B" w:rsidRDefault="0009307B" w:rsidP="002C0B43">
      <w:pPr>
        <w:ind w:right="260" w:firstLine="0"/>
        <w:jc w:val="center"/>
        <w:rPr>
          <w:b/>
          <w:sz w:val="24"/>
          <w:szCs w:val="24"/>
        </w:rPr>
      </w:pPr>
      <w:r w:rsidRPr="0009307B">
        <w:rPr>
          <w:b/>
          <w:sz w:val="24"/>
          <w:szCs w:val="24"/>
        </w:rPr>
        <w:t xml:space="preserve"> </w:t>
      </w:r>
    </w:p>
    <w:p w14:paraId="366BFA7D" w14:textId="4E3DD72E" w:rsidR="00503A41" w:rsidRPr="00ED4284" w:rsidRDefault="0009307B" w:rsidP="002C0B43">
      <w:pPr>
        <w:ind w:right="260" w:firstLine="0"/>
        <w:jc w:val="center"/>
        <w:rPr>
          <w:b/>
          <w:sz w:val="24"/>
          <w:szCs w:val="24"/>
        </w:rPr>
      </w:pPr>
      <w:r w:rsidRPr="0009307B">
        <w:rPr>
          <w:b/>
          <w:sz w:val="24"/>
          <w:szCs w:val="24"/>
        </w:rPr>
        <w:t>ОБЩИЕ ТРЕБОВАНИЯ И МЕТОДЫ ИСПЫТАНИЙ</w:t>
      </w:r>
    </w:p>
    <w:p w14:paraId="67756B85" w14:textId="77777777" w:rsidR="00503A41" w:rsidRDefault="00503A41" w:rsidP="002C0B43">
      <w:pPr>
        <w:ind w:right="260" w:firstLine="0"/>
        <w:jc w:val="center"/>
        <w:rPr>
          <w:b/>
          <w:sz w:val="24"/>
          <w:szCs w:val="24"/>
        </w:rPr>
      </w:pPr>
    </w:p>
    <w:p w14:paraId="14AA71E5" w14:textId="0E5E6E80" w:rsidR="0016754F" w:rsidRDefault="0016754F" w:rsidP="002C0B43">
      <w:pPr>
        <w:ind w:right="260" w:firstLine="0"/>
        <w:jc w:val="center"/>
        <w:rPr>
          <w:b/>
          <w:sz w:val="24"/>
          <w:szCs w:val="24"/>
        </w:rPr>
      </w:pPr>
    </w:p>
    <w:p w14:paraId="69E01B68" w14:textId="77777777" w:rsidR="004A3400" w:rsidRDefault="004A3400" w:rsidP="002C0B43">
      <w:pPr>
        <w:ind w:right="260" w:firstLine="0"/>
        <w:jc w:val="center"/>
        <w:rPr>
          <w:b/>
          <w:sz w:val="24"/>
          <w:szCs w:val="24"/>
          <w:lang w:val="kk-KZ"/>
        </w:rPr>
      </w:pPr>
    </w:p>
    <w:p w14:paraId="55884DFB" w14:textId="77777777" w:rsidR="00C6622B" w:rsidRDefault="00C6622B" w:rsidP="00BC763C">
      <w:pPr>
        <w:ind w:right="260" w:firstLine="0"/>
        <w:jc w:val="center"/>
        <w:rPr>
          <w:b/>
          <w:color w:val="000000"/>
          <w:spacing w:val="4"/>
          <w:sz w:val="24"/>
          <w:szCs w:val="24"/>
          <w:lang w:val="kk-KZ"/>
        </w:rPr>
      </w:pPr>
    </w:p>
    <w:p w14:paraId="692470EB" w14:textId="77777777" w:rsidR="002C0B43" w:rsidRPr="00C6622B" w:rsidRDefault="002C0B43" w:rsidP="00BC763C">
      <w:pPr>
        <w:ind w:right="260" w:firstLine="0"/>
        <w:jc w:val="center"/>
        <w:rPr>
          <w:b/>
          <w:color w:val="000000"/>
          <w:spacing w:val="4"/>
          <w:sz w:val="24"/>
          <w:szCs w:val="24"/>
          <w:lang w:val="kk-KZ"/>
        </w:rPr>
      </w:pPr>
    </w:p>
    <w:p w14:paraId="360CE64D" w14:textId="5AF98D3C" w:rsidR="005E5B05" w:rsidRPr="006B5DCD" w:rsidRDefault="005E5B05" w:rsidP="005E5B05">
      <w:pPr>
        <w:ind w:firstLine="0"/>
        <w:jc w:val="center"/>
        <w:rPr>
          <w:b/>
          <w:sz w:val="24"/>
          <w:szCs w:val="24"/>
        </w:rPr>
      </w:pPr>
      <w:r w:rsidRPr="0078295D">
        <w:rPr>
          <w:b/>
          <w:sz w:val="24"/>
          <w:szCs w:val="24"/>
        </w:rPr>
        <w:t>СТ</w:t>
      </w:r>
      <w:r w:rsidRPr="006B5DCD">
        <w:rPr>
          <w:b/>
          <w:sz w:val="24"/>
          <w:szCs w:val="24"/>
        </w:rPr>
        <w:t xml:space="preserve"> </w:t>
      </w:r>
      <w:r w:rsidRPr="0078295D">
        <w:rPr>
          <w:b/>
          <w:sz w:val="24"/>
          <w:szCs w:val="24"/>
        </w:rPr>
        <w:t>РК</w:t>
      </w:r>
      <w:r w:rsidRPr="006B5DCD">
        <w:rPr>
          <w:b/>
          <w:sz w:val="24"/>
          <w:szCs w:val="24"/>
        </w:rPr>
        <w:t xml:space="preserve"> </w:t>
      </w:r>
      <w:r w:rsidR="0009307B">
        <w:rPr>
          <w:b/>
          <w:sz w:val="24"/>
          <w:szCs w:val="24"/>
          <w:lang w:val="en-US"/>
        </w:rPr>
        <w:t>EN</w:t>
      </w:r>
      <w:r w:rsidR="00BC763C" w:rsidRPr="006B5DCD">
        <w:rPr>
          <w:b/>
          <w:sz w:val="24"/>
          <w:szCs w:val="24"/>
        </w:rPr>
        <w:t xml:space="preserve"> 1</w:t>
      </w:r>
      <w:r w:rsidR="0048669A" w:rsidRPr="006B5DCD">
        <w:rPr>
          <w:b/>
          <w:sz w:val="24"/>
          <w:szCs w:val="24"/>
        </w:rPr>
        <w:t>2</w:t>
      </w:r>
      <w:r w:rsidR="00BC763C" w:rsidRPr="006B5DCD">
        <w:rPr>
          <w:b/>
          <w:sz w:val="24"/>
          <w:szCs w:val="24"/>
        </w:rPr>
        <w:t>182</w:t>
      </w:r>
    </w:p>
    <w:p w14:paraId="27EBE646" w14:textId="77777777" w:rsidR="00C6622B" w:rsidRDefault="00C6622B" w:rsidP="005E5B05">
      <w:pPr>
        <w:ind w:firstLine="0"/>
        <w:jc w:val="center"/>
        <w:rPr>
          <w:b/>
          <w:sz w:val="24"/>
          <w:szCs w:val="24"/>
          <w:lang w:val="kk-KZ"/>
        </w:rPr>
      </w:pPr>
    </w:p>
    <w:p w14:paraId="1FEDDE27" w14:textId="77777777" w:rsidR="00C6622B" w:rsidRDefault="00C6622B" w:rsidP="005E5B05">
      <w:pPr>
        <w:ind w:firstLine="0"/>
        <w:jc w:val="center"/>
        <w:rPr>
          <w:sz w:val="24"/>
          <w:szCs w:val="24"/>
          <w:lang w:val="kk-KZ"/>
        </w:rPr>
      </w:pPr>
    </w:p>
    <w:p w14:paraId="03704607" w14:textId="77777777" w:rsidR="00C6622B" w:rsidRPr="00C6622B" w:rsidRDefault="00C6622B" w:rsidP="005E5B05">
      <w:pPr>
        <w:ind w:firstLine="0"/>
        <w:jc w:val="center"/>
        <w:rPr>
          <w:sz w:val="24"/>
          <w:szCs w:val="24"/>
          <w:lang w:val="kk-KZ"/>
        </w:rPr>
      </w:pPr>
    </w:p>
    <w:p w14:paraId="053B3571" w14:textId="61225203" w:rsidR="005E5B05" w:rsidRPr="007639CC" w:rsidRDefault="005E5B05" w:rsidP="0016754F">
      <w:pPr>
        <w:ind w:firstLine="0"/>
        <w:jc w:val="center"/>
        <w:rPr>
          <w:i/>
          <w:sz w:val="24"/>
          <w:szCs w:val="24"/>
          <w:lang w:val="kk-KZ"/>
        </w:rPr>
      </w:pPr>
      <w:r w:rsidRPr="007639CC">
        <w:rPr>
          <w:i/>
          <w:sz w:val="24"/>
          <w:szCs w:val="24"/>
          <w:lang w:val="kk-KZ"/>
        </w:rPr>
        <w:t>(</w:t>
      </w:r>
      <w:r w:rsidR="00BC763C" w:rsidRPr="00BC763C">
        <w:rPr>
          <w:i/>
          <w:sz w:val="24"/>
          <w:szCs w:val="24"/>
          <w:lang w:val="kk-KZ"/>
        </w:rPr>
        <w:t>EN 12182:2012</w:t>
      </w:r>
      <w:r w:rsidR="00BC763C">
        <w:rPr>
          <w:i/>
          <w:sz w:val="24"/>
          <w:szCs w:val="24"/>
          <w:lang w:val="en-US"/>
        </w:rPr>
        <w:t xml:space="preserve"> </w:t>
      </w:r>
      <w:r w:rsidR="00BC763C" w:rsidRPr="00BC763C">
        <w:rPr>
          <w:i/>
          <w:sz w:val="24"/>
          <w:szCs w:val="24"/>
          <w:lang w:val="kk-KZ"/>
        </w:rPr>
        <w:t>Assistive produ</w:t>
      </w:r>
      <w:r w:rsidR="00BC763C">
        <w:rPr>
          <w:i/>
          <w:sz w:val="24"/>
          <w:szCs w:val="24"/>
          <w:lang w:val="kk-KZ"/>
        </w:rPr>
        <w:t>cts for persons with disability.</w:t>
      </w:r>
      <w:r w:rsidR="00BC763C" w:rsidRPr="00BC763C">
        <w:rPr>
          <w:i/>
          <w:sz w:val="24"/>
          <w:szCs w:val="24"/>
          <w:lang w:val="kk-KZ"/>
        </w:rPr>
        <w:t xml:space="preserve"> General requirements and test methods</w:t>
      </w:r>
      <w:r w:rsidR="0016754F" w:rsidRPr="007639CC">
        <w:rPr>
          <w:i/>
          <w:sz w:val="24"/>
          <w:szCs w:val="24"/>
          <w:lang w:val="kk-KZ"/>
        </w:rPr>
        <w:t>, IDT</w:t>
      </w:r>
      <w:r w:rsidRPr="007639CC">
        <w:rPr>
          <w:i/>
          <w:sz w:val="24"/>
          <w:szCs w:val="24"/>
          <w:lang w:val="kk-KZ"/>
        </w:rPr>
        <w:t>)</w:t>
      </w:r>
    </w:p>
    <w:p w14:paraId="4B7DDAAF" w14:textId="77777777" w:rsidR="005E5B05" w:rsidRPr="007639CC" w:rsidRDefault="005E5B05" w:rsidP="005E5B05">
      <w:pPr>
        <w:ind w:firstLine="0"/>
        <w:jc w:val="left"/>
        <w:rPr>
          <w:sz w:val="24"/>
          <w:szCs w:val="24"/>
          <w:lang w:val="kk-KZ"/>
        </w:rPr>
      </w:pPr>
    </w:p>
    <w:p w14:paraId="363B52FA" w14:textId="77777777" w:rsidR="005E5B05" w:rsidRPr="007639CC" w:rsidRDefault="005E5B05" w:rsidP="005E5B05">
      <w:pPr>
        <w:ind w:firstLine="0"/>
        <w:jc w:val="left"/>
        <w:rPr>
          <w:sz w:val="24"/>
          <w:szCs w:val="24"/>
          <w:lang w:val="kk-KZ"/>
        </w:rPr>
      </w:pPr>
    </w:p>
    <w:p w14:paraId="1CEB0DC6" w14:textId="77777777" w:rsidR="005E5B05" w:rsidRDefault="005E5B05" w:rsidP="005E5B05">
      <w:pPr>
        <w:ind w:firstLine="0"/>
        <w:jc w:val="left"/>
        <w:rPr>
          <w:sz w:val="24"/>
          <w:szCs w:val="24"/>
          <w:lang w:val="kk-KZ"/>
        </w:rPr>
      </w:pPr>
    </w:p>
    <w:p w14:paraId="007C2D51" w14:textId="77777777" w:rsidR="00C6622B" w:rsidRPr="00C6622B" w:rsidRDefault="00C6622B" w:rsidP="005E5B05">
      <w:pPr>
        <w:ind w:firstLine="0"/>
        <w:jc w:val="left"/>
        <w:rPr>
          <w:sz w:val="24"/>
          <w:szCs w:val="24"/>
          <w:lang w:val="kk-KZ"/>
        </w:rPr>
      </w:pPr>
    </w:p>
    <w:p w14:paraId="36E31B5F" w14:textId="77777777" w:rsidR="005E5B05" w:rsidRPr="007639CC" w:rsidRDefault="005E5B05" w:rsidP="005E5B05">
      <w:pPr>
        <w:ind w:firstLine="0"/>
        <w:jc w:val="center"/>
        <w:rPr>
          <w:i/>
          <w:sz w:val="24"/>
          <w:szCs w:val="24"/>
          <w:lang w:val="kk-KZ"/>
        </w:rPr>
      </w:pPr>
      <w:r w:rsidRPr="007639CC">
        <w:rPr>
          <w:i/>
          <w:sz w:val="24"/>
          <w:szCs w:val="24"/>
          <w:lang w:val="kk-KZ"/>
        </w:rPr>
        <w:t>Настоящий проект стандарта</w:t>
      </w:r>
    </w:p>
    <w:p w14:paraId="419DE607" w14:textId="77777777" w:rsidR="005E5B05" w:rsidRPr="007639CC" w:rsidRDefault="005E5B05" w:rsidP="005E5B05">
      <w:pPr>
        <w:ind w:firstLine="0"/>
        <w:jc w:val="center"/>
        <w:rPr>
          <w:i/>
          <w:sz w:val="24"/>
          <w:szCs w:val="24"/>
          <w:lang w:val="kk-KZ"/>
        </w:rPr>
      </w:pPr>
      <w:r w:rsidRPr="007639CC">
        <w:rPr>
          <w:i/>
          <w:sz w:val="24"/>
          <w:szCs w:val="24"/>
          <w:lang w:val="kk-KZ"/>
        </w:rPr>
        <w:t>не подлежит применению до его утверждения</w:t>
      </w:r>
    </w:p>
    <w:p w14:paraId="618E69AA" w14:textId="6CF5B94B" w:rsidR="005E5B05" w:rsidRDefault="005E5B05" w:rsidP="005E5B05">
      <w:pPr>
        <w:ind w:firstLine="0"/>
        <w:jc w:val="center"/>
        <w:rPr>
          <w:sz w:val="24"/>
          <w:szCs w:val="24"/>
          <w:lang w:val="kk-KZ"/>
        </w:rPr>
      </w:pPr>
    </w:p>
    <w:p w14:paraId="29D25D18" w14:textId="11CF8FE0" w:rsidR="00BC763C" w:rsidRDefault="00BC763C" w:rsidP="005E5B05">
      <w:pPr>
        <w:ind w:firstLine="0"/>
        <w:jc w:val="center"/>
        <w:rPr>
          <w:sz w:val="24"/>
          <w:szCs w:val="24"/>
          <w:lang w:val="kk-KZ"/>
        </w:rPr>
      </w:pPr>
    </w:p>
    <w:p w14:paraId="62CF3F44" w14:textId="77777777" w:rsidR="00BC763C" w:rsidRPr="007639CC" w:rsidRDefault="00BC763C" w:rsidP="005E5B05">
      <w:pPr>
        <w:ind w:firstLine="0"/>
        <w:jc w:val="center"/>
        <w:rPr>
          <w:sz w:val="24"/>
          <w:szCs w:val="24"/>
          <w:lang w:val="kk-KZ"/>
        </w:rPr>
      </w:pPr>
    </w:p>
    <w:p w14:paraId="65CE05F4" w14:textId="77777777" w:rsidR="00BC763C" w:rsidRDefault="00BC763C" w:rsidP="00BC763C">
      <w:pPr>
        <w:ind w:firstLine="0"/>
        <w:jc w:val="center"/>
        <w:rPr>
          <w:sz w:val="24"/>
          <w:szCs w:val="24"/>
        </w:rPr>
      </w:pPr>
      <w:r>
        <w:rPr>
          <w:sz w:val="24"/>
          <w:szCs w:val="24"/>
        </w:rPr>
        <w:t>Настоящий национальный стандарт является идентичным</w:t>
      </w:r>
    </w:p>
    <w:p w14:paraId="2BC7612C" w14:textId="336718AD" w:rsidR="00BC763C" w:rsidRDefault="00BC763C" w:rsidP="00BC763C">
      <w:pPr>
        <w:ind w:firstLine="0"/>
        <w:jc w:val="center"/>
        <w:rPr>
          <w:sz w:val="24"/>
          <w:szCs w:val="24"/>
        </w:rPr>
      </w:pPr>
      <w:r>
        <w:rPr>
          <w:sz w:val="24"/>
          <w:szCs w:val="24"/>
        </w:rPr>
        <w:t xml:space="preserve">осуществлением европейского стандарта </w:t>
      </w:r>
      <w:r w:rsidRPr="00BC763C">
        <w:rPr>
          <w:sz w:val="24"/>
          <w:szCs w:val="24"/>
        </w:rPr>
        <w:t xml:space="preserve">EN 12182:2012 </w:t>
      </w:r>
      <w:r>
        <w:rPr>
          <w:sz w:val="24"/>
          <w:szCs w:val="24"/>
        </w:rPr>
        <w:t>и принят с</w:t>
      </w:r>
    </w:p>
    <w:p w14:paraId="2F7897C5" w14:textId="1AE78E4F" w:rsidR="003954E8" w:rsidRDefault="00BC763C" w:rsidP="00BC763C">
      <w:pPr>
        <w:ind w:firstLine="0"/>
        <w:jc w:val="center"/>
        <w:rPr>
          <w:sz w:val="24"/>
          <w:szCs w:val="24"/>
          <w:lang w:val="kk-KZ"/>
        </w:rPr>
      </w:pPr>
      <w:r>
        <w:rPr>
          <w:sz w:val="24"/>
          <w:szCs w:val="24"/>
        </w:rPr>
        <w:t>разрешения СЕН, по адресу В-1000 Брюссель, пр. Марникс 17</w:t>
      </w:r>
    </w:p>
    <w:p w14:paraId="40632174" w14:textId="77777777" w:rsidR="00C6622B" w:rsidRDefault="00C6622B" w:rsidP="005E5B05">
      <w:pPr>
        <w:ind w:firstLine="0"/>
        <w:jc w:val="center"/>
        <w:rPr>
          <w:sz w:val="24"/>
          <w:szCs w:val="24"/>
          <w:lang w:val="kk-KZ"/>
        </w:rPr>
      </w:pPr>
    </w:p>
    <w:p w14:paraId="36074485" w14:textId="77777777" w:rsidR="00C6622B" w:rsidRDefault="00C6622B" w:rsidP="005E5B05">
      <w:pPr>
        <w:ind w:firstLine="0"/>
        <w:jc w:val="center"/>
        <w:rPr>
          <w:sz w:val="24"/>
          <w:szCs w:val="24"/>
          <w:lang w:val="kk-KZ"/>
        </w:rPr>
      </w:pPr>
    </w:p>
    <w:p w14:paraId="330248F8" w14:textId="77777777" w:rsidR="00BE5BC1" w:rsidRDefault="00BE5BC1" w:rsidP="00552CAF">
      <w:pPr>
        <w:shd w:val="clear" w:color="auto" w:fill="FFFFFF"/>
        <w:ind w:firstLine="0"/>
        <w:jc w:val="center"/>
        <w:rPr>
          <w:b/>
          <w:sz w:val="24"/>
          <w:szCs w:val="24"/>
          <w:lang w:val="kk-KZ"/>
        </w:rPr>
      </w:pPr>
    </w:p>
    <w:p w14:paraId="79B6208A" w14:textId="77777777" w:rsidR="00C6622B" w:rsidRDefault="00C6622B" w:rsidP="00552CAF">
      <w:pPr>
        <w:shd w:val="clear" w:color="auto" w:fill="FFFFFF"/>
        <w:ind w:firstLine="0"/>
        <w:jc w:val="center"/>
        <w:rPr>
          <w:b/>
          <w:sz w:val="24"/>
          <w:szCs w:val="24"/>
          <w:lang w:val="kk-KZ"/>
        </w:rPr>
      </w:pPr>
    </w:p>
    <w:p w14:paraId="5B0B5527" w14:textId="77777777" w:rsidR="00F74E49" w:rsidRPr="00BE5BC1" w:rsidRDefault="00F74E49" w:rsidP="00552CAF">
      <w:pPr>
        <w:shd w:val="clear" w:color="auto" w:fill="FFFFFF"/>
        <w:ind w:firstLine="0"/>
        <w:jc w:val="center"/>
        <w:rPr>
          <w:b/>
          <w:sz w:val="24"/>
          <w:szCs w:val="24"/>
          <w:lang w:val="kk-KZ"/>
        </w:rPr>
      </w:pPr>
    </w:p>
    <w:p w14:paraId="5CCE9F4B"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14:paraId="7DC1F02F"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14:paraId="14284984"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14:paraId="68990BF7" w14:textId="77777777" w:rsidR="00AD20F2" w:rsidRPr="00BE5BC1" w:rsidRDefault="00AD20F2" w:rsidP="00552CAF">
      <w:pPr>
        <w:shd w:val="clear" w:color="auto" w:fill="FFFFFF"/>
        <w:ind w:firstLine="0"/>
        <w:jc w:val="center"/>
        <w:rPr>
          <w:b/>
          <w:sz w:val="24"/>
          <w:szCs w:val="24"/>
          <w:lang w:val="kk-KZ"/>
        </w:rPr>
      </w:pPr>
    </w:p>
    <w:p w14:paraId="526CF9B7" w14:textId="77777777" w:rsidR="00C31EE6" w:rsidRPr="00BE5BC1" w:rsidRDefault="003E3BF8" w:rsidP="00552CAF">
      <w:pPr>
        <w:shd w:val="clear" w:color="auto" w:fill="FFFFFF"/>
        <w:ind w:firstLine="0"/>
        <w:jc w:val="center"/>
        <w:rPr>
          <w:b/>
          <w:sz w:val="24"/>
          <w:szCs w:val="24"/>
          <w:lang w:val="kk-KZ"/>
        </w:rPr>
        <w:sectPr w:rsidR="00C31EE6" w:rsidRPr="00BE5BC1" w:rsidSect="00820365">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14:paraId="39B4CC67" w14:textId="77777777" w:rsidR="00C31EE6" w:rsidRPr="00BE5BC1" w:rsidRDefault="00C31EE6" w:rsidP="005C5D2F">
      <w:pPr>
        <w:shd w:val="clear" w:color="auto" w:fill="FFFFFF"/>
        <w:tabs>
          <w:tab w:val="center" w:pos="4677"/>
          <w:tab w:val="left" w:pos="7980"/>
        </w:tabs>
        <w:ind w:firstLine="0"/>
        <w:jc w:val="center"/>
        <w:rPr>
          <w:b/>
          <w:bCs/>
          <w:spacing w:val="3"/>
          <w:sz w:val="24"/>
          <w:szCs w:val="24"/>
        </w:rPr>
      </w:pPr>
      <w:r w:rsidRPr="00BE5BC1">
        <w:rPr>
          <w:b/>
          <w:bCs/>
          <w:spacing w:val="3"/>
          <w:sz w:val="24"/>
          <w:szCs w:val="24"/>
        </w:rPr>
        <w:lastRenderedPageBreak/>
        <w:t>Предисловие</w:t>
      </w:r>
    </w:p>
    <w:p w14:paraId="68126CF9" w14:textId="77777777" w:rsidR="00C31EE6" w:rsidRPr="00BE5BC1" w:rsidRDefault="00C31EE6" w:rsidP="00342003">
      <w:pPr>
        <w:shd w:val="clear" w:color="auto" w:fill="FFFFFF"/>
        <w:ind w:firstLine="567"/>
        <w:rPr>
          <w:sz w:val="24"/>
          <w:szCs w:val="24"/>
        </w:rPr>
      </w:pPr>
    </w:p>
    <w:p w14:paraId="25EB7954" w14:textId="550D1751"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6B5DCD" w:rsidRPr="006B5DCD">
        <w:rPr>
          <w:sz w:val="24"/>
          <w:szCs w:val="24"/>
          <w:lang w:val="kk-KZ"/>
        </w:rPr>
        <w:t>Объединение юридических лиц «Республиканская ассоциация горнодобывающих и горно-металлургических предприятий»</w:t>
      </w:r>
    </w:p>
    <w:p w14:paraId="559A626E" w14:textId="77777777" w:rsidR="005E5B05" w:rsidRPr="00BE5BC1" w:rsidRDefault="005E5B05" w:rsidP="00FB026D">
      <w:pPr>
        <w:tabs>
          <w:tab w:val="left" w:pos="922"/>
        </w:tabs>
        <w:autoSpaceDE/>
        <w:autoSpaceDN/>
        <w:adjustRightInd/>
        <w:ind w:right="20" w:firstLine="567"/>
        <w:rPr>
          <w:sz w:val="24"/>
          <w:szCs w:val="24"/>
        </w:rPr>
      </w:pPr>
    </w:p>
    <w:p w14:paraId="1EBF0AC7" w14:textId="77777777"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w:t>
      </w:r>
      <w:r w:rsidR="004A3400" w:rsidRPr="004A3400">
        <w:rPr>
          <w:bCs/>
          <w:sz w:val="24"/>
          <w:szCs w:val="24"/>
        </w:rPr>
        <w:t>__</w:t>
      </w:r>
      <w:r w:rsidRPr="00BE5BC1">
        <w:rPr>
          <w:bCs/>
          <w:sz w:val="24"/>
          <w:szCs w:val="24"/>
        </w:rPr>
        <w:t>года.</w:t>
      </w:r>
    </w:p>
    <w:p w14:paraId="220D2E97" w14:textId="77777777" w:rsidR="005E5B05" w:rsidRPr="00BE5BC1" w:rsidRDefault="005E5B05" w:rsidP="00FB026D">
      <w:pPr>
        <w:tabs>
          <w:tab w:val="left" w:pos="835"/>
        </w:tabs>
        <w:autoSpaceDE/>
        <w:autoSpaceDN/>
        <w:adjustRightInd/>
        <w:ind w:right="20" w:firstLine="567"/>
        <w:rPr>
          <w:sz w:val="24"/>
          <w:szCs w:val="24"/>
          <w:lang w:val="kk-KZ"/>
        </w:rPr>
      </w:pPr>
    </w:p>
    <w:p w14:paraId="6EC11678" w14:textId="5814F96A" w:rsidR="005E5B05" w:rsidRPr="00BE5BC1" w:rsidRDefault="005E5B05" w:rsidP="004A3400">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BC763C" w:rsidRPr="00BC763C">
        <w:rPr>
          <w:sz w:val="24"/>
          <w:szCs w:val="24"/>
          <w:lang w:val="kk-KZ"/>
        </w:rPr>
        <w:t xml:space="preserve">европейскому </w:t>
      </w:r>
      <w:r w:rsidR="00852987" w:rsidRPr="00BE5BC1">
        <w:rPr>
          <w:sz w:val="24"/>
          <w:szCs w:val="24"/>
          <w:lang w:val="kk-KZ"/>
        </w:rPr>
        <w:t>стандарту</w:t>
      </w:r>
      <w:r w:rsidR="00BE5BC1">
        <w:rPr>
          <w:sz w:val="24"/>
          <w:szCs w:val="24"/>
          <w:lang w:val="kk-KZ"/>
        </w:rPr>
        <w:t xml:space="preserve"> </w:t>
      </w:r>
      <w:r w:rsidR="00BC763C" w:rsidRPr="00BC763C">
        <w:rPr>
          <w:sz w:val="24"/>
          <w:szCs w:val="24"/>
          <w:lang w:val="kk-KZ"/>
        </w:rPr>
        <w:t>EN 12182:2012 Assistive products for persons with disability. General requirements and test methods</w:t>
      </w:r>
      <w:r w:rsidR="005C5D2F" w:rsidRPr="005C5D2F">
        <w:rPr>
          <w:sz w:val="24"/>
          <w:szCs w:val="24"/>
          <w:lang w:val="kk-KZ"/>
        </w:rPr>
        <w:t xml:space="preserve"> (</w:t>
      </w:r>
      <w:r w:rsidR="007639CC" w:rsidRPr="007639CC">
        <w:rPr>
          <w:sz w:val="24"/>
          <w:szCs w:val="24"/>
          <w:lang w:val="kk-KZ"/>
        </w:rPr>
        <w:t>Сиден</w:t>
      </w:r>
      <w:r w:rsidR="00AF59A0">
        <w:rPr>
          <w:sz w:val="24"/>
          <w:szCs w:val="24"/>
          <w:lang w:val="kk-KZ"/>
        </w:rPr>
        <w:t>ь</w:t>
      </w:r>
      <w:r w:rsidR="007639CC" w:rsidRPr="007639CC">
        <w:rPr>
          <w:sz w:val="24"/>
          <w:szCs w:val="24"/>
          <w:lang w:val="kk-KZ"/>
        </w:rPr>
        <w:t xml:space="preserve">я кресел-колясок. Часть </w:t>
      </w:r>
      <w:r w:rsidR="00A1759F">
        <w:rPr>
          <w:sz w:val="24"/>
          <w:szCs w:val="24"/>
          <w:lang w:val="kk-KZ"/>
        </w:rPr>
        <w:t>2</w:t>
      </w:r>
      <w:r w:rsidR="007639CC" w:rsidRPr="007639CC">
        <w:rPr>
          <w:sz w:val="24"/>
          <w:szCs w:val="24"/>
          <w:lang w:val="kk-KZ"/>
        </w:rPr>
        <w:t xml:space="preserve">. </w:t>
      </w:r>
      <w:r w:rsidR="00A1759F" w:rsidRPr="00A1759F">
        <w:rPr>
          <w:sz w:val="24"/>
          <w:szCs w:val="24"/>
          <w:lang w:val="kk-KZ"/>
        </w:rPr>
        <w:t>Определение физико-механических характеристик подушек сидений, предназначенных для сохранения целостности тканей</w:t>
      </w:r>
      <w:r w:rsidR="005C5D2F" w:rsidRPr="005C5D2F">
        <w:rPr>
          <w:sz w:val="24"/>
          <w:szCs w:val="24"/>
          <w:lang w:val="kk-KZ"/>
        </w:rPr>
        <w:t>)</w:t>
      </w:r>
      <w:r w:rsidR="00852987" w:rsidRPr="00BE5BC1">
        <w:rPr>
          <w:sz w:val="24"/>
          <w:szCs w:val="24"/>
          <w:lang w:val="kk-KZ"/>
        </w:rPr>
        <w:t>.</w:t>
      </w:r>
    </w:p>
    <w:p w14:paraId="0087DB9B" w14:textId="5F7879F9" w:rsidR="005E5B05" w:rsidRPr="00BE5BC1" w:rsidRDefault="00BC763C" w:rsidP="005C5D2F">
      <w:pPr>
        <w:tabs>
          <w:tab w:val="left" w:pos="835"/>
        </w:tabs>
        <w:autoSpaceDE/>
        <w:autoSpaceDN/>
        <w:adjustRightInd/>
        <w:ind w:right="20" w:firstLine="567"/>
        <w:rPr>
          <w:sz w:val="24"/>
          <w:szCs w:val="24"/>
          <w:lang w:val="kk-KZ"/>
        </w:rPr>
      </w:pPr>
      <w:r w:rsidRPr="00BC763C">
        <w:rPr>
          <w:sz w:val="24"/>
          <w:szCs w:val="24"/>
        </w:rPr>
        <w:t xml:space="preserve">Европейский </w:t>
      </w:r>
      <w:r w:rsidR="00BE5BC1" w:rsidRPr="00E9427D">
        <w:rPr>
          <w:sz w:val="24"/>
          <w:szCs w:val="24"/>
          <w:lang w:val="kk-KZ"/>
        </w:rPr>
        <w:t>стандарт</w:t>
      </w:r>
      <w:r w:rsidR="00A067D1">
        <w:rPr>
          <w:sz w:val="24"/>
          <w:szCs w:val="24"/>
          <w:lang w:val="kk-KZ"/>
        </w:rPr>
        <w:t xml:space="preserve"> </w:t>
      </w:r>
      <w:r w:rsidRPr="00BC763C">
        <w:rPr>
          <w:sz w:val="24"/>
          <w:szCs w:val="24"/>
          <w:lang w:val="kk-KZ"/>
        </w:rPr>
        <w:t xml:space="preserve">EN 12182:2012 </w:t>
      </w:r>
      <w:r w:rsidR="005E5B05" w:rsidRPr="00E9427D">
        <w:rPr>
          <w:sz w:val="24"/>
          <w:szCs w:val="24"/>
          <w:lang w:val="kk-KZ"/>
        </w:rPr>
        <w:t xml:space="preserve">разработан </w:t>
      </w:r>
      <w:r w:rsidR="00414525">
        <w:rPr>
          <w:sz w:val="24"/>
          <w:szCs w:val="24"/>
          <w:lang w:val="kk-KZ"/>
        </w:rPr>
        <w:t>т</w:t>
      </w:r>
      <w:r w:rsidR="00414525" w:rsidRPr="00414525">
        <w:rPr>
          <w:sz w:val="24"/>
          <w:szCs w:val="24"/>
          <w:lang w:val="kk-KZ"/>
        </w:rPr>
        <w:t xml:space="preserve">ехническим комитетом </w:t>
      </w:r>
      <w:r w:rsidR="00414525">
        <w:rPr>
          <w:sz w:val="24"/>
          <w:szCs w:val="24"/>
          <w:lang w:val="kk-KZ"/>
        </w:rPr>
        <w:br/>
      </w:r>
      <w:r w:rsidR="00414525" w:rsidRPr="00414525">
        <w:rPr>
          <w:sz w:val="24"/>
          <w:szCs w:val="24"/>
          <w:lang w:val="kk-KZ"/>
        </w:rPr>
        <w:t xml:space="preserve">CEN/TC 293 </w:t>
      </w:r>
      <w:r w:rsidR="00414525">
        <w:rPr>
          <w:sz w:val="24"/>
          <w:szCs w:val="24"/>
          <w:lang w:val="kk-KZ"/>
        </w:rPr>
        <w:t>«</w:t>
      </w:r>
      <w:r w:rsidR="00414525" w:rsidRPr="00414525">
        <w:rPr>
          <w:sz w:val="24"/>
          <w:szCs w:val="24"/>
          <w:lang w:val="kk-KZ"/>
        </w:rPr>
        <w:t>Вспомогательные технические средства для людей с ограниченными возможностями</w:t>
      </w:r>
      <w:r w:rsidR="00414525">
        <w:rPr>
          <w:sz w:val="24"/>
          <w:szCs w:val="24"/>
          <w:lang w:val="kk-KZ"/>
        </w:rPr>
        <w:t>»</w:t>
      </w:r>
      <w:r w:rsidR="00852987" w:rsidRPr="00E9427D">
        <w:rPr>
          <w:sz w:val="24"/>
          <w:szCs w:val="24"/>
          <w:lang w:val="kk-KZ"/>
        </w:rPr>
        <w:t>.</w:t>
      </w:r>
    </w:p>
    <w:p w14:paraId="77006CE6" w14:textId="77777777"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14:paraId="665E981C" w14:textId="4ECFA85C" w:rsidR="005E5B05" w:rsidRDefault="002D1D1E" w:rsidP="002D1D1E">
      <w:pPr>
        <w:tabs>
          <w:tab w:val="left" w:pos="835"/>
        </w:tabs>
        <w:autoSpaceDE/>
        <w:autoSpaceDN/>
        <w:adjustRightInd/>
        <w:ind w:right="20" w:firstLine="567"/>
        <w:rPr>
          <w:sz w:val="24"/>
          <w:szCs w:val="24"/>
        </w:rPr>
      </w:pPr>
      <w:r w:rsidRPr="00BE5BC1">
        <w:rPr>
          <w:sz w:val="24"/>
          <w:szCs w:val="24"/>
          <w:lang w:val="kk-KZ"/>
        </w:rPr>
        <w:t xml:space="preserve">Официальный экземпляр </w:t>
      </w:r>
      <w:r w:rsidR="00414525">
        <w:rPr>
          <w:sz w:val="24"/>
          <w:szCs w:val="24"/>
        </w:rPr>
        <w:t>европейск</w:t>
      </w:r>
      <w:r w:rsidR="00E03FE9">
        <w:rPr>
          <w:sz w:val="24"/>
          <w:szCs w:val="24"/>
        </w:rPr>
        <w:t>ого</w:t>
      </w:r>
      <w:r w:rsidRPr="00BE5BC1">
        <w:rPr>
          <w:sz w:val="24"/>
          <w:szCs w:val="24"/>
          <w:lang w:val="kk-KZ"/>
        </w:rPr>
        <w:t xml:space="preserve"> стандарта, на основе которого разработан настоящий стандарт, и официальные экземпляры </w:t>
      </w:r>
      <w:r w:rsidR="00414525">
        <w:rPr>
          <w:sz w:val="24"/>
          <w:szCs w:val="24"/>
          <w:lang w:val="kk-KZ"/>
        </w:rPr>
        <w:t>европейских</w:t>
      </w:r>
      <w:r w:rsidR="00E03FE9">
        <w:rPr>
          <w:sz w:val="24"/>
          <w:szCs w:val="24"/>
          <w:lang w:val="kk-KZ"/>
        </w:rPr>
        <w:t xml:space="preserve"> </w:t>
      </w:r>
      <w:r w:rsidRPr="00BE5BC1">
        <w:rPr>
          <w:sz w:val="24"/>
          <w:szCs w:val="24"/>
          <w:lang w:val="kk-KZ"/>
        </w:rPr>
        <w:t>стандартов, на которые даны ссылки, имеются в Едином государственном фонде нормативных технических документов</w:t>
      </w:r>
      <w:r w:rsidR="00C6622B" w:rsidRPr="00C6622B">
        <w:rPr>
          <w:sz w:val="24"/>
          <w:szCs w:val="24"/>
        </w:rPr>
        <w:t>.</w:t>
      </w:r>
    </w:p>
    <w:p w14:paraId="55FE4668" w14:textId="243B9556"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В разделе «Нормативные ссылки» и тексте стандарта ссылочные </w:t>
      </w:r>
      <w:r w:rsidR="00414525">
        <w:rPr>
          <w:sz w:val="24"/>
          <w:szCs w:val="24"/>
          <w:lang w:val="kk-KZ"/>
        </w:rPr>
        <w:t>европейские</w:t>
      </w:r>
      <w:r w:rsidRPr="006703FB">
        <w:rPr>
          <w:sz w:val="24"/>
          <w:szCs w:val="24"/>
          <w:lang w:val="kk-KZ"/>
        </w:rPr>
        <w:t xml:space="preserve"> стандарты актуализированы.</w:t>
      </w:r>
    </w:p>
    <w:p w14:paraId="16DFF4A0" w14:textId="15EB1A8D"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Сведения о соответствии национальных (межгосударственных) стандартов ссылочным </w:t>
      </w:r>
      <w:r w:rsidR="00414525">
        <w:rPr>
          <w:sz w:val="24"/>
          <w:szCs w:val="24"/>
          <w:lang w:val="kk-KZ"/>
        </w:rPr>
        <w:t>европейским</w:t>
      </w:r>
      <w:r w:rsidRPr="006703FB">
        <w:rPr>
          <w:sz w:val="24"/>
          <w:szCs w:val="24"/>
          <w:lang w:val="kk-KZ"/>
        </w:rPr>
        <w:t xml:space="preserve"> стандартам, приведены в дополнительном Приложении B.А.</w:t>
      </w:r>
    </w:p>
    <w:p w14:paraId="28B866BB" w14:textId="77777777" w:rsidR="002D1D1E" w:rsidRPr="00E03FE9" w:rsidRDefault="002D1D1E" w:rsidP="002D1D1E">
      <w:pPr>
        <w:tabs>
          <w:tab w:val="left" w:pos="835"/>
        </w:tabs>
        <w:autoSpaceDE/>
        <w:autoSpaceDN/>
        <w:adjustRightInd/>
        <w:ind w:right="20" w:firstLine="567"/>
        <w:rPr>
          <w:sz w:val="24"/>
          <w:szCs w:val="24"/>
        </w:rPr>
      </w:pPr>
      <w:r w:rsidRPr="00BE5BC1">
        <w:rPr>
          <w:sz w:val="24"/>
          <w:szCs w:val="24"/>
          <w:lang w:val="kk-KZ"/>
        </w:rPr>
        <w:t>Степень соответствия – идентичная (IDT)</w:t>
      </w:r>
      <w:r w:rsidR="007221B4">
        <w:rPr>
          <w:sz w:val="24"/>
          <w:szCs w:val="24"/>
          <w:lang w:val="kk-KZ"/>
        </w:rPr>
        <w:t>.</w:t>
      </w:r>
    </w:p>
    <w:p w14:paraId="4549EE26" w14:textId="77777777" w:rsidR="002D1D1E" w:rsidRPr="002D1D1E" w:rsidRDefault="002D1D1E" w:rsidP="002D1D1E">
      <w:pPr>
        <w:tabs>
          <w:tab w:val="left" w:pos="835"/>
        </w:tabs>
        <w:autoSpaceDE/>
        <w:autoSpaceDN/>
        <w:adjustRightInd/>
        <w:ind w:right="20" w:firstLine="567"/>
        <w:rPr>
          <w:sz w:val="24"/>
          <w:szCs w:val="24"/>
          <w:lang w:val="kk-KZ"/>
        </w:rPr>
      </w:pPr>
    </w:p>
    <w:p w14:paraId="4041F5F5" w14:textId="77777777"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14:paraId="3D857CCA" w14:textId="77777777" w:rsidR="00963F95" w:rsidRPr="00BE5BC1" w:rsidRDefault="00963F95" w:rsidP="005E5B05">
      <w:pPr>
        <w:tabs>
          <w:tab w:val="left" w:pos="567"/>
        </w:tabs>
        <w:autoSpaceDE/>
        <w:autoSpaceDN/>
        <w:adjustRightInd/>
        <w:ind w:firstLine="567"/>
        <w:outlineLvl w:val="2"/>
        <w:rPr>
          <w:bCs/>
          <w:sz w:val="24"/>
          <w:szCs w:val="24"/>
          <w:lang w:val="kk-KZ"/>
        </w:rPr>
      </w:pPr>
    </w:p>
    <w:p w14:paraId="4511217B" w14:textId="77777777" w:rsidR="0037018D" w:rsidRPr="00BE5BC1" w:rsidRDefault="0037018D" w:rsidP="005E5B05">
      <w:pPr>
        <w:tabs>
          <w:tab w:val="left" w:pos="567"/>
        </w:tabs>
        <w:autoSpaceDE/>
        <w:autoSpaceDN/>
        <w:adjustRightInd/>
        <w:ind w:firstLine="567"/>
        <w:outlineLvl w:val="2"/>
        <w:rPr>
          <w:bCs/>
          <w:sz w:val="24"/>
          <w:szCs w:val="24"/>
          <w:lang w:val="kk-KZ"/>
        </w:rPr>
      </w:pPr>
    </w:p>
    <w:p w14:paraId="3D3E4C31" w14:textId="77777777" w:rsidR="00BE5BC1" w:rsidRDefault="00BE5BC1" w:rsidP="00342003">
      <w:pPr>
        <w:shd w:val="clear" w:color="auto" w:fill="FFFFFF"/>
        <w:ind w:firstLine="567"/>
        <w:rPr>
          <w:i/>
          <w:sz w:val="24"/>
          <w:szCs w:val="24"/>
          <w:lang w:val="kk-KZ"/>
        </w:rPr>
      </w:pPr>
    </w:p>
    <w:p w14:paraId="19FDCBD8" w14:textId="77777777" w:rsidR="00BE5BC1" w:rsidRDefault="00BE5BC1" w:rsidP="00342003">
      <w:pPr>
        <w:shd w:val="clear" w:color="auto" w:fill="FFFFFF"/>
        <w:ind w:firstLine="567"/>
        <w:rPr>
          <w:i/>
          <w:sz w:val="24"/>
          <w:szCs w:val="24"/>
          <w:lang w:val="kk-KZ"/>
        </w:rPr>
      </w:pPr>
    </w:p>
    <w:p w14:paraId="3881E15B" w14:textId="77777777" w:rsidR="00BE5BC1" w:rsidRDefault="00BE5BC1" w:rsidP="00342003">
      <w:pPr>
        <w:shd w:val="clear" w:color="auto" w:fill="FFFFFF"/>
        <w:ind w:firstLine="567"/>
        <w:rPr>
          <w:i/>
          <w:sz w:val="24"/>
          <w:szCs w:val="24"/>
          <w:lang w:val="kk-KZ"/>
        </w:rPr>
      </w:pPr>
    </w:p>
    <w:p w14:paraId="69AF2943" w14:textId="77777777" w:rsidR="00820365" w:rsidRDefault="00820365" w:rsidP="00342003">
      <w:pPr>
        <w:shd w:val="clear" w:color="auto" w:fill="FFFFFF"/>
        <w:ind w:firstLine="567"/>
        <w:rPr>
          <w:i/>
          <w:sz w:val="24"/>
          <w:szCs w:val="24"/>
          <w:lang w:val="kk-KZ"/>
        </w:rPr>
      </w:pPr>
    </w:p>
    <w:p w14:paraId="70398027" w14:textId="65E86EBD" w:rsidR="00C6622B" w:rsidRDefault="00C6622B" w:rsidP="00342003">
      <w:pPr>
        <w:shd w:val="clear" w:color="auto" w:fill="FFFFFF"/>
        <w:ind w:firstLine="567"/>
        <w:rPr>
          <w:i/>
          <w:sz w:val="24"/>
          <w:szCs w:val="24"/>
        </w:rPr>
      </w:pPr>
    </w:p>
    <w:p w14:paraId="20ED40C6" w14:textId="77777777" w:rsidR="006B5DCD" w:rsidRDefault="006B5DCD" w:rsidP="00342003">
      <w:pPr>
        <w:shd w:val="clear" w:color="auto" w:fill="FFFFFF"/>
        <w:ind w:firstLine="567"/>
        <w:rPr>
          <w:i/>
          <w:sz w:val="24"/>
          <w:szCs w:val="24"/>
        </w:rPr>
      </w:pPr>
      <w:bookmarkStart w:id="1" w:name="_GoBack"/>
      <w:bookmarkEnd w:id="1"/>
    </w:p>
    <w:p w14:paraId="68F6396C" w14:textId="77777777" w:rsidR="00C6622B" w:rsidRPr="002C0B43" w:rsidRDefault="00C6622B" w:rsidP="00342003">
      <w:pPr>
        <w:shd w:val="clear" w:color="auto" w:fill="FFFFFF"/>
        <w:ind w:firstLine="567"/>
        <w:rPr>
          <w:i/>
          <w:sz w:val="24"/>
          <w:szCs w:val="24"/>
        </w:rPr>
      </w:pPr>
    </w:p>
    <w:p w14:paraId="4905DBBF" w14:textId="77777777" w:rsidR="00524005" w:rsidRPr="00BE5BC1" w:rsidRDefault="00524005" w:rsidP="005240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w:t>
      </w:r>
      <w:r>
        <w:rPr>
          <w:bCs/>
          <w:i/>
          <w:sz w:val="24"/>
          <w:szCs w:val="24"/>
          <w:lang w:val="kk-KZ"/>
        </w:rPr>
        <w:t xml:space="preserve">периодически </w:t>
      </w:r>
      <w:r w:rsidRPr="00BE5BC1">
        <w:rPr>
          <w:bCs/>
          <w:i/>
          <w:sz w:val="24"/>
          <w:szCs w:val="24"/>
          <w:lang w:val="kk-KZ"/>
        </w:rPr>
        <w:t>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00CBFD5E" w14:textId="77777777" w:rsidR="00C6622B" w:rsidRPr="002C0B43" w:rsidRDefault="00C6622B" w:rsidP="00342003">
      <w:pPr>
        <w:shd w:val="clear" w:color="auto" w:fill="FFFFFF"/>
        <w:ind w:firstLine="567"/>
        <w:rPr>
          <w:i/>
          <w:sz w:val="24"/>
          <w:szCs w:val="24"/>
        </w:rPr>
      </w:pPr>
    </w:p>
    <w:p w14:paraId="2CC39D7F" w14:textId="77777777" w:rsidR="00C6622B" w:rsidRDefault="00C6622B" w:rsidP="00342003">
      <w:pPr>
        <w:shd w:val="clear" w:color="auto" w:fill="FFFFFF"/>
        <w:ind w:firstLine="567"/>
        <w:rPr>
          <w:i/>
          <w:sz w:val="24"/>
          <w:szCs w:val="24"/>
        </w:rPr>
      </w:pPr>
    </w:p>
    <w:p w14:paraId="677DDA44" w14:textId="77777777" w:rsidR="006A4881" w:rsidRPr="002C0B43" w:rsidRDefault="006A4881" w:rsidP="00342003">
      <w:pPr>
        <w:shd w:val="clear" w:color="auto" w:fill="FFFFFF"/>
        <w:ind w:firstLine="567"/>
        <w:rPr>
          <w:i/>
          <w:sz w:val="24"/>
          <w:szCs w:val="24"/>
        </w:rPr>
      </w:pPr>
    </w:p>
    <w:p w14:paraId="622B52D5" w14:textId="77777777" w:rsidR="00E747E2"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14:paraId="5F04336B" w14:textId="77777777" w:rsidR="007221B4" w:rsidRPr="007221B4" w:rsidRDefault="007221B4" w:rsidP="007221B4">
      <w:pPr>
        <w:shd w:val="clear" w:color="auto" w:fill="FFFFFF"/>
        <w:ind w:firstLine="0"/>
        <w:jc w:val="center"/>
        <w:rPr>
          <w:b/>
          <w:sz w:val="24"/>
          <w:szCs w:val="24"/>
          <w:lang w:val="kk-KZ"/>
        </w:rPr>
      </w:pPr>
      <w:r w:rsidRPr="007221B4">
        <w:rPr>
          <w:b/>
          <w:sz w:val="24"/>
          <w:szCs w:val="24"/>
          <w:lang w:val="kk-KZ"/>
        </w:rPr>
        <w:lastRenderedPageBreak/>
        <w:t>Содержание</w:t>
      </w:r>
    </w:p>
    <w:p w14:paraId="3F356B95" w14:textId="77777777" w:rsidR="007221B4" w:rsidRDefault="007221B4" w:rsidP="00342003">
      <w:pPr>
        <w:shd w:val="clear" w:color="auto" w:fill="FFFFFF"/>
        <w:ind w:firstLine="567"/>
        <w:rPr>
          <w:sz w:val="24"/>
          <w:szCs w:val="24"/>
          <w:lang w:val="kk-KZ"/>
        </w:rPr>
      </w:pPr>
    </w:p>
    <w:tbl>
      <w:tblPr>
        <w:tblW w:w="9483" w:type="dxa"/>
        <w:tblInd w:w="93" w:type="dxa"/>
        <w:tblLook w:val="04A0" w:firstRow="1" w:lastRow="0" w:firstColumn="1" w:lastColumn="0" w:noHBand="0" w:noVBand="1"/>
      </w:tblPr>
      <w:tblGrid>
        <w:gridCol w:w="8978"/>
        <w:gridCol w:w="505"/>
      </w:tblGrid>
      <w:tr w:rsidR="00284478" w:rsidRPr="00BE5BC1" w14:paraId="2520435D" w14:textId="77777777" w:rsidTr="00262536">
        <w:trPr>
          <w:trHeight w:val="227"/>
        </w:trPr>
        <w:tc>
          <w:tcPr>
            <w:tcW w:w="8978" w:type="dxa"/>
            <w:shd w:val="clear" w:color="auto" w:fill="auto"/>
            <w:noWrap/>
            <w:vAlign w:val="bottom"/>
          </w:tcPr>
          <w:p w14:paraId="177A420B" w14:textId="77777777"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1 Область применения</w:t>
            </w:r>
          </w:p>
          <w:p w14:paraId="48445160" w14:textId="77777777"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2 Нормативные ссылки</w:t>
            </w:r>
          </w:p>
          <w:p w14:paraId="7FF29E3F" w14:textId="77777777" w:rsidR="00284478" w:rsidRPr="002D1D1E" w:rsidRDefault="00284478" w:rsidP="00262536">
            <w:pPr>
              <w:widowControl/>
              <w:ind w:firstLine="0"/>
              <w:rPr>
                <w:rFonts w:eastAsiaTheme="minorEastAsia"/>
                <w:bCs/>
                <w:color w:val="000000"/>
                <w:sz w:val="24"/>
                <w:szCs w:val="24"/>
                <w:lang w:val="kk-KZ" w:eastAsia="en-US"/>
              </w:rPr>
            </w:pPr>
            <w:r>
              <w:rPr>
                <w:rFonts w:eastAsiaTheme="minorEastAsia"/>
                <w:bCs/>
                <w:color w:val="000000"/>
                <w:sz w:val="24"/>
                <w:szCs w:val="24"/>
                <w:lang w:eastAsia="en-US"/>
              </w:rPr>
              <w:t>3 Термины</w:t>
            </w:r>
            <w:r>
              <w:rPr>
                <w:rFonts w:eastAsiaTheme="minorEastAsia"/>
                <w:bCs/>
                <w:color w:val="000000"/>
                <w:sz w:val="24"/>
                <w:szCs w:val="24"/>
                <w:lang w:val="kk-KZ" w:eastAsia="en-US"/>
              </w:rPr>
              <w:t xml:space="preserve"> и</w:t>
            </w:r>
            <w:r w:rsidRPr="00D76680">
              <w:rPr>
                <w:rFonts w:eastAsiaTheme="minorEastAsia"/>
                <w:bCs/>
                <w:color w:val="000000"/>
                <w:sz w:val="24"/>
                <w:szCs w:val="24"/>
                <w:lang w:eastAsia="en-US"/>
              </w:rPr>
              <w:t xml:space="preserve"> определения</w:t>
            </w:r>
          </w:p>
          <w:p w14:paraId="19ADD6F1" w14:textId="6B0E3D6F"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4</w:t>
            </w:r>
            <w:r>
              <w:rPr>
                <w:rFonts w:eastAsiaTheme="minorEastAsia"/>
                <w:bCs/>
                <w:color w:val="000000"/>
                <w:sz w:val="24"/>
                <w:szCs w:val="24"/>
                <w:lang w:val="kk-KZ" w:eastAsia="en-US"/>
              </w:rPr>
              <w:t xml:space="preserve"> </w:t>
            </w:r>
            <w:r w:rsidR="003C598A" w:rsidRPr="003C598A">
              <w:rPr>
                <w:rFonts w:eastAsiaTheme="minorEastAsia"/>
                <w:bCs/>
                <w:color w:val="000000"/>
                <w:sz w:val="24"/>
                <w:szCs w:val="24"/>
                <w:lang w:val="kk-KZ" w:eastAsia="en-US"/>
              </w:rPr>
              <w:t>Общие требования</w:t>
            </w:r>
          </w:p>
          <w:p w14:paraId="3D1B9F5D" w14:textId="419A08CF" w:rsidR="00284478"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5 </w:t>
            </w:r>
            <w:r w:rsidR="003C598A" w:rsidRPr="003C598A">
              <w:rPr>
                <w:rFonts w:eastAsiaTheme="minorEastAsia"/>
                <w:bCs/>
                <w:color w:val="000000"/>
                <w:sz w:val="24"/>
                <w:szCs w:val="24"/>
                <w:lang w:eastAsia="en-US"/>
              </w:rPr>
              <w:t>Материалы</w:t>
            </w:r>
          </w:p>
          <w:p w14:paraId="67BD7505" w14:textId="16598E95" w:rsidR="00284478" w:rsidRDefault="00284478" w:rsidP="00262536">
            <w:pPr>
              <w:widowControl/>
              <w:ind w:firstLine="0"/>
              <w:rPr>
                <w:rFonts w:eastAsiaTheme="minorEastAsia"/>
                <w:bCs/>
                <w:color w:val="000000"/>
                <w:sz w:val="24"/>
                <w:szCs w:val="24"/>
                <w:lang w:eastAsia="en-US"/>
              </w:rPr>
            </w:pPr>
            <w:r w:rsidRPr="00BE5E32">
              <w:rPr>
                <w:rFonts w:eastAsiaTheme="minorEastAsia"/>
                <w:bCs/>
                <w:color w:val="000000"/>
                <w:sz w:val="24"/>
                <w:szCs w:val="24"/>
                <w:lang w:eastAsia="en-US"/>
              </w:rPr>
              <w:t xml:space="preserve">6 </w:t>
            </w:r>
            <w:r w:rsidR="003C598A" w:rsidRPr="003C598A">
              <w:rPr>
                <w:rFonts w:eastAsiaTheme="minorEastAsia"/>
                <w:bCs/>
                <w:color w:val="000000"/>
                <w:sz w:val="24"/>
                <w:szCs w:val="24"/>
                <w:lang w:eastAsia="en-US"/>
              </w:rPr>
              <w:t>Выделяемый звук и вибрация</w:t>
            </w:r>
          </w:p>
          <w:p w14:paraId="6A3F3088" w14:textId="003F0844" w:rsidR="005F0E74" w:rsidRDefault="005F0E74" w:rsidP="00262536">
            <w:pPr>
              <w:widowControl/>
              <w:ind w:firstLine="0"/>
              <w:rPr>
                <w:rFonts w:eastAsiaTheme="minorEastAsia"/>
                <w:bCs/>
                <w:color w:val="000000"/>
                <w:sz w:val="24"/>
                <w:szCs w:val="24"/>
                <w:lang w:eastAsia="en-US"/>
              </w:rPr>
            </w:pPr>
            <w:r w:rsidRPr="005F0E74">
              <w:rPr>
                <w:rFonts w:eastAsiaTheme="minorEastAsia"/>
                <w:bCs/>
                <w:color w:val="000000"/>
                <w:sz w:val="24"/>
                <w:szCs w:val="24"/>
                <w:lang w:eastAsia="en-US"/>
              </w:rPr>
              <w:t xml:space="preserve">7 </w:t>
            </w:r>
            <w:r w:rsidR="003C598A" w:rsidRPr="003C598A">
              <w:rPr>
                <w:rFonts w:eastAsiaTheme="minorEastAsia"/>
                <w:bCs/>
                <w:color w:val="000000"/>
                <w:sz w:val="24"/>
                <w:szCs w:val="24"/>
                <w:lang w:eastAsia="en-US"/>
              </w:rPr>
              <w:t>Электромагнитная совместимость</w:t>
            </w:r>
          </w:p>
          <w:p w14:paraId="24472267" w14:textId="708D2D31"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 xml:space="preserve">8 </w:t>
            </w:r>
            <w:r w:rsidR="003C598A" w:rsidRPr="003C598A">
              <w:rPr>
                <w:rFonts w:eastAsiaTheme="minorEastAsia"/>
                <w:bCs/>
                <w:color w:val="000000"/>
                <w:sz w:val="24"/>
                <w:szCs w:val="24"/>
                <w:lang w:eastAsia="en-US"/>
              </w:rPr>
              <w:t>Электробезопасность</w:t>
            </w:r>
          </w:p>
          <w:p w14:paraId="51F3C0E8" w14:textId="0A94CABA"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 xml:space="preserve">9 </w:t>
            </w:r>
            <w:r w:rsidR="003C598A" w:rsidRPr="003C598A">
              <w:rPr>
                <w:rFonts w:eastAsiaTheme="minorEastAsia"/>
                <w:bCs/>
                <w:color w:val="000000"/>
                <w:sz w:val="24"/>
                <w:szCs w:val="24"/>
                <w:lang w:eastAsia="en-US"/>
              </w:rPr>
              <w:t>Переполнение, разлив, утечка и попадание жидкостей</w:t>
            </w:r>
          </w:p>
          <w:p w14:paraId="0AA3D550" w14:textId="706C054B" w:rsidR="00DB61A1" w:rsidRDefault="00DB61A1" w:rsidP="00262536">
            <w:pPr>
              <w:widowControl/>
              <w:ind w:firstLine="0"/>
              <w:rPr>
                <w:rStyle w:val="FontStyle45"/>
                <w:rFonts w:ascii="Times New Roman" w:cs="Times New Roman"/>
                <w:b w:val="0"/>
                <w:color w:val="auto"/>
                <w:lang w:eastAsia="en-US"/>
              </w:rPr>
            </w:pPr>
            <w:r w:rsidRPr="00DB61A1">
              <w:rPr>
                <w:rStyle w:val="FontStyle45"/>
                <w:rFonts w:ascii="Times New Roman" w:cs="Times New Roman"/>
                <w:b w:val="0"/>
                <w:color w:val="auto"/>
                <w:lang w:eastAsia="en-US"/>
              </w:rPr>
              <w:t xml:space="preserve">10 </w:t>
            </w:r>
            <w:r w:rsidR="003C598A" w:rsidRPr="003C598A">
              <w:rPr>
                <w:rStyle w:val="FontStyle45"/>
                <w:rFonts w:ascii="Times New Roman" w:cs="Times New Roman"/>
                <w:b w:val="0"/>
                <w:color w:val="auto"/>
                <w:lang w:eastAsia="en-US"/>
              </w:rPr>
              <w:t>Температура поверхности</w:t>
            </w:r>
          </w:p>
          <w:p w14:paraId="69D95EA3" w14:textId="30E14ED3"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 xml:space="preserve">11 </w:t>
            </w:r>
            <w:r w:rsidR="003C598A" w:rsidRPr="003C598A">
              <w:rPr>
                <w:rFonts w:eastAsiaTheme="minorEastAsia"/>
                <w:bCs/>
                <w:color w:val="000000"/>
                <w:sz w:val="24"/>
                <w:szCs w:val="24"/>
                <w:lang w:eastAsia="en-US"/>
              </w:rPr>
              <w:t>Стерильность</w:t>
            </w:r>
          </w:p>
          <w:p w14:paraId="1D8CECA1" w14:textId="7B71F36C" w:rsidR="00237F28" w:rsidRDefault="00237F28" w:rsidP="00262536">
            <w:pPr>
              <w:widowControl/>
              <w:ind w:firstLine="0"/>
              <w:rPr>
                <w:rFonts w:eastAsiaTheme="minorEastAsia"/>
                <w:bCs/>
                <w:color w:val="000000"/>
                <w:sz w:val="24"/>
                <w:szCs w:val="24"/>
                <w:lang w:eastAsia="en-US"/>
              </w:rPr>
            </w:pPr>
            <w:r w:rsidRPr="00237F28">
              <w:rPr>
                <w:rFonts w:eastAsiaTheme="minorEastAsia"/>
                <w:bCs/>
                <w:color w:val="000000"/>
                <w:sz w:val="24"/>
                <w:szCs w:val="24"/>
                <w:lang w:eastAsia="en-US"/>
              </w:rPr>
              <w:t xml:space="preserve">12 </w:t>
            </w:r>
            <w:r w:rsidR="003C598A" w:rsidRPr="003C598A">
              <w:rPr>
                <w:rFonts w:eastAsiaTheme="minorEastAsia"/>
                <w:bCs/>
                <w:color w:val="000000"/>
                <w:sz w:val="24"/>
                <w:szCs w:val="24"/>
                <w:lang w:eastAsia="en-US"/>
              </w:rPr>
              <w:t>Безопасность движущихся частей</w:t>
            </w:r>
          </w:p>
          <w:p w14:paraId="07429F16" w14:textId="0F650545" w:rsidR="00237F28" w:rsidRPr="00DB61A1" w:rsidRDefault="00237F28" w:rsidP="00262536">
            <w:pPr>
              <w:widowControl/>
              <w:ind w:firstLine="0"/>
              <w:rPr>
                <w:rFonts w:eastAsiaTheme="minorEastAsia"/>
                <w:bCs/>
                <w:color w:val="000000"/>
                <w:sz w:val="24"/>
                <w:szCs w:val="24"/>
                <w:lang w:eastAsia="en-US"/>
              </w:rPr>
            </w:pPr>
            <w:r w:rsidRPr="00237F28">
              <w:rPr>
                <w:rFonts w:eastAsiaTheme="minorEastAsia"/>
                <w:bCs/>
                <w:color w:val="000000"/>
                <w:sz w:val="24"/>
                <w:szCs w:val="24"/>
                <w:lang w:eastAsia="en-US"/>
              </w:rPr>
              <w:t xml:space="preserve">13 </w:t>
            </w:r>
            <w:r w:rsidR="003C598A" w:rsidRPr="003C598A">
              <w:rPr>
                <w:rStyle w:val="FontStyle45"/>
                <w:rFonts w:ascii="Times New Roman" w:cs="Times New Roman"/>
                <w:b w:val="0"/>
                <w:color w:val="auto"/>
                <w:lang w:eastAsia="en-US"/>
              </w:rPr>
              <w:t>Предотвращение защемления частей человеческого тела</w:t>
            </w:r>
          </w:p>
          <w:p w14:paraId="00F975DF" w14:textId="23F1E0EA" w:rsidR="00237F28" w:rsidRDefault="00237F28" w:rsidP="00FA02F0">
            <w:pPr>
              <w:widowControl/>
              <w:ind w:left="2067" w:hanging="2067"/>
              <w:rPr>
                <w:sz w:val="24"/>
                <w:szCs w:val="24"/>
              </w:rPr>
            </w:pPr>
            <w:r w:rsidRPr="00237F28">
              <w:rPr>
                <w:sz w:val="24"/>
                <w:szCs w:val="24"/>
              </w:rPr>
              <w:t xml:space="preserve">14 </w:t>
            </w:r>
            <w:r w:rsidR="003C598A" w:rsidRPr="003C598A">
              <w:rPr>
                <w:sz w:val="24"/>
                <w:szCs w:val="24"/>
              </w:rPr>
              <w:t>Складные и регулировочные механизмы</w:t>
            </w:r>
          </w:p>
          <w:p w14:paraId="6EC7CFFD" w14:textId="7084250F" w:rsidR="00237F28" w:rsidRDefault="00237F28" w:rsidP="00FA02F0">
            <w:pPr>
              <w:widowControl/>
              <w:ind w:left="2067" w:hanging="2067"/>
              <w:rPr>
                <w:sz w:val="24"/>
                <w:szCs w:val="24"/>
              </w:rPr>
            </w:pPr>
            <w:r w:rsidRPr="00237F28">
              <w:rPr>
                <w:sz w:val="24"/>
                <w:szCs w:val="24"/>
              </w:rPr>
              <w:t xml:space="preserve">15 </w:t>
            </w:r>
            <w:r w:rsidR="003C598A" w:rsidRPr="003C598A">
              <w:rPr>
                <w:sz w:val="24"/>
                <w:szCs w:val="24"/>
              </w:rPr>
              <w:t>Ручки для переноски</w:t>
            </w:r>
          </w:p>
          <w:p w14:paraId="49683A67" w14:textId="598AB5A4" w:rsidR="00237F28" w:rsidRDefault="00237F28" w:rsidP="003C598A">
            <w:pPr>
              <w:widowControl/>
              <w:ind w:firstLine="0"/>
              <w:rPr>
                <w:sz w:val="24"/>
                <w:szCs w:val="24"/>
              </w:rPr>
            </w:pPr>
            <w:r w:rsidRPr="00237F28">
              <w:rPr>
                <w:sz w:val="24"/>
                <w:szCs w:val="24"/>
              </w:rPr>
              <w:t xml:space="preserve">16 </w:t>
            </w:r>
            <w:r w:rsidR="003C598A" w:rsidRPr="003C598A">
              <w:rPr>
                <w:sz w:val="24"/>
                <w:szCs w:val="24"/>
              </w:rPr>
              <w:t>Вспомогательные технические сре</w:t>
            </w:r>
            <w:r w:rsidR="003C598A">
              <w:rPr>
                <w:sz w:val="24"/>
                <w:szCs w:val="24"/>
              </w:rPr>
              <w:t xml:space="preserve">дства, которые поддерживают или </w:t>
            </w:r>
            <w:r w:rsidR="003C598A" w:rsidRPr="003C598A">
              <w:rPr>
                <w:sz w:val="24"/>
                <w:szCs w:val="24"/>
              </w:rPr>
              <w:t>подвешивают пользователей</w:t>
            </w:r>
          </w:p>
          <w:p w14:paraId="39672C8B" w14:textId="0C39471D" w:rsidR="003C598A" w:rsidRDefault="003C598A" w:rsidP="003C598A">
            <w:pPr>
              <w:widowControl/>
              <w:ind w:firstLine="0"/>
              <w:rPr>
                <w:sz w:val="24"/>
                <w:szCs w:val="24"/>
              </w:rPr>
            </w:pPr>
            <w:r>
              <w:rPr>
                <w:sz w:val="24"/>
                <w:szCs w:val="24"/>
              </w:rPr>
              <w:t xml:space="preserve">17 </w:t>
            </w:r>
            <w:r w:rsidRPr="003C598A">
              <w:rPr>
                <w:sz w:val="24"/>
                <w:szCs w:val="24"/>
              </w:rPr>
              <w:t>Портативные и мобильные вспомогательные технические средства</w:t>
            </w:r>
          </w:p>
          <w:p w14:paraId="0C69E7CC" w14:textId="5DB281DF" w:rsidR="003C598A" w:rsidRDefault="003C598A" w:rsidP="003C598A">
            <w:pPr>
              <w:widowControl/>
              <w:ind w:firstLine="0"/>
              <w:rPr>
                <w:sz w:val="24"/>
                <w:szCs w:val="24"/>
              </w:rPr>
            </w:pPr>
            <w:r w:rsidRPr="003C598A">
              <w:rPr>
                <w:sz w:val="24"/>
                <w:szCs w:val="24"/>
              </w:rPr>
              <w:t>18 Поверхности, углы, края и выступающие части</w:t>
            </w:r>
          </w:p>
          <w:p w14:paraId="242D2F1D" w14:textId="5365D6E3" w:rsidR="003C598A" w:rsidRDefault="003C598A" w:rsidP="003C598A">
            <w:pPr>
              <w:widowControl/>
              <w:ind w:firstLine="0"/>
              <w:rPr>
                <w:sz w:val="24"/>
                <w:szCs w:val="24"/>
              </w:rPr>
            </w:pPr>
            <w:r w:rsidRPr="003C598A">
              <w:rPr>
                <w:sz w:val="24"/>
                <w:szCs w:val="24"/>
              </w:rPr>
              <w:t>19 Ручные вспомогательные технические средства</w:t>
            </w:r>
          </w:p>
          <w:p w14:paraId="04F1AC6B" w14:textId="7D07248C" w:rsidR="003C598A" w:rsidRDefault="003C598A" w:rsidP="003C598A">
            <w:pPr>
              <w:widowControl/>
              <w:ind w:firstLine="0"/>
              <w:rPr>
                <w:sz w:val="24"/>
                <w:szCs w:val="24"/>
              </w:rPr>
            </w:pPr>
            <w:r w:rsidRPr="003C598A">
              <w:rPr>
                <w:sz w:val="24"/>
                <w:szCs w:val="24"/>
              </w:rPr>
              <w:t>20 Мелкие детали</w:t>
            </w:r>
          </w:p>
          <w:p w14:paraId="1612100A" w14:textId="36F98A67" w:rsidR="003C598A" w:rsidRDefault="003C598A" w:rsidP="003C598A">
            <w:pPr>
              <w:widowControl/>
              <w:ind w:firstLine="0"/>
              <w:rPr>
                <w:sz w:val="24"/>
                <w:szCs w:val="24"/>
              </w:rPr>
            </w:pPr>
            <w:r w:rsidRPr="003C598A">
              <w:rPr>
                <w:sz w:val="24"/>
                <w:szCs w:val="24"/>
              </w:rPr>
              <w:t>21 Устойчивость</w:t>
            </w:r>
          </w:p>
          <w:p w14:paraId="1E3F626B" w14:textId="3B4234FA" w:rsidR="003C598A" w:rsidRDefault="003C598A" w:rsidP="003C598A">
            <w:pPr>
              <w:widowControl/>
              <w:ind w:firstLine="0"/>
              <w:rPr>
                <w:sz w:val="24"/>
                <w:szCs w:val="24"/>
              </w:rPr>
            </w:pPr>
            <w:r w:rsidRPr="003C598A">
              <w:rPr>
                <w:sz w:val="24"/>
                <w:szCs w:val="24"/>
              </w:rPr>
              <w:t>22 Силы в мягких тканях человеческого тела</w:t>
            </w:r>
          </w:p>
          <w:p w14:paraId="75F72239" w14:textId="06FC61E3" w:rsidR="003C598A" w:rsidRDefault="003C598A" w:rsidP="003C598A">
            <w:pPr>
              <w:widowControl/>
              <w:ind w:firstLine="0"/>
              <w:rPr>
                <w:sz w:val="24"/>
                <w:szCs w:val="24"/>
              </w:rPr>
            </w:pPr>
            <w:r w:rsidRPr="003C598A">
              <w:rPr>
                <w:sz w:val="24"/>
                <w:szCs w:val="24"/>
              </w:rPr>
              <w:t>23 Эргономические принципы</w:t>
            </w:r>
          </w:p>
          <w:p w14:paraId="1B43F5B1" w14:textId="117347FE" w:rsidR="003C598A" w:rsidRDefault="003C598A" w:rsidP="003C598A">
            <w:pPr>
              <w:widowControl/>
              <w:ind w:firstLine="0"/>
              <w:rPr>
                <w:sz w:val="24"/>
                <w:szCs w:val="24"/>
              </w:rPr>
            </w:pPr>
            <w:r>
              <w:rPr>
                <w:sz w:val="24"/>
                <w:szCs w:val="24"/>
              </w:rPr>
              <w:t xml:space="preserve">24 </w:t>
            </w:r>
            <w:r w:rsidRPr="003C598A">
              <w:rPr>
                <w:sz w:val="24"/>
                <w:szCs w:val="24"/>
              </w:rPr>
              <w:t>Требования к информации, предоставляемой изготовителем</w:t>
            </w:r>
          </w:p>
          <w:p w14:paraId="0E9DA0E3" w14:textId="76A2BFD0" w:rsidR="003C598A" w:rsidRDefault="003C598A" w:rsidP="003C598A">
            <w:pPr>
              <w:widowControl/>
              <w:ind w:firstLine="0"/>
              <w:rPr>
                <w:sz w:val="24"/>
                <w:szCs w:val="24"/>
              </w:rPr>
            </w:pPr>
            <w:r w:rsidRPr="003C598A">
              <w:rPr>
                <w:sz w:val="24"/>
                <w:szCs w:val="24"/>
              </w:rPr>
              <w:t>25 Упаковка</w:t>
            </w:r>
          </w:p>
          <w:p w14:paraId="5CA57BA8" w14:textId="176CADD8" w:rsidR="003C598A" w:rsidRDefault="003C598A" w:rsidP="003C598A">
            <w:pPr>
              <w:widowControl/>
              <w:ind w:firstLine="0"/>
              <w:rPr>
                <w:sz w:val="24"/>
                <w:szCs w:val="24"/>
              </w:rPr>
            </w:pPr>
            <w:r w:rsidRPr="003C598A">
              <w:rPr>
                <w:sz w:val="24"/>
                <w:szCs w:val="24"/>
              </w:rPr>
              <w:t>26 Протокол испытаний</w:t>
            </w:r>
          </w:p>
          <w:p w14:paraId="1535CAF1" w14:textId="07AD2D30" w:rsidR="00FA02F0" w:rsidRDefault="00FA02F0" w:rsidP="00FA02F0">
            <w:pPr>
              <w:widowControl/>
              <w:ind w:left="2067" w:hanging="2067"/>
              <w:rPr>
                <w:sz w:val="24"/>
                <w:szCs w:val="24"/>
              </w:rPr>
            </w:pPr>
            <w:r>
              <w:rPr>
                <w:sz w:val="24"/>
                <w:szCs w:val="24"/>
              </w:rPr>
              <w:t xml:space="preserve">Приложение </w:t>
            </w:r>
            <w:r w:rsidRPr="00096AAF">
              <w:rPr>
                <w:sz w:val="24"/>
                <w:szCs w:val="24"/>
              </w:rPr>
              <w:t>А (</w:t>
            </w:r>
            <w:r w:rsidR="003C598A" w:rsidRPr="00EB27CE">
              <w:rPr>
                <w:rFonts w:eastAsiaTheme="minorEastAsia"/>
                <w:bCs/>
                <w:color w:val="000000"/>
                <w:sz w:val="24"/>
                <w:szCs w:val="24"/>
                <w:lang w:eastAsia="en-US"/>
              </w:rPr>
              <w:t>информационное</w:t>
            </w:r>
            <w:r w:rsidRPr="00096AAF">
              <w:rPr>
                <w:sz w:val="24"/>
                <w:szCs w:val="24"/>
              </w:rPr>
              <w:t>)</w:t>
            </w:r>
            <w:r>
              <w:rPr>
                <w:sz w:val="24"/>
                <w:szCs w:val="24"/>
              </w:rPr>
              <w:t xml:space="preserve"> </w:t>
            </w:r>
            <w:r w:rsidR="003C598A" w:rsidRPr="003C598A">
              <w:rPr>
                <w:sz w:val="24"/>
                <w:szCs w:val="24"/>
              </w:rPr>
              <w:t>Европейские стандарты для вспомогательных технических средств для лиц с ограниченными возможностями, разработанные или разрабатываемы</w:t>
            </w:r>
            <w:r w:rsidR="003C598A">
              <w:rPr>
                <w:sz w:val="24"/>
                <w:szCs w:val="24"/>
              </w:rPr>
              <w:t xml:space="preserve">е в настоящее время </w:t>
            </w:r>
            <w:r w:rsidR="003C598A">
              <w:rPr>
                <w:sz w:val="24"/>
                <w:szCs w:val="24"/>
              </w:rPr>
              <w:br/>
              <w:t>CEN</w:t>
            </w:r>
            <w:r w:rsidR="003C598A" w:rsidRPr="003C598A">
              <w:rPr>
                <w:sz w:val="24"/>
                <w:szCs w:val="24"/>
              </w:rPr>
              <w:t>/TC 293</w:t>
            </w:r>
          </w:p>
          <w:p w14:paraId="4BB74ADA" w14:textId="518A2957" w:rsidR="00CB4ED9" w:rsidRDefault="00EB27CE" w:rsidP="00EB27CE">
            <w:pPr>
              <w:widowControl/>
              <w:ind w:left="1784" w:hanging="1784"/>
              <w:rPr>
                <w:sz w:val="24"/>
                <w:szCs w:val="24"/>
              </w:rPr>
            </w:pPr>
            <w:r>
              <w:rPr>
                <w:sz w:val="24"/>
                <w:szCs w:val="24"/>
              </w:rPr>
              <w:t>Приложение В</w:t>
            </w:r>
            <w:r w:rsidRPr="00096AAF">
              <w:rPr>
                <w:sz w:val="24"/>
                <w:szCs w:val="24"/>
              </w:rPr>
              <w:t xml:space="preserve"> (</w:t>
            </w:r>
            <w:r w:rsidR="00237F28" w:rsidRPr="00EB27CE">
              <w:rPr>
                <w:rFonts w:eastAsiaTheme="minorEastAsia"/>
                <w:bCs/>
                <w:color w:val="000000"/>
                <w:sz w:val="24"/>
                <w:szCs w:val="24"/>
                <w:lang w:eastAsia="en-US"/>
              </w:rPr>
              <w:t>информационное</w:t>
            </w:r>
            <w:r w:rsidRPr="00096AAF">
              <w:rPr>
                <w:sz w:val="24"/>
                <w:szCs w:val="24"/>
              </w:rPr>
              <w:t>)</w:t>
            </w:r>
            <w:r>
              <w:t xml:space="preserve"> </w:t>
            </w:r>
            <w:r w:rsidR="00E00616" w:rsidRPr="00E00616">
              <w:rPr>
                <w:sz w:val="24"/>
                <w:szCs w:val="24"/>
              </w:rPr>
              <w:t>Общие рекомендации</w:t>
            </w:r>
          </w:p>
          <w:p w14:paraId="51BF7C17" w14:textId="1EA47250" w:rsidR="00EB27CE" w:rsidRDefault="00EB27CE" w:rsidP="00EB27CE">
            <w:pPr>
              <w:widowControl/>
              <w:ind w:left="1642" w:hanging="1642"/>
              <w:rPr>
                <w:rFonts w:eastAsiaTheme="minorEastAsia"/>
                <w:bCs/>
                <w:color w:val="000000"/>
                <w:sz w:val="24"/>
                <w:szCs w:val="24"/>
                <w:lang w:eastAsia="en-US"/>
              </w:rPr>
            </w:pPr>
            <w:r w:rsidRPr="00EB27CE">
              <w:rPr>
                <w:rFonts w:eastAsiaTheme="minorEastAsia"/>
                <w:bCs/>
                <w:color w:val="000000"/>
                <w:sz w:val="24"/>
                <w:szCs w:val="24"/>
                <w:lang w:eastAsia="en-US"/>
              </w:rPr>
              <w:t>Приложение С</w:t>
            </w:r>
            <w:r>
              <w:rPr>
                <w:rFonts w:eastAsiaTheme="minorEastAsia"/>
                <w:bCs/>
                <w:color w:val="000000"/>
                <w:sz w:val="24"/>
                <w:szCs w:val="24"/>
                <w:lang w:eastAsia="en-US"/>
              </w:rPr>
              <w:t xml:space="preserve"> </w:t>
            </w:r>
            <w:r w:rsidRPr="00EB27CE">
              <w:rPr>
                <w:rFonts w:eastAsiaTheme="minorEastAsia"/>
                <w:bCs/>
                <w:color w:val="000000"/>
                <w:sz w:val="24"/>
                <w:szCs w:val="24"/>
                <w:lang w:eastAsia="en-US"/>
              </w:rPr>
              <w:t>(информационное)</w:t>
            </w:r>
            <w:r>
              <w:rPr>
                <w:rFonts w:eastAsiaTheme="minorEastAsia"/>
                <w:bCs/>
                <w:color w:val="000000"/>
                <w:sz w:val="24"/>
                <w:szCs w:val="24"/>
                <w:lang w:eastAsia="en-US"/>
              </w:rPr>
              <w:t xml:space="preserve"> </w:t>
            </w:r>
            <w:r w:rsidR="00E00616" w:rsidRPr="00E00616">
              <w:rPr>
                <w:rFonts w:eastAsiaTheme="minorEastAsia"/>
                <w:bCs/>
                <w:color w:val="000000"/>
                <w:sz w:val="24"/>
                <w:szCs w:val="24"/>
                <w:lang w:eastAsia="en-US"/>
              </w:rPr>
              <w:t>Нарушения когнитивных функций</w:t>
            </w:r>
          </w:p>
          <w:p w14:paraId="3A08519A" w14:textId="4C92B843" w:rsidR="00EB27CE" w:rsidRDefault="00EB27CE" w:rsidP="00EB27CE">
            <w:pPr>
              <w:widowControl/>
              <w:ind w:left="1642" w:hanging="1642"/>
              <w:rPr>
                <w:rFonts w:eastAsiaTheme="minorEastAsia"/>
                <w:bCs/>
                <w:color w:val="000000"/>
                <w:sz w:val="24"/>
                <w:szCs w:val="24"/>
                <w:lang w:eastAsia="en-US"/>
              </w:rPr>
            </w:pPr>
            <w:r w:rsidRPr="00EB27CE">
              <w:rPr>
                <w:rFonts w:eastAsiaTheme="minorEastAsia"/>
                <w:bCs/>
                <w:color w:val="000000"/>
                <w:sz w:val="24"/>
                <w:szCs w:val="24"/>
                <w:lang w:eastAsia="en-US"/>
              </w:rPr>
              <w:t>Приложение D</w:t>
            </w:r>
            <w:r>
              <w:rPr>
                <w:rFonts w:eastAsiaTheme="minorEastAsia"/>
                <w:bCs/>
                <w:color w:val="000000"/>
                <w:sz w:val="24"/>
                <w:szCs w:val="24"/>
                <w:lang w:eastAsia="en-US"/>
              </w:rPr>
              <w:t xml:space="preserve"> </w:t>
            </w:r>
            <w:r w:rsidRPr="00EB27CE">
              <w:rPr>
                <w:rFonts w:eastAsiaTheme="minorEastAsia"/>
                <w:bCs/>
                <w:color w:val="000000"/>
                <w:sz w:val="24"/>
                <w:szCs w:val="24"/>
                <w:lang w:eastAsia="en-US"/>
              </w:rPr>
              <w:t>(</w:t>
            </w:r>
            <w:r w:rsidR="00E00616" w:rsidRPr="00EB27CE">
              <w:rPr>
                <w:rFonts w:eastAsiaTheme="minorEastAsia"/>
                <w:bCs/>
                <w:color w:val="000000"/>
                <w:sz w:val="24"/>
                <w:szCs w:val="24"/>
                <w:lang w:eastAsia="en-US"/>
              </w:rPr>
              <w:t>информационное</w:t>
            </w:r>
            <w:r w:rsidRPr="00EB27CE">
              <w:rPr>
                <w:rFonts w:eastAsiaTheme="minorEastAsia"/>
                <w:bCs/>
                <w:color w:val="000000"/>
                <w:sz w:val="24"/>
                <w:szCs w:val="24"/>
                <w:lang w:eastAsia="en-US"/>
              </w:rPr>
              <w:t>)</w:t>
            </w:r>
            <w:r>
              <w:rPr>
                <w:rFonts w:eastAsiaTheme="minorEastAsia"/>
                <w:bCs/>
                <w:color w:val="000000"/>
                <w:sz w:val="24"/>
                <w:szCs w:val="24"/>
                <w:lang w:eastAsia="en-US"/>
              </w:rPr>
              <w:t xml:space="preserve"> </w:t>
            </w:r>
            <w:r w:rsidR="00E00616" w:rsidRPr="00E00616">
              <w:rPr>
                <w:rFonts w:eastAsiaTheme="minorEastAsia"/>
                <w:bCs/>
                <w:color w:val="000000"/>
                <w:sz w:val="24"/>
                <w:szCs w:val="24"/>
                <w:lang w:eastAsia="en-US"/>
              </w:rPr>
              <w:t>Экологические и потребительские требования</w:t>
            </w:r>
          </w:p>
          <w:p w14:paraId="33B3C5D8" w14:textId="0DAAE16B" w:rsidR="00E00616" w:rsidRDefault="00E00616" w:rsidP="00EB27CE">
            <w:pPr>
              <w:widowControl/>
              <w:ind w:left="1642" w:hanging="1642"/>
              <w:rPr>
                <w:rFonts w:eastAsiaTheme="minorEastAsia"/>
                <w:bCs/>
                <w:color w:val="000000"/>
                <w:sz w:val="24"/>
                <w:szCs w:val="24"/>
                <w:lang w:eastAsia="en-US"/>
              </w:rPr>
            </w:pPr>
            <w:r w:rsidRPr="00E00616">
              <w:rPr>
                <w:rFonts w:eastAsiaTheme="minorEastAsia"/>
                <w:bCs/>
                <w:color w:val="000000"/>
                <w:sz w:val="24"/>
                <w:szCs w:val="24"/>
                <w:lang w:eastAsia="en-US"/>
              </w:rPr>
              <w:t>Приложение ZA</w:t>
            </w:r>
            <w:r>
              <w:rPr>
                <w:rFonts w:eastAsiaTheme="minorEastAsia"/>
                <w:bCs/>
                <w:color w:val="000000"/>
                <w:sz w:val="24"/>
                <w:szCs w:val="24"/>
                <w:lang w:eastAsia="en-US"/>
              </w:rPr>
              <w:t xml:space="preserve"> </w:t>
            </w:r>
            <w:r w:rsidRPr="00EB27CE">
              <w:rPr>
                <w:rFonts w:eastAsiaTheme="minorEastAsia"/>
                <w:bCs/>
                <w:color w:val="000000"/>
                <w:sz w:val="24"/>
                <w:szCs w:val="24"/>
                <w:lang w:eastAsia="en-US"/>
              </w:rPr>
              <w:t>(информационное)</w:t>
            </w:r>
            <w:r>
              <w:rPr>
                <w:rFonts w:eastAsiaTheme="minorEastAsia"/>
                <w:bCs/>
                <w:color w:val="000000"/>
                <w:sz w:val="24"/>
                <w:szCs w:val="24"/>
                <w:lang w:eastAsia="en-US"/>
              </w:rPr>
              <w:t xml:space="preserve"> </w:t>
            </w:r>
            <w:r w:rsidRPr="00E00616">
              <w:rPr>
                <w:rFonts w:eastAsiaTheme="minorEastAsia"/>
                <w:bCs/>
                <w:color w:val="000000"/>
                <w:sz w:val="24"/>
                <w:szCs w:val="24"/>
                <w:lang w:eastAsia="en-US"/>
              </w:rPr>
              <w:t>Взаимосвязь между европейским стандартом и основными тр</w:t>
            </w:r>
            <w:r>
              <w:rPr>
                <w:rFonts w:eastAsiaTheme="minorEastAsia"/>
                <w:bCs/>
                <w:color w:val="000000"/>
                <w:sz w:val="24"/>
                <w:szCs w:val="24"/>
                <w:lang w:eastAsia="en-US"/>
              </w:rPr>
              <w:t>ебованиями Директивы ЕС 93/42/</w:t>
            </w:r>
            <w:r w:rsidRPr="00E00616">
              <w:rPr>
                <w:rFonts w:eastAsiaTheme="minorEastAsia"/>
                <w:bCs/>
                <w:color w:val="000000"/>
                <w:sz w:val="24"/>
                <w:szCs w:val="24"/>
                <w:lang w:eastAsia="en-US"/>
              </w:rPr>
              <w:t>EEC о медицинских изделиях</w:t>
            </w:r>
          </w:p>
          <w:p w14:paraId="6E984FC0" w14:textId="77777777" w:rsidR="00EB27CE" w:rsidRDefault="00EB27CE" w:rsidP="00EB27CE">
            <w:pPr>
              <w:widowControl/>
              <w:ind w:left="1642" w:hanging="1642"/>
              <w:rPr>
                <w:rFonts w:eastAsiaTheme="minorEastAsia"/>
                <w:bCs/>
                <w:color w:val="000000"/>
                <w:sz w:val="24"/>
                <w:szCs w:val="24"/>
                <w:lang w:eastAsia="en-US"/>
              </w:rPr>
            </w:pPr>
            <w:r>
              <w:rPr>
                <w:sz w:val="24"/>
                <w:szCs w:val="24"/>
              </w:rPr>
              <w:t>Библиография</w:t>
            </w:r>
          </w:p>
          <w:p w14:paraId="643872CE" w14:textId="77777777" w:rsidR="00EB27CE" w:rsidRDefault="00EB27CE" w:rsidP="00EB27CE">
            <w:pPr>
              <w:widowControl/>
              <w:ind w:left="1642" w:hanging="1642"/>
              <w:rPr>
                <w:rFonts w:eastAsiaTheme="minorEastAsia"/>
                <w:bCs/>
                <w:color w:val="000000"/>
                <w:sz w:val="24"/>
                <w:szCs w:val="24"/>
                <w:lang w:eastAsia="en-US"/>
              </w:rPr>
            </w:pPr>
            <w:r w:rsidRPr="00096AAF">
              <w:rPr>
                <w:sz w:val="24"/>
                <w:szCs w:val="24"/>
              </w:rPr>
              <w:t>Приложение В.А (информационное) Сведения о соответствии национального</w:t>
            </w:r>
            <w:r w:rsidR="00CC1EF3">
              <w:rPr>
                <w:sz w:val="24"/>
                <w:szCs w:val="24"/>
              </w:rPr>
              <w:t xml:space="preserve"> </w:t>
            </w:r>
            <w:r w:rsidR="00CC1EF3" w:rsidRPr="00CC1EF3">
              <w:rPr>
                <w:sz w:val="24"/>
                <w:szCs w:val="24"/>
              </w:rPr>
              <w:t xml:space="preserve">(межгосударственного) </w:t>
            </w:r>
            <w:r w:rsidRPr="00096AAF">
              <w:rPr>
                <w:sz w:val="24"/>
                <w:szCs w:val="24"/>
              </w:rPr>
              <w:t xml:space="preserve">стандарта ссылочному </w:t>
            </w:r>
            <w:r w:rsidRPr="003B0071">
              <w:rPr>
                <w:sz w:val="24"/>
                <w:szCs w:val="24"/>
              </w:rPr>
              <w:t xml:space="preserve">международному </w:t>
            </w:r>
            <w:r w:rsidRPr="00096AAF">
              <w:rPr>
                <w:sz w:val="24"/>
                <w:szCs w:val="24"/>
              </w:rPr>
              <w:t>стандарту</w:t>
            </w:r>
          </w:p>
          <w:p w14:paraId="6AB6F1A1" w14:textId="77777777" w:rsidR="00284478" w:rsidRPr="00BE5BC1" w:rsidRDefault="00284478" w:rsidP="00262536">
            <w:pPr>
              <w:widowControl/>
              <w:autoSpaceDE/>
              <w:autoSpaceDN/>
              <w:adjustRightInd/>
              <w:ind w:left="2175" w:hanging="2175"/>
              <w:rPr>
                <w:sz w:val="24"/>
                <w:szCs w:val="24"/>
              </w:rPr>
            </w:pPr>
          </w:p>
        </w:tc>
        <w:tc>
          <w:tcPr>
            <w:tcW w:w="505" w:type="dxa"/>
            <w:shd w:val="clear" w:color="auto" w:fill="auto"/>
            <w:noWrap/>
            <w:tcMar>
              <w:left w:w="28" w:type="dxa"/>
              <w:right w:w="28" w:type="dxa"/>
            </w:tcMar>
          </w:tcPr>
          <w:p w14:paraId="1E2E87F0" w14:textId="28632B61" w:rsidR="00284478" w:rsidRDefault="00284478" w:rsidP="00262536">
            <w:pPr>
              <w:widowControl/>
              <w:autoSpaceDE/>
              <w:autoSpaceDN/>
              <w:adjustRightInd/>
              <w:ind w:firstLine="0"/>
              <w:jc w:val="center"/>
              <w:rPr>
                <w:sz w:val="24"/>
                <w:szCs w:val="24"/>
              </w:rPr>
            </w:pPr>
            <w:r>
              <w:rPr>
                <w:sz w:val="24"/>
                <w:szCs w:val="24"/>
              </w:rPr>
              <w:t>1</w:t>
            </w:r>
          </w:p>
          <w:p w14:paraId="7A21CE50" w14:textId="77777777" w:rsidR="00284478" w:rsidRDefault="00284478" w:rsidP="00262536">
            <w:pPr>
              <w:widowControl/>
              <w:autoSpaceDE/>
              <w:autoSpaceDN/>
              <w:adjustRightInd/>
              <w:ind w:firstLine="0"/>
              <w:jc w:val="center"/>
              <w:rPr>
                <w:sz w:val="24"/>
                <w:szCs w:val="24"/>
              </w:rPr>
            </w:pPr>
            <w:r>
              <w:rPr>
                <w:sz w:val="24"/>
                <w:szCs w:val="24"/>
              </w:rPr>
              <w:t>1</w:t>
            </w:r>
          </w:p>
          <w:p w14:paraId="7DF4C1E1" w14:textId="5426431D" w:rsidR="00284478" w:rsidRPr="00BE5E32" w:rsidRDefault="003C598A" w:rsidP="00262536">
            <w:pPr>
              <w:widowControl/>
              <w:autoSpaceDE/>
              <w:autoSpaceDN/>
              <w:adjustRightInd/>
              <w:ind w:firstLine="0"/>
              <w:jc w:val="center"/>
              <w:rPr>
                <w:sz w:val="24"/>
                <w:szCs w:val="24"/>
                <w:lang w:val="en-US"/>
              </w:rPr>
            </w:pPr>
            <w:r>
              <w:rPr>
                <w:sz w:val="24"/>
                <w:szCs w:val="24"/>
                <w:lang w:val="en-US"/>
              </w:rPr>
              <w:t>4</w:t>
            </w:r>
          </w:p>
          <w:p w14:paraId="31BEC774" w14:textId="12AF2834" w:rsidR="00284478" w:rsidRPr="00DB61A1" w:rsidRDefault="003C598A" w:rsidP="00262536">
            <w:pPr>
              <w:widowControl/>
              <w:autoSpaceDE/>
              <w:autoSpaceDN/>
              <w:adjustRightInd/>
              <w:ind w:firstLine="0"/>
              <w:jc w:val="center"/>
              <w:rPr>
                <w:sz w:val="24"/>
                <w:szCs w:val="24"/>
              </w:rPr>
            </w:pPr>
            <w:r>
              <w:rPr>
                <w:sz w:val="24"/>
                <w:szCs w:val="24"/>
              </w:rPr>
              <w:t>6</w:t>
            </w:r>
          </w:p>
          <w:p w14:paraId="7EF68A93" w14:textId="71D39C5C" w:rsidR="00284478" w:rsidRPr="00CB4ED9" w:rsidRDefault="003C598A" w:rsidP="00262536">
            <w:pPr>
              <w:widowControl/>
              <w:autoSpaceDE/>
              <w:autoSpaceDN/>
              <w:adjustRightInd/>
              <w:ind w:firstLine="0"/>
              <w:jc w:val="center"/>
              <w:rPr>
                <w:sz w:val="24"/>
                <w:szCs w:val="24"/>
              </w:rPr>
            </w:pPr>
            <w:r>
              <w:rPr>
                <w:sz w:val="24"/>
                <w:szCs w:val="24"/>
              </w:rPr>
              <w:t>8</w:t>
            </w:r>
          </w:p>
          <w:p w14:paraId="532F16A6" w14:textId="710AC93F" w:rsidR="00CB4ED9" w:rsidRPr="00DB61A1" w:rsidRDefault="003C598A" w:rsidP="00262536">
            <w:pPr>
              <w:widowControl/>
              <w:autoSpaceDE/>
              <w:autoSpaceDN/>
              <w:adjustRightInd/>
              <w:ind w:firstLine="0"/>
              <w:jc w:val="center"/>
              <w:rPr>
                <w:sz w:val="24"/>
                <w:szCs w:val="24"/>
              </w:rPr>
            </w:pPr>
            <w:r>
              <w:rPr>
                <w:sz w:val="24"/>
                <w:szCs w:val="24"/>
              </w:rPr>
              <w:t>11</w:t>
            </w:r>
          </w:p>
          <w:p w14:paraId="6171A635" w14:textId="77777777" w:rsidR="003C598A" w:rsidRDefault="003C598A" w:rsidP="00262536">
            <w:pPr>
              <w:widowControl/>
              <w:autoSpaceDE/>
              <w:autoSpaceDN/>
              <w:adjustRightInd/>
              <w:ind w:firstLine="0"/>
              <w:jc w:val="center"/>
              <w:rPr>
                <w:sz w:val="24"/>
                <w:szCs w:val="24"/>
              </w:rPr>
            </w:pPr>
            <w:r>
              <w:rPr>
                <w:sz w:val="24"/>
                <w:szCs w:val="24"/>
              </w:rPr>
              <w:t>12</w:t>
            </w:r>
          </w:p>
          <w:p w14:paraId="194D184A" w14:textId="2588BE83" w:rsidR="00DB61A1" w:rsidRDefault="003C598A" w:rsidP="00262536">
            <w:pPr>
              <w:widowControl/>
              <w:autoSpaceDE/>
              <w:autoSpaceDN/>
              <w:adjustRightInd/>
              <w:ind w:firstLine="0"/>
              <w:jc w:val="center"/>
              <w:rPr>
                <w:sz w:val="24"/>
                <w:szCs w:val="24"/>
              </w:rPr>
            </w:pPr>
            <w:r>
              <w:rPr>
                <w:sz w:val="24"/>
                <w:szCs w:val="24"/>
              </w:rPr>
              <w:t>13</w:t>
            </w:r>
          </w:p>
          <w:p w14:paraId="58A1DE16" w14:textId="5724E6FF" w:rsidR="00DB61A1" w:rsidRPr="00CB4ED9" w:rsidRDefault="003C598A" w:rsidP="00262536">
            <w:pPr>
              <w:widowControl/>
              <w:autoSpaceDE/>
              <w:autoSpaceDN/>
              <w:adjustRightInd/>
              <w:ind w:firstLine="0"/>
              <w:jc w:val="center"/>
              <w:rPr>
                <w:sz w:val="24"/>
                <w:szCs w:val="24"/>
              </w:rPr>
            </w:pPr>
            <w:r>
              <w:rPr>
                <w:sz w:val="24"/>
                <w:szCs w:val="24"/>
              </w:rPr>
              <w:t>18</w:t>
            </w:r>
          </w:p>
          <w:p w14:paraId="0DA7BFFB" w14:textId="0ABBDA13" w:rsidR="00284478" w:rsidRDefault="003C598A" w:rsidP="00262536">
            <w:pPr>
              <w:widowControl/>
              <w:autoSpaceDE/>
              <w:autoSpaceDN/>
              <w:adjustRightInd/>
              <w:ind w:firstLine="0"/>
              <w:jc w:val="center"/>
              <w:rPr>
                <w:sz w:val="24"/>
                <w:szCs w:val="24"/>
                <w:lang w:val="en-US"/>
              </w:rPr>
            </w:pPr>
            <w:r>
              <w:rPr>
                <w:sz w:val="24"/>
                <w:szCs w:val="24"/>
                <w:lang w:val="en-US"/>
              </w:rPr>
              <w:t>19</w:t>
            </w:r>
          </w:p>
          <w:p w14:paraId="777CB41B" w14:textId="349F89A5" w:rsidR="00284478" w:rsidRPr="001E7885" w:rsidRDefault="003C598A" w:rsidP="00262536">
            <w:pPr>
              <w:widowControl/>
              <w:autoSpaceDE/>
              <w:autoSpaceDN/>
              <w:adjustRightInd/>
              <w:ind w:firstLine="0"/>
              <w:jc w:val="center"/>
              <w:rPr>
                <w:sz w:val="24"/>
                <w:szCs w:val="24"/>
              </w:rPr>
            </w:pPr>
            <w:r>
              <w:rPr>
                <w:sz w:val="24"/>
                <w:szCs w:val="24"/>
              </w:rPr>
              <w:t>20</w:t>
            </w:r>
          </w:p>
          <w:p w14:paraId="06166B4B" w14:textId="55AB0DB4" w:rsidR="00284478" w:rsidRDefault="003C598A" w:rsidP="00262536">
            <w:pPr>
              <w:widowControl/>
              <w:autoSpaceDE/>
              <w:autoSpaceDN/>
              <w:adjustRightInd/>
              <w:ind w:firstLine="0"/>
              <w:jc w:val="center"/>
              <w:rPr>
                <w:sz w:val="24"/>
                <w:szCs w:val="24"/>
              </w:rPr>
            </w:pPr>
            <w:r>
              <w:rPr>
                <w:sz w:val="24"/>
                <w:szCs w:val="24"/>
              </w:rPr>
              <w:t>20</w:t>
            </w:r>
          </w:p>
          <w:p w14:paraId="251EDCE9" w14:textId="4574577D" w:rsidR="005F0E74" w:rsidRDefault="003C598A" w:rsidP="00262536">
            <w:pPr>
              <w:widowControl/>
              <w:autoSpaceDE/>
              <w:autoSpaceDN/>
              <w:adjustRightInd/>
              <w:ind w:firstLine="0"/>
              <w:jc w:val="center"/>
              <w:rPr>
                <w:sz w:val="24"/>
                <w:szCs w:val="24"/>
              </w:rPr>
            </w:pPr>
            <w:r>
              <w:rPr>
                <w:sz w:val="24"/>
                <w:szCs w:val="24"/>
              </w:rPr>
              <w:t>22</w:t>
            </w:r>
          </w:p>
          <w:p w14:paraId="224C7941" w14:textId="7C156332" w:rsidR="00237F28" w:rsidRDefault="003C598A" w:rsidP="00262536">
            <w:pPr>
              <w:widowControl/>
              <w:autoSpaceDE/>
              <w:autoSpaceDN/>
              <w:adjustRightInd/>
              <w:ind w:firstLine="0"/>
              <w:jc w:val="center"/>
              <w:rPr>
                <w:sz w:val="24"/>
                <w:szCs w:val="24"/>
              </w:rPr>
            </w:pPr>
            <w:r>
              <w:rPr>
                <w:sz w:val="24"/>
                <w:szCs w:val="24"/>
              </w:rPr>
              <w:t>23</w:t>
            </w:r>
          </w:p>
          <w:p w14:paraId="2C0DA71E" w14:textId="1C1669BF" w:rsidR="001E7885" w:rsidRDefault="003C598A" w:rsidP="00262536">
            <w:pPr>
              <w:widowControl/>
              <w:autoSpaceDE/>
              <w:autoSpaceDN/>
              <w:adjustRightInd/>
              <w:ind w:firstLine="0"/>
              <w:jc w:val="center"/>
              <w:rPr>
                <w:sz w:val="24"/>
                <w:szCs w:val="24"/>
              </w:rPr>
            </w:pPr>
            <w:r>
              <w:rPr>
                <w:sz w:val="24"/>
                <w:szCs w:val="24"/>
              </w:rPr>
              <w:t>24</w:t>
            </w:r>
          </w:p>
          <w:p w14:paraId="22D106E3" w14:textId="1E779D13" w:rsidR="00677FAC" w:rsidRDefault="00677FAC" w:rsidP="00262536">
            <w:pPr>
              <w:widowControl/>
              <w:autoSpaceDE/>
              <w:autoSpaceDN/>
              <w:adjustRightInd/>
              <w:ind w:firstLine="0"/>
              <w:jc w:val="center"/>
              <w:rPr>
                <w:sz w:val="24"/>
                <w:szCs w:val="24"/>
              </w:rPr>
            </w:pPr>
          </w:p>
          <w:p w14:paraId="4801F5E6" w14:textId="14AB3698" w:rsidR="00EC36FC" w:rsidRDefault="003C598A" w:rsidP="00262536">
            <w:pPr>
              <w:widowControl/>
              <w:autoSpaceDE/>
              <w:autoSpaceDN/>
              <w:adjustRightInd/>
              <w:ind w:firstLine="0"/>
              <w:jc w:val="center"/>
              <w:rPr>
                <w:sz w:val="24"/>
                <w:szCs w:val="24"/>
              </w:rPr>
            </w:pPr>
            <w:r>
              <w:rPr>
                <w:sz w:val="24"/>
                <w:szCs w:val="24"/>
              </w:rPr>
              <w:t>25</w:t>
            </w:r>
          </w:p>
          <w:p w14:paraId="075A2FB4" w14:textId="7C8A52A1" w:rsidR="003C598A" w:rsidRDefault="003C598A" w:rsidP="00262536">
            <w:pPr>
              <w:widowControl/>
              <w:autoSpaceDE/>
              <w:autoSpaceDN/>
              <w:adjustRightInd/>
              <w:ind w:firstLine="0"/>
              <w:jc w:val="center"/>
              <w:rPr>
                <w:sz w:val="24"/>
                <w:szCs w:val="24"/>
              </w:rPr>
            </w:pPr>
            <w:r>
              <w:rPr>
                <w:sz w:val="24"/>
                <w:szCs w:val="24"/>
              </w:rPr>
              <w:t>27</w:t>
            </w:r>
          </w:p>
          <w:p w14:paraId="0E4364AE" w14:textId="0B7EF7D5" w:rsidR="00EB27CE" w:rsidRDefault="003C598A" w:rsidP="00262536">
            <w:pPr>
              <w:widowControl/>
              <w:autoSpaceDE/>
              <w:autoSpaceDN/>
              <w:adjustRightInd/>
              <w:ind w:firstLine="0"/>
              <w:jc w:val="center"/>
              <w:rPr>
                <w:sz w:val="24"/>
                <w:szCs w:val="24"/>
              </w:rPr>
            </w:pPr>
            <w:r>
              <w:rPr>
                <w:sz w:val="24"/>
                <w:szCs w:val="24"/>
              </w:rPr>
              <w:t>28</w:t>
            </w:r>
          </w:p>
          <w:p w14:paraId="4A7A1ECF" w14:textId="281087B0" w:rsidR="00EB27CE" w:rsidRDefault="003C598A" w:rsidP="00262536">
            <w:pPr>
              <w:widowControl/>
              <w:autoSpaceDE/>
              <w:autoSpaceDN/>
              <w:adjustRightInd/>
              <w:ind w:firstLine="0"/>
              <w:jc w:val="center"/>
              <w:rPr>
                <w:sz w:val="24"/>
                <w:szCs w:val="24"/>
              </w:rPr>
            </w:pPr>
            <w:r>
              <w:rPr>
                <w:sz w:val="24"/>
                <w:szCs w:val="24"/>
              </w:rPr>
              <w:t>28</w:t>
            </w:r>
          </w:p>
          <w:p w14:paraId="49FCBC7F" w14:textId="0ED2EDCD" w:rsidR="00EB27CE" w:rsidRDefault="00237F28" w:rsidP="00262536">
            <w:pPr>
              <w:widowControl/>
              <w:autoSpaceDE/>
              <w:autoSpaceDN/>
              <w:adjustRightInd/>
              <w:ind w:firstLine="0"/>
              <w:jc w:val="center"/>
              <w:rPr>
                <w:sz w:val="24"/>
                <w:szCs w:val="24"/>
              </w:rPr>
            </w:pPr>
            <w:r>
              <w:rPr>
                <w:sz w:val="24"/>
                <w:szCs w:val="24"/>
              </w:rPr>
              <w:t>2</w:t>
            </w:r>
            <w:r w:rsidR="00EB27CE">
              <w:rPr>
                <w:sz w:val="24"/>
                <w:szCs w:val="24"/>
              </w:rPr>
              <w:t>3</w:t>
            </w:r>
          </w:p>
          <w:p w14:paraId="7FD8310B" w14:textId="1F3FF324" w:rsidR="00EB27CE" w:rsidRDefault="003C598A" w:rsidP="00262536">
            <w:pPr>
              <w:widowControl/>
              <w:autoSpaceDE/>
              <w:autoSpaceDN/>
              <w:adjustRightInd/>
              <w:ind w:firstLine="0"/>
              <w:jc w:val="center"/>
              <w:rPr>
                <w:sz w:val="24"/>
                <w:szCs w:val="24"/>
              </w:rPr>
            </w:pPr>
            <w:r>
              <w:rPr>
                <w:sz w:val="24"/>
                <w:szCs w:val="24"/>
              </w:rPr>
              <w:t>29</w:t>
            </w:r>
          </w:p>
          <w:p w14:paraId="23DE7C31" w14:textId="37CABFCF" w:rsidR="00EB27CE" w:rsidRDefault="003C598A" w:rsidP="00262536">
            <w:pPr>
              <w:widowControl/>
              <w:autoSpaceDE/>
              <w:autoSpaceDN/>
              <w:adjustRightInd/>
              <w:ind w:firstLine="0"/>
              <w:jc w:val="center"/>
              <w:rPr>
                <w:sz w:val="24"/>
                <w:szCs w:val="24"/>
              </w:rPr>
            </w:pPr>
            <w:r>
              <w:rPr>
                <w:sz w:val="24"/>
                <w:szCs w:val="24"/>
              </w:rPr>
              <w:t>29</w:t>
            </w:r>
          </w:p>
          <w:p w14:paraId="249A55D2" w14:textId="6A0427C3" w:rsidR="00CC1EF3" w:rsidRDefault="003C598A" w:rsidP="00262536">
            <w:pPr>
              <w:widowControl/>
              <w:autoSpaceDE/>
              <w:autoSpaceDN/>
              <w:adjustRightInd/>
              <w:ind w:firstLine="0"/>
              <w:jc w:val="center"/>
              <w:rPr>
                <w:sz w:val="24"/>
                <w:szCs w:val="24"/>
              </w:rPr>
            </w:pPr>
            <w:r>
              <w:rPr>
                <w:sz w:val="24"/>
                <w:szCs w:val="24"/>
              </w:rPr>
              <w:t>29</w:t>
            </w:r>
          </w:p>
          <w:p w14:paraId="577A3F5C" w14:textId="58B3FA20" w:rsidR="00237F28" w:rsidRDefault="003C598A" w:rsidP="00262536">
            <w:pPr>
              <w:widowControl/>
              <w:autoSpaceDE/>
              <w:autoSpaceDN/>
              <w:adjustRightInd/>
              <w:ind w:firstLine="0"/>
              <w:jc w:val="center"/>
              <w:rPr>
                <w:sz w:val="24"/>
                <w:szCs w:val="24"/>
              </w:rPr>
            </w:pPr>
            <w:r>
              <w:rPr>
                <w:sz w:val="24"/>
                <w:szCs w:val="24"/>
              </w:rPr>
              <w:t>30</w:t>
            </w:r>
          </w:p>
          <w:p w14:paraId="68600D92" w14:textId="30F40ACD" w:rsidR="00237F28" w:rsidRDefault="003C598A" w:rsidP="00262536">
            <w:pPr>
              <w:widowControl/>
              <w:autoSpaceDE/>
              <w:autoSpaceDN/>
              <w:adjustRightInd/>
              <w:ind w:firstLine="0"/>
              <w:jc w:val="center"/>
              <w:rPr>
                <w:sz w:val="24"/>
                <w:szCs w:val="24"/>
              </w:rPr>
            </w:pPr>
            <w:r>
              <w:rPr>
                <w:sz w:val="24"/>
                <w:szCs w:val="24"/>
              </w:rPr>
              <w:t>33</w:t>
            </w:r>
          </w:p>
          <w:p w14:paraId="7248B394" w14:textId="77777777" w:rsidR="00977A91" w:rsidRDefault="003C598A" w:rsidP="00262536">
            <w:pPr>
              <w:widowControl/>
              <w:autoSpaceDE/>
              <w:autoSpaceDN/>
              <w:adjustRightInd/>
              <w:ind w:firstLine="0"/>
              <w:jc w:val="center"/>
              <w:rPr>
                <w:sz w:val="24"/>
                <w:szCs w:val="24"/>
              </w:rPr>
            </w:pPr>
            <w:r>
              <w:rPr>
                <w:sz w:val="24"/>
                <w:szCs w:val="24"/>
              </w:rPr>
              <w:t>33</w:t>
            </w:r>
          </w:p>
          <w:p w14:paraId="6F63B763" w14:textId="77777777" w:rsidR="003C598A" w:rsidRDefault="003C598A" w:rsidP="00262536">
            <w:pPr>
              <w:widowControl/>
              <w:autoSpaceDE/>
              <w:autoSpaceDN/>
              <w:adjustRightInd/>
              <w:ind w:firstLine="0"/>
              <w:jc w:val="center"/>
              <w:rPr>
                <w:sz w:val="24"/>
                <w:szCs w:val="24"/>
              </w:rPr>
            </w:pPr>
          </w:p>
          <w:p w14:paraId="295F476F" w14:textId="77777777" w:rsidR="003C598A" w:rsidRDefault="003C598A" w:rsidP="00262536">
            <w:pPr>
              <w:widowControl/>
              <w:autoSpaceDE/>
              <w:autoSpaceDN/>
              <w:adjustRightInd/>
              <w:ind w:firstLine="0"/>
              <w:jc w:val="center"/>
              <w:rPr>
                <w:sz w:val="24"/>
                <w:szCs w:val="24"/>
              </w:rPr>
            </w:pPr>
          </w:p>
          <w:p w14:paraId="335A96DB" w14:textId="77777777" w:rsidR="003C598A" w:rsidRDefault="003C598A" w:rsidP="00262536">
            <w:pPr>
              <w:widowControl/>
              <w:autoSpaceDE/>
              <w:autoSpaceDN/>
              <w:adjustRightInd/>
              <w:ind w:firstLine="0"/>
              <w:jc w:val="center"/>
              <w:rPr>
                <w:sz w:val="24"/>
                <w:szCs w:val="24"/>
              </w:rPr>
            </w:pPr>
          </w:p>
          <w:p w14:paraId="03B94290" w14:textId="3AD1F258" w:rsidR="003C598A" w:rsidRDefault="003C598A" w:rsidP="00262536">
            <w:pPr>
              <w:widowControl/>
              <w:autoSpaceDE/>
              <w:autoSpaceDN/>
              <w:adjustRightInd/>
              <w:ind w:firstLine="0"/>
              <w:jc w:val="center"/>
              <w:rPr>
                <w:sz w:val="24"/>
                <w:szCs w:val="24"/>
              </w:rPr>
            </w:pPr>
            <w:r>
              <w:rPr>
                <w:sz w:val="24"/>
                <w:szCs w:val="24"/>
              </w:rPr>
              <w:t>34</w:t>
            </w:r>
          </w:p>
          <w:p w14:paraId="20A2B02F" w14:textId="3AAFC836" w:rsidR="003C598A" w:rsidRDefault="00E00616" w:rsidP="00262536">
            <w:pPr>
              <w:widowControl/>
              <w:autoSpaceDE/>
              <w:autoSpaceDN/>
              <w:adjustRightInd/>
              <w:ind w:firstLine="0"/>
              <w:jc w:val="center"/>
              <w:rPr>
                <w:sz w:val="24"/>
                <w:szCs w:val="24"/>
              </w:rPr>
            </w:pPr>
            <w:r>
              <w:rPr>
                <w:sz w:val="24"/>
                <w:szCs w:val="24"/>
              </w:rPr>
              <w:t>36</w:t>
            </w:r>
          </w:p>
          <w:p w14:paraId="05DA0311" w14:textId="0B8C06C9" w:rsidR="00E00616" w:rsidRDefault="00E00616" w:rsidP="00262536">
            <w:pPr>
              <w:widowControl/>
              <w:autoSpaceDE/>
              <w:autoSpaceDN/>
              <w:adjustRightInd/>
              <w:ind w:firstLine="0"/>
              <w:jc w:val="center"/>
              <w:rPr>
                <w:sz w:val="24"/>
                <w:szCs w:val="24"/>
              </w:rPr>
            </w:pPr>
            <w:r>
              <w:rPr>
                <w:sz w:val="24"/>
                <w:szCs w:val="24"/>
              </w:rPr>
              <w:t>43</w:t>
            </w:r>
          </w:p>
          <w:p w14:paraId="15ED146E" w14:textId="44F0A3FB" w:rsidR="00E00616" w:rsidRDefault="00E00616" w:rsidP="00262536">
            <w:pPr>
              <w:widowControl/>
              <w:autoSpaceDE/>
              <w:autoSpaceDN/>
              <w:adjustRightInd/>
              <w:ind w:firstLine="0"/>
              <w:jc w:val="center"/>
              <w:rPr>
                <w:sz w:val="24"/>
                <w:szCs w:val="24"/>
              </w:rPr>
            </w:pPr>
            <w:r>
              <w:rPr>
                <w:sz w:val="24"/>
                <w:szCs w:val="24"/>
              </w:rPr>
              <w:t>51</w:t>
            </w:r>
          </w:p>
          <w:p w14:paraId="2C0964A8" w14:textId="77777777" w:rsidR="00E00616" w:rsidRDefault="00E00616" w:rsidP="00262536">
            <w:pPr>
              <w:widowControl/>
              <w:autoSpaceDE/>
              <w:autoSpaceDN/>
              <w:adjustRightInd/>
              <w:ind w:firstLine="0"/>
              <w:jc w:val="center"/>
              <w:rPr>
                <w:sz w:val="24"/>
                <w:szCs w:val="24"/>
              </w:rPr>
            </w:pPr>
          </w:p>
          <w:p w14:paraId="3361CAA9" w14:textId="77777777" w:rsidR="00E00616" w:rsidRDefault="00E00616" w:rsidP="00262536">
            <w:pPr>
              <w:widowControl/>
              <w:autoSpaceDE/>
              <w:autoSpaceDN/>
              <w:adjustRightInd/>
              <w:ind w:firstLine="0"/>
              <w:jc w:val="center"/>
              <w:rPr>
                <w:sz w:val="24"/>
                <w:szCs w:val="24"/>
              </w:rPr>
            </w:pPr>
          </w:p>
          <w:p w14:paraId="44BE33FB" w14:textId="77777777" w:rsidR="00E00616" w:rsidRDefault="00E00616" w:rsidP="00262536">
            <w:pPr>
              <w:widowControl/>
              <w:autoSpaceDE/>
              <w:autoSpaceDN/>
              <w:adjustRightInd/>
              <w:ind w:firstLine="0"/>
              <w:jc w:val="center"/>
              <w:rPr>
                <w:sz w:val="24"/>
                <w:szCs w:val="24"/>
              </w:rPr>
            </w:pPr>
            <w:r>
              <w:rPr>
                <w:sz w:val="24"/>
                <w:szCs w:val="24"/>
              </w:rPr>
              <w:t>57</w:t>
            </w:r>
          </w:p>
          <w:p w14:paraId="03F16F6E" w14:textId="28EEEC98" w:rsidR="00E00616" w:rsidRDefault="00E00616" w:rsidP="00262536">
            <w:pPr>
              <w:widowControl/>
              <w:autoSpaceDE/>
              <w:autoSpaceDN/>
              <w:adjustRightInd/>
              <w:ind w:firstLine="0"/>
              <w:jc w:val="center"/>
              <w:rPr>
                <w:sz w:val="24"/>
                <w:szCs w:val="24"/>
              </w:rPr>
            </w:pPr>
            <w:r>
              <w:rPr>
                <w:sz w:val="24"/>
                <w:szCs w:val="24"/>
              </w:rPr>
              <w:t>63</w:t>
            </w:r>
          </w:p>
          <w:p w14:paraId="3362727B" w14:textId="77777777" w:rsidR="00E00616" w:rsidRDefault="00E00616" w:rsidP="00262536">
            <w:pPr>
              <w:widowControl/>
              <w:autoSpaceDE/>
              <w:autoSpaceDN/>
              <w:adjustRightInd/>
              <w:ind w:firstLine="0"/>
              <w:jc w:val="center"/>
              <w:rPr>
                <w:sz w:val="24"/>
                <w:szCs w:val="24"/>
              </w:rPr>
            </w:pPr>
          </w:p>
          <w:p w14:paraId="73C3CECA" w14:textId="77777777" w:rsidR="00E00616" w:rsidRDefault="00E00616" w:rsidP="00262536">
            <w:pPr>
              <w:widowControl/>
              <w:autoSpaceDE/>
              <w:autoSpaceDN/>
              <w:adjustRightInd/>
              <w:ind w:firstLine="0"/>
              <w:jc w:val="center"/>
              <w:rPr>
                <w:sz w:val="24"/>
                <w:szCs w:val="24"/>
              </w:rPr>
            </w:pPr>
          </w:p>
          <w:p w14:paraId="4FDB24D1" w14:textId="1345BEC6" w:rsidR="00E00616" w:rsidRPr="00096AAF" w:rsidRDefault="00E00616" w:rsidP="00262536">
            <w:pPr>
              <w:widowControl/>
              <w:autoSpaceDE/>
              <w:autoSpaceDN/>
              <w:adjustRightInd/>
              <w:ind w:firstLine="0"/>
              <w:jc w:val="center"/>
              <w:rPr>
                <w:sz w:val="24"/>
                <w:szCs w:val="24"/>
              </w:rPr>
            </w:pPr>
            <w:r>
              <w:rPr>
                <w:sz w:val="24"/>
                <w:szCs w:val="24"/>
              </w:rPr>
              <w:t>65</w:t>
            </w:r>
          </w:p>
        </w:tc>
      </w:tr>
    </w:tbl>
    <w:p w14:paraId="37A04EB0" w14:textId="77777777" w:rsidR="006F1832" w:rsidRPr="006F1832" w:rsidRDefault="006F1832" w:rsidP="006F1832">
      <w:pPr>
        <w:ind w:firstLine="567"/>
        <w:rPr>
          <w:b/>
          <w:sz w:val="24"/>
          <w:szCs w:val="24"/>
        </w:rPr>
        <w:sectPr w:rsidR="006F1832" w:rsidRPr="006F1832" w:rsidSect="00820365">
          <w:headerReference w:type="first" r:id="rId13"/>
          <w:footerReference w:type="first" r:id="rId14"/>
          <w:type w:val="evenPage"/>
          <w:pgSz w:w="11906" w:h="16838" w:code="9"/>
          <w:pgMar w:top="1418" w:right="1418" w:bottom="1418" w:left="1134" w:header="1021" w:footer="1021" w:gutter="0"/>
          <w:pgNumType w:fmt="upperRoman" w:start="2"/>
          <w:cols w:space="708"/>
          <w:docGrid w:linePitch="360"/>
        </w:sectPr>
      </w:pPr>
    </w:p>
    <w:p w14:paraId="1BF78D9B" w14:textId="77777777"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14:paraId="03003AB8" w14:textId="77777777" w:rsidR="00FE41B8" w:rsidRPr="00BE5BC1" w:rsidRDefault="00FE41B8" w:rsidP="00C6622B">
      <w:pPr>
        <w:shd w:val="clear" w:color="auto" w:fill="FFFFFF"/>
        <w:tabs>
          <w:tab w:val="left" w:pos="4125"/>
        </w:tabs>
        <w:ind w:firstLine="567"/>
        <w:jc w:val="center"/>
        <w:rPr>
          <w:b/>
          <w:bCs/>
          <w:sz w:val="24"/>
          <w:szCs w:val="24"/>
        </w:rPr>
      </w:pPr>
    </w:p>
    <w:p w14:paraId="287C103D" w14:textId="77777777" w:rsidR="00A60816" w:rsidRDefault="00A60816" w:rsidP="00A60816">
      <w:pPr>
        <w:ind w:right="260" w:firstLine="0"/>
        <w:jc w:val="center"/>
        <w:rPr>
          <w:b/>
          <w:sz w:val="24"/>
          <w:szCs w:val="24"/>
        </w:rPr>
      </w:pPr>
      <w:r w:rsidRPr="0009307B">
        <w:rPr>
          <w:b/>
          <w:sz w:val="24"/>
          <w:szCs w:val="24"/>
        </w:rPr>
        <w:t>Вспомог</w:t>
      </w:r>
      <w:r>
        <w:rPr>
          <w:b/>
          <w:sz w:val="24"/>
          <w:szCs w:val="24"/>
        </w:rPr>
        <w:t>ательные продукты для инвалидов</w:t>
      </w:r>
    </w:p>
    <w:p w14:paraId="3A87CC94" w14:textId="77777777" w:rsidR="00A60816" w:rsidRDefault="00A60816" w:rsidP="00A60816">
      <w:pPr>
        <w:ind w:right="260" w:firstLine="0"/>
        <w:jc w:val="center"/>
        <w:rPr>
          <w:b/>
          <w:sz w:val="24"/>
          <w:szCs w:val="24"/>
        </w:rPr>
      </w:pPr>
      <w:r w:rsidRPr="0009307B">
        <w:rPr>
          <w:b/>
          <w:sz w:val="24"/>
          <w:szCs w:val="24"/>
        </w:rPr>
        <w:t xml:space="preserve"> </w:t>
      </w:r>
    </w:p>
    <w:p w14:paraId="06C00A22" w14:textId="77777777" w:rsidR="00A60816" w:rsidRPr="00ED4284" w:rsidRDefault="00A60816" w:rsidP="00A60816">
      <w:pPr>
        <w:ind w:right="260" w:firstLine="0"/>
        <w:jc w:val="center"/>
        <w:rPr>
          <w:b/>
          <w:sz w:val="24"/>
          <w:szCs w:val="24"/>
        </w:rPr>
      </w:pPr>
      <w:r w:rsidRPr="0009307B">
        <w:rPr>
          <w:b/>
          <w:sz w:val="24"/>
          <w:szCs w:val="24"/>
        </w:rPr>
        <w:t>ОБЩИЕ ТРЕБОВАНИЯ И МЕТОДЫ ИСПЫТАНИЙ</w:t>
      </w:r>
    </w:p>
    <w:p w14:paraId="1F4BFAA3" w14:textId="77777777" w:rsidR="00FE41B8" w:rsidRPr="00BE5BC1" w:rsidRDefault="00FE41B8" w:rsidP="00880D41">
      <w:pPr>
        <w:pBdr>
          <w:bottom w:val="single" w:sz="12" w:space="0" w:color="auto"/>
        </w:pBdr>
        <w:shd w:val="clear" w:color="auto" w:fill="FFFFFF"/>
        <w:tabs>
          <w:tab w:val="left" w:pos="4125"/>
        </w:tabs>
        <w:ind w:firstLine="567"/>
        <w:jc w:val="center"/>
        <w:rPr>
          <w:b/>
          <w:sz w:val="24"/>
          <w:szCs w:val="24"/>
        </w:rPr>
      </w:pPr>
    </w:p>
    <w:p w14:paraId="40DAF936" w14:textId="77777777"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r w:rsidR="00787007">
        <w:rPr>
          <w:b/>
          <w:sz w:val="24"/>
          <w:szCs w:val="24"/>
        </w:rPr>
        <w:t xml:space="preserve"> _____________</w:t>
      </w:r>
    </w:p>
    <w:p w14:paraId="2B9756B9" w14:textId="77777777" w:rsidR="00512DEC" w:rsidRPr="00BE5BC1" w:rsidRDefault="00512DEC" w:rsidP="00342003">
      <w:pPr>
        <w:shd w:val="clear" w:color="auto" w:fill="FFFFFF"/>
        <w:ind w:firstLine="567"/>
        <w:rPr>
          <w:b/>
          <w:sz w:val="24"/>
          <w:szCs w:val="24"/>
        </w:rPr>
      </w:pPr>
    </w:p>
    <w:p w14:paraId="67E6C355" w14:textId="77777777"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14:paraId="1AE082B3" w14:textId="77777777"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14:paraId="45AD03C1" w14:textId="4899CA11" w:rsidR="00A60816" w:rsidRPr="00A60816" w:rsidRDefault="00A60816" w:rsidP="00A60816">
      <w:pPr>
        <w:ind w:firstLine="567"/>
        <w:rPr>
          <w:sz w:val="24"/>
          <w:szCs w:val="24"/>
        </w:rPr>
      </w:pPr>
      <w:r w:rsidRPr="00A60816">
        <w:rPr>
          <w:sz w:val="24"/>
          <w:szCs w:val="24"/>
        </w:rPr>
        <w:t>Настоящий стандарт устанавливает общие требования и методы испытаний вспомогательных средств для лиц с ограниченными возможностями. Эти средства являются медицинскими изделиями в соответствии с определением, изложенным в директиве ЕС 93/42/EEC.</w:t>
      </w:r>
    </w:p>
    <w:p w14:paraId="1975CBA6" w14:textId="702432CF" w:rsidR="00A60816" w:rsidRPr="00A60816" w:rsidRDefault="00A60816" w:rsidP="00A60816">
      <w:pPr>
        <w:ind w:firstLine="567"/>
        <w:rPr>
          <w:sz w:val="24"/>
          <w:szCs w:val="24"/>
        </w:rPr>
      </w:pPr>
      <w:r w:rsidRPr="00A60816">
        <w:rPr>
          <w:sz w:val="24"/>
          <w:szCs w:val="24"/>
        </w:rPr>
        <w:t>Настоящий стандарт не распространяется на вспомогательные средства, целевым назначением которых является введения пользователю фармацевтических субстанций.</w:t>
      </w:r>
    </w:p>
    <w:p w14:paraId="57126330" w14:textId="694D83B5" w:rsidR="00A60816" w:rsidRPr="00A60816" w:rsidRDefault="00A60816" w:rsidP="00A60816">
      <w:pPr>
        <w:ind w:firstLine="567"/>
        <w:rPr>
          <w:sz w:val="24"/>
          <w:szCs w:val="24"/>
        </w:rPr>
      </w:pPr>
      <w:r w:rsidRPr="00A60816">
        <w:rPr>
          <w:sz w:val="24"/>
          <w:szCs w:val="24"/>
        </w:rPr>
        <w:t xml:space="preserve">Если существуют другие стандарты для конкретных видов вспомогательных технических средств, то применяются эти стандарты. Однако некоторые требования настоящего стандарта все еще могут применяться и могут рассматриваться в дополнение к требованиям других стандартов. </w:t>
      </w:r>
    </w:p>
    <w:p w14:paraId="37E0FC7B" w14:textId="77777777" w:rsidR="00A60816" w:rsidRDefault="00A60816" w:rsidP="00A60816">
      <w:pPr>
        <w:ind w:firstLine="567"/>
        <w:rPr>
          <w:szCs w:val="24"/>
        </w:rPr>
      </w:pPr>
    </w:p>
    <w:p w14:paraId="709E793C" w14:textId="4EA8AC26" w:rsidR="005C5D2F" w:rsidRPr="00A60816" w:rsidRDefault="00A60816" w:rsidP="00A60816">
      <w:pPr>
        <w:ind w:firstLine="567"/>
        <w:rPr>
          <w:szCs w:val="24"/>
        </w:rPr>
      </w:pPr>
      <w:r w:rsidRPr="00A60816">
        <w:rPr>
          <w:szCs w:val="24"/>
        </w:rPr>
        <w:t>Примечание – Не все позиции, перечисленные в EN ISO 9999, являются медицинскими устройствами. Договаривающиеся стороны могут захотеть рассмотреть вопрос о том, может ли настоящий стандарт или его части использоваться для вспомогательных технических средств, которые не являются медицинскими устройствами, как это определено в директиве ЕС 93/42/EEC.</w:t>
      </w:r>
    </w:p>
    <w:p w14:paraId="0A9DD628" w14:textId="77777777" w:rsidR="0013154A" w:rsidRDefault="0013154A" w:rsidP="0013154A">
      <w:pPr>
        <w:ind w:firstLine="567"/>
        <w:rPr>
          <w:sz w:val="24"/>
          <w:szCs w:val="24"/>
        </w:rPr>
      </w:pPr>
    </w:p>
    <w:p w14:paraId="642D6A9C" w14:textId="77777777" w:rsidR="0013154A" w:rsidRPr="002D69C6" w:rsidRDefault="0013154A" w:rsidP="0013154A">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val="kk-KZ" w:eastAsia="en-US"/>
        </w:rPr>
        <w:t>2</w:t>
      </w:r>
      <w:r w:rsidRPr="00BE5BC1">
        <w:rPr>
          <w:rStyle w:val="FontStyle45"/>
          <w:rFonts w:ascii="Times New Roman" w:cs="Times New Roman"/>
          <w:color w:val="auto"/>
          <w:lang w:eastAsia="en-US"/>
        </w:rPr>
        <w:t xml:space="preserve"> </w:t>
      </w:r>
      <w:r w:rsidRPr="006F1832">
        <w:rPr>
          <w:rStyle w:val="FontStyle45"/>
          <w:rFonts w:ascii="Times New Roman" w:cs="Times New Roman"/>
          <w:color w:val="auto"/>
          <w:lang w:eastAsia="en-US"/>
        </w:rPr>
        <w:t>Нормативные ссылки</w:t>
      </w:r>
    </w:p>
    <w:p w14:paraId="3D5FD7B6" w14:textId="77777777" w:rsidR="0013154A" w:rsidRPr="002D69C6" w:rsidRDefault="0013154A" w:rsidP="0013154A">
      <w:pPr>
        <w:pStyle w:val="Style30"/>
        <w:widowControl/>
        <w:ind w:firstLine="567"/>
        <w:rPr>
          <w:rStyle w:val="FontStyle45"/>
          <w:rFonts w:ascii="Times New Roman" w:cs="Times New Roman"/>
          <w:color w:val="auto"/>
          <w:lang w:eastAsia="en-US"/>
        </w:rPr>
      </w:pPr>
    </w:p>
    <w:p w14:paraId="20E33052" w14:textId="77777777" w:rsidR="0013154A" w:rsidRPr="006F1832" w:rsidRDefault="0013154A" w:rsidP="0013154A">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Для применения</w:t>
      </w:r>
      <w:r>
        <w:rPr>
          <w:rStyle w:val="FontStyle45"/>
          <w:rFonts w:ascii="Times New Roman" w:cs="Times New Roman"/>
          <w:b w:val="0"/>
          <w:color w:val="auto"/>
          <w:lang w:eastAsia="en-US"/>
        </w:rPr>
        <w:t xml:space="preserve"> настоящего стандарта необходим следующий</w:t>
      </w:r>
      <w:r w:rsidRPr="006F1832">
        <w:rPr>
          <w:rStyle w:val="FontStyle45"/>
          <w:rFonts w:ascii="Times New Roman" w:cs="Times New Roman"/>
          <w:b w:val="0"/>
          <w:color w:val="auto"/>
          <w:lang w:eastAsia="en-US"/>
        </w:rPr>
        <w:t xml:space="preserve"> ссылочны</w:t>
      </w:r>
      <w:r>
        <w:rPr>
          <w:rStyle w:val="FontStyle45"/>
          <w:rFonts w:ascii="Times New Roman" w:cs="Times New Roman"/>
          <w:b w:val="0"/>
          <w:color w:val="auto"/>
          <w:lang w:eastAsia="en-US"/>
        </w:rPr>
        <w:t>й нормативный документ</w:t>
      </w:r>
      <w:r w:rsidRPr="006F1832">
        <w:rPr>
          <w:rStyle w:val="FontStyle45"/>
          <w:rFonts w:ascii="Times New Roman" w:cs="Times New Roman"/>
          <w:b w:val="0"/>
          <w:color w:val="auto"/>
          <w:lang w:eastAsia="en-US"/>
        </w:rPr>
        <w:t>. Для датированн</w:t>
      </w:r>
      <w:r>
        <w:rPr>
          <w:rStyle w:val="FontStyle45"/>
          <w:rFonts w:ascii="Times New Roman" w:cs="Times New Roman"/>
          <w:b w:val="0"/>
          <w:color w:val="auto"/>
          <w:lang w:eastAsia="en-US"/>
        </w:rPr>
        <w:t>ой ссыл</w:t>
      </w:r>
      <w:r w:rsidRPr="006F1832">
        <w:rPr>
          <w:rStyle w:val="FontStyle45"/>
          <w:rFonts w:ascii="Times New Roman" w:cs="Times New Roman"/>
          <w:b w:val="0"/>
          <w:color w:val="auto"/>
          <w:lang w:eastAsia="en-US"/>
        </w:rPr>
        <w:t>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только указанное издание ссылочного нормативно</w:t>
      </w:r>
      <w:r>
        <w:rPr>
          <w:rStyle w:val="FontStyle45"/>
          <w:rFonts w:ascii="Times New Roman" w:cs="Times New Roman"/>
          <w:b w:val="0"/>
          <w:color w:val="auto"/>
          <w:lang w:eastAsia="en-US"/>
        </w:rPr>
        <w:t>го документа, для недатированной</w:t>
      </w:r>
      <w:r w:rsidRPr="006F1832">
        <w:rPr>
          <w:rStyle w:val="FontStyle45"/>
          <w:rFonts w:ascii="Times New Roman" w:cs="Times New Roman"/>
          <w:b w:val="0"/>
          <w:color w:val="auto"/>
          <w:lang w:eastAsia="en-US"/>
        </w:rPr>
        <w:t xml:space="preserve"> ссылк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последнее издание ссылочного документа (включая все его изменения):</w:t>
      </w:r>
    </w:p>
    <w:p w14:paraId="7264F6B9" w14:textId="4EAF46CE" w:rsidR="00A60816" w:rsidRPr="006B5DCD" w:rsidRDefault="00A60816" w:rsidP="00A60816">
      <w:pPr>
        <w:pStyle w:val="Style30"/>
        <w:widowControl/>
        <w:pBdr>
          <w:bottom w:val="single" w:sz="4" w:space="1" w:color="auto"/>
        </w:pBdr>
        <w:ind w:firstLine="567"/>
        <w:rPr>
          <w:rStyle w:val="FontStyle45"/>
          <w:rFonts w:ascii="Times New Roman" w:cs="Times New Roman"/>
          <w:b w:val="0"/>
          <w:color w:val="auto"/>
          <w:lang w:eastAsia="en-US"/>
        </w:rPr>
      </w:pPr>
      <w:r w:rsidRPr="00A60816">
        <w:rPr>
          <w:rStyle w:val="FontStyle45"/>
          <w:rFonts w:ascii="Times New Roman" w:cs="Times New Roman"/>
          <w:b w:val="0"/>
          <w:color w:val="auto"/>
          <w:lang w:val="en-US" w:eastAsia="en-US"/>
        </w:rPr>
        <w:t>EN 556-1</w:t>
      </w:r>
      <w:r w:rsidR="009606D7" w:rsidRPr="009606D7">
        <w:rPr>
          <w:rStyle w:val="FontStyle45"/>
          <w:rFonts w:ascii="Times New Roman" w:cs="Times New Roman"/>
          <w:b w:val="0"/>
          <w:color w:val="auto"/>
          <w:lang w:val="en-US" w:eastAsia="en-US"/>
        </w:rPr>
        <w:t>:2001</w:t>
      </w:r>
      <w:r w:rsidRPr="00A60816">
        <w:rPr>
          <w:rStyle w:val="FontStyle45"/>
          <w:rFonts w:ascii="Times New Roman" w:cs="Times New Roman"/>
          <w:b w:val="0"/>
          <w:color w:val="auto"/>
          <w:lang w:val="en-US" w:eastAsia="en-US"/>
        </w:rPr>
        <w:t xml:space="preserve"> S</w:t>
      </w:r>
      <w:r>
        <w:rPr>
          <w:rStyle w:val="FontStyle45"/>
          <w:rFonts w:ascii="Times New Roman" w:cs="Times New Roman"/>
          <w:b w:val="0"/>
          <w:color w:val="auto"/>
          <w:lang w:val="en-US" w:eastAsia="en-US"/>
        </w:rPr>
        <w:t>terilization of medical devices.</w:t>
      </w:r>
      <w:r w:rsidRPr="00A60816">
        <w:rPr>
          <w:rStyle w:val="FontStyle45"/>
          <w:rFonts w:ascii="Times New Roman" w:cs="Times New Roman"/>
          <w:b w:val="0"/>
          <w:color w:val="auto"/>
          <w:lang w:val="en-US" w:eastAsia="en-US"/>
        </w:rPr>
        <w:t xml:space="preserve"> Requirements for medical dev</w:t>
      </w:r>
      <w:r>
        <w:rPr>
          <w:rStyle w:val="FontStyle45"/>
          <w:rFonts w:ascii="Times New Roman" w:cs="Times New Roman"/>
          <w:b w:val="0"/>
          <w:color w:val="auto"/>
          <w:lang w:val="en-US" w:eastAsia="en-US"/>
        </w:rPr>
        <w:t xml:space="preserve">ices to be designated </w:t>
      </w:r>
      <w:r w:rsidRPr="00A60816">
        <w:rPr>
          <w:rStyle w:val="FontStyle45"/>
          <w:rFonts w:ascii="Times New Roman" w:cs="Times New Roman"/>
          <w:b w:val="0"/>
          <w:color w:val="auto"/>
          <w:lang w:val="en-US" w:eastAsia="en-US"/>
        </w:rPr>
        <w:t>«</w:t>
      </w:r>
      <w:r>
        <w:rPr>
          <w:rStyle w:val="FontStyle45"/>
          <w:rFonts w:ascii="Times New Roman" w:cs="Times New Roman"/>
          <w:b w:val="0"/>
          <w:color w:val="auto"/>
          <w:lang w:val="en-US" w:eastAsia="en-US"/>
        </w:rPr>
        <w:t>STERILE</w:t>
      </w:r>
      <w:r w:rsidRPr="00A60816">
        <w:rPr>
          <w:rStyle w:val="FontStyle45"/>
          <w:rFonts w:ascii="Times New Roman" w:cs="Times New Roman"/>
          <w:b w:val="0"/>
          <w:color w:val="auto"/>
          <w:lang w:val="en-US" w:eastAsia="en-US"/>
        </w:rPr>
        <w:t>»</w:t>
      </w:r>
      <w:r>
        <w:rPr>
          <w:rStyle w:val="FontStyle45"/>
          <w:rFonts w:ascii="Times New Roman" w:cs="Times New Roman"/>
          <w:b w:val="0"/>
          <w:color w:val="auto"/>
          <w:lang w:val="en-US" w:eastAsia="en-US"/>
        </w:rPr>
        <w:t>. Part</w:t>
      </w:r>
      <w:r w:rsidRPr="006B5DCD">
        <w:rPr>
          <w:rStyle w:val="FontStyle45"/>
          <w:rFonts w:ascii="Times New Roman" w:cs="Times New Roman"/>
          <w:b w:val="0"/>
          <w:color w:val="auto"/>
          <w:lang w:val="en-US" w:eastAsia="en-US"/>
        </w:rPr>
        <w:t xml:space="preserve"> 1. </w:t>
      </w:r>
      <w:r w:rsidRPr="00A60816">
        <w:rPr>
          <w:rStyle w:val="FontStyle45"/>
          <w:rFonts w:ascii="Times New Roman" w:cs="Times New Roman"/>
          <w:b w:val="0"/>
          <w:color w:val="auto"/>
          <w:lang w:val="en-US" w:eastAsia="en-US"/>
        </w:rPr>
        <w:t>Requirements</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val="en-US" w:eastAsia="en-US"/>
        </w:rPr>
        <w:t>for</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val="en-US" w:eastAsia="en-US"/>
        </w:rPr>
        <w:t>terminally</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val="en-US" w:eastAsia="en-US"/>
        </w:rPr>
        <w:t>sterilized</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val="en-US" w:eastAsia="en-US"/>
        </w:rPr>
        <w:t>medical</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val="en-US" w:eastAsia="en-US"/>
        </w:rPr>
        <w:t>devices</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eastAsia="en-US"/>
        </w:rPr>
        <w:t>Стерилизация</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eastAsia="en-US"/>
        </w:rPr>
        <w:t>медицинских</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eastAsia="en-US"/>
        </w:rPr>
        <w:t>изделий</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eastAsia="en-US"/>
        </w:rPr>
        <w:t xml:space="preserve">Требования к медицинским </w:t>
      </w:r>
      <w:r>
        <w:rPr>
          <w:rStyle w:val="FontStyle45"/>
          <w:rFonts w:ascii="Times New Roman" w:cs="Times New Roman"/>
          <w:b w:val="0"/>
          <w:color w:val="auto"/>
          <w:lang w:eastAsia="en-US"/>
        </w:rPr>
        <w:t>изделиям категории «СТЕРИЛЬНЫЕ».</w:t>
      </w:r>
      <w:r w:rsidRPr="00A60816">
        <w:rPr>
          <w:rStyle w:val="FontStyle45"/>
          <w:rFonts w:ascii="Times New Roman" w:cs="Times New Roman"/>
          <w:b w:val="0"/>
          <w:color w:val="auto"/>
          <w:lang w:eastAsia="en-US"/>
        </w:rPr>
        <w:t xml:space="preserve"> Часть 1</w:t>
      </w:r>
      <w:r>
        <w:rPr>
          <w:rStyle w:val="FontStyle45"/>
          <w:rFonts w:ascii="Times New Roman" w:cs="Times New Roman"/>
          <w:b w:val="0"/>
          <w:color w:val="auto"/>
          <w:lang w:eastAsia="en-US"/>
        </w:rPr>
        <w:t>.</w:t>
      </w:r>
      <w:r w:rsidRPr="00A60816">
        <w:rPr>
          <w:rStyle w:val="FontStyle45"/>
          <w:rFonts w:ascii="Times New Roman" w:cs="Times New Roman"/>
          <w:b w:val="0"/>
          <w:color w:val="auto"/>
          <w:lang w:eastAsia="en-US"/>
        </w:rPr>
        <w:t xml:space="preserve"> Требования</w:t>
      </w:r>
      <w:r w:rsidRPr="006B5DCD">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к</w:t>
      </w:r>
      <w:r w:rsidRPr="006B5DCD">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медицинским</w:t>
      </w:r>
      <w:r w:rsidRPr="006B5DCD">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изделиям</w:t>
      </w:r>
      <w:r w:rsidRPr="006B5DCD">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подлежащим</w:t>
      </w:r>
      <w:r w:rsidRPr="006B5DCD">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финишной</w:t>
      </w:r>
      <w:r w:rsidRPr="006B5DCD">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стерилизации</w:t>
      </w:r>
      <w:r w:rsidRPr="006B5DCD">
        <w:rPr>
          <w:rStyle w:val="FontStyle45"/>
          <w:rFonts w:ascii="Times New Roman" w:cs="Times New Roman"/>
          <w:b w:val="0"/>
          <w:color w:val="auto"/>
          <w:lang w:eastAsia="en-US"/>
        </w:rPr>
        <w:t>).</w:t>
      </w:r>
    </w:p>
    <w:p w14:paraId="265A0DD2" w14:textId="3CDC813C" w:rsidR="00A60816" w:rsidRPr="000D1654" w:rsidRDefault="00A60816" w:rsidP="00A60816">
      <w:pPr>
        <w:pStyle w:val="Style30"/>
        <w:widowControl/>
        <w:pBdr>
          <w:bottom w:val="single" w:sz="4" w:space="1" w:color="auto"/>
        </w:pBdr>
        <w:ind w:firstLine="567"/>
        <w:rPr>
          <w:rStyle w:val="FontStyle45"/>
          <w:rFonts w:ascii="Times New Roman" w:cs="Times New Roman"/>
          <w:b w:val="0"/>
          <w:color w:val="auto"/>
          <w:lang w:eastAsia="en-US"/>
        </w:rPr>
      </w:pPr>
      <w:r w:rsidRPr="00A60816">
        <w:rPr>
          <w:rStyle w:val="FontStyle45"/>
          <w:rFonts w:ascii="Times New Roman" w:cs="Times New Roman"/>
          <w:b w:val="0"/>
          <w:color w:val="auto"/>
          <w:lang w:val="en-US" w:eastAsia="en-US"/>
        </w:rPr>
        <w:t>EN 597-1</w:t>
      </w:r>
      <w:r w:rsidR="009606D7" w:rsidRPr="006B5DCD">
        <w:rPr>
          <w:rStyle w:val="FontStyle45"/>
          <w:rFonts w:ascii="Times New Roman" w:cs="Times New Roman"/>
          <w:b w:val="0"/>
          <w:color w:val="auto"/>
          <w:lang w:val="en-US" w:eastAsia="en-US"/>
        </w:rPr>
        <w:t>:2015</w:t>
      </w:r>
      <w:r w:rsidRPr="00A60816">
        <w:rPr>
          <w:rStyle w:val="FontStyle45"/>
          <w:rFonts w:ascii="Times New Roman" w:cs="Times New Roman"/>
          <w:b w:val="0"/>
          <w:color w:val="auto"/>
          <w:lang w:val="en-US" w:eastAsia="en-US"/>
        </w:rPr>
        <w:t xml:space="preserve"> </w:t>
      </w:r>
      <w:r w:rsidR="000D1654">
        <w:rPr>
          <w:rStyle w:val="FontStyle45"/>
          <w:rFonts w:ascii="Times New Roman" w:cs="Times New Roman"/>
          <w:b w:val="0"/>
          <w:color w:val="auto"/>
          <w:lang w:val="en-US" w:eastAsia="en-US"/>
        </w:rPr>
        <w:t>Furniture.</w:t>
      </w:r>
      <w:r w:rsidRPr="00A60816">
        <w:rPr>
          <w:rStyle w:val="FontStyle45"/>
          <w:rFonts w:ascii="Times New Roman" w:cs="Times New Roman"/>
          <w:b w:val="0"/>
          <w:color w:val="auto"/>
          <w:lang w:val="en-US" w:eastAsia="en-US"/>
        </w:rPr>
        <w:t xml:space="preserve"> Assessment of the ignitability of mattr</w:t>
      </w:r>
      <w:r w:rsidR="000D1654">
        <w:rPr>
          <w:rStyle w:val="FontStyle45"/>
          <w:rFonts w:ascii="Times New Roman" w:cs="Times New Roman"/>
          <w:b w:val="0"/>
          <w:color w:val="auto"/>
          <w:lang w:val="en-US" w:eastAsia="en-US"/>
        </w:rPr>
        <w:t>esses and upholstered bed bases. Part</w:t>
      </w:r>
      <w:r w:rsidR="000D1654" w:rsidRPr="000D1654">
        <w:rPr>
          <w:rStyle w:val="FontStyle45"/>
          <w:rFonts w:ascii="Times New Roman" w:cs="Times New Roman"/>
          <w:b w:val="0"/>
          <w:color w:val="auto"/>
          <w:lang w:eastAsia="en-US"/>
        </w:rPr>
        <w:t xml:space="preserve"> 1.</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val="en-US" w:eastAsia="en-US"/>
        </w:rPr>
        <w:t>Ignition</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val="en-US" w:eastAsia="en-US"/>
        </w:rPr>
        <w:t>source</w:t>
      </w:r>
      <w:r w:rsidR="000D1654">
        <w:rPr>
          <w:rStyle w:val="FontStyle45"/>
          <w:rFonts w:ascii="Times New Roman" w:cs="Times New Roman"/>
          <w:b w:val="0"/>
          <w:color w:val="auto"/>
          <w:lang w:eastAsia="en-US"/>
        </w:rPr>
        <w:t>.</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val="en-US" w:eastAsia="en-US"/>
        </w:rPr>
        <w:t>Smouldering</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val="en-US" w:eastAsia="en-US"/>
        </w:rPr>
        <w:t>cigarette</w:t>
      </w:r>
      <w:r w:rsidR="000D1654"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Мебель</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Оценка</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воспламеняемости</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матрасов</w:t>
      </w:r>
      <w:r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и</w:t>
      </w:r>
      <w:r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обитых</w:t>
      </w:r>
      <w:r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материей</w:t>
      </w:r>
      <w:r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основ</w:t>
      </w:r>
      <w:r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кровати</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Часть</w:t>
      </w:r>
      <w:r w:rsidRPr="000D1654">
        <w:rPr>
          <w:rStyle w:val="FontStyle45"/>
          <w:rFonts w:ascii="Times New Roman" w:cs="Times New Roman"/>
          <w:b w:val="0"/>
          <w:color w:val="auto"/>
          <w:lang w:eastAsia="en-US"/>
        </w:rPr>
        <w:t xml:space="preserve"> 1. </w:t>
      </w:r>
      <w:r w:rsidRPr="00A60816">
        <w:rPr>
          <w:rStyle w:val="FontStyle45"/>
          <w:rFonts w:ascii="Times New Roman" w:cs="Times New Roman"/>
          <w:b w:val="0"/>
          <w:color w:val="auto"/>
          <w:lang w:eastAsia="en-US"/>
        </w:rPr>
        <w:t>Источник</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зажигания</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тлеющая</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сигарета</w:t>
      </w:r>
      <w:r w:rsidR="000D1654" w:rsidRPr="000D1654">
        <w:rPr>
          <w:rStyle w:val="FontStyle45"/>
          <w:rFonts w:ascii="Times New Roman" w:cs="Times New Roman"/>
          <w:b w:val="0"/>
          <w:color w:val="auto"/>
          <w:lang w:eastAsia="en-US"/>
        </w:rPr>
        <w:t>).</w:t>
      </w:r>
    </w:p>
    <w:p w14:paraId="67D0F971" w14:textId="0B3CDF39" w:rsidR="00A60816" w:rsidRPr="000D1654" w:rsidRDefault="00A60816" w:rsidP="00A60816">
      <w:pPr>
        <w:pStyle w:val="Style30"/>
        <w:widowControl/>
        <w:pBdr>
          <w:bottom w:val="single" w:sz="4" w:space="1" w:color="auto"/>
        </w:pBdr>
        <w:ind w:firstLine="567"/>
        <w:rPr>
          <w:rStyle w:val="FontStyle45"/>
          <w:rFonts w:ascii="Times New Roman" w:cs="Times New Roman"/>
          <w:b w:val="0"/>
          <w:color w:val="auto"/>
          <w:lang w:val="en-US" w:eastAsia="en-US"/>
        </w:rPr>
      </w:pPr>
      <w:r w:rsidRPr="00A60816">
        <w:rPr>
          <w:rStyle w:val="FontStyle45"/>
          <w:rFonts w:ascii="Times New Roman" w:cs="Times New Roman"/>
          <w:b w:val="0"/>
          <w:color w:val="auto"/>
          <w:lang w:val="en-US" w:eastAsia="en-US"/>
        </w:rPr>
        <w:t>EN</w:t>
      </w:r>
      <w:r w:rsidRPr="006B5DCD">
        <w:rPr>
          <w:rStyle w:val="FontStyle45"/>
          <w:rFonts w:ascii="Times New Roman" w:cs="Times New Roman"/>
          <w:b w:val="0"/>
          <w:color w:val="auto"/>
          <w:lang w:val="en-US" w:eastAsia="en-US"/>
        </w:rPr>
        <w:t xml:space="preserve"> 597-2</w:t>
      </w:r>
      <w:r w:rsidR="009606D7" w:rsidRPr="006B5DCD">
        <w:rPr>
          <w:rStyle w:val="FontStyle45"/>
          <w:rFonts w:ascii="Times New Roman" w:cs="Times New Roman"/>
          <w:b w:val="0"/>
          <w:color w:val="auto"/>
          <w:lang w:val="en-US" w:eastAsia="en-US"/>
        </w:rPr>
        <w:t>:2015</w:t>
      </w:r>
      <w:r w:rsidRPr="006B5DCD">
        <w:rPr>
          <w:rStyle w:val="FontStyle45"/>
          <w:rFonts w:ascii="Times New Roman" w:cs="Times New Roman"/>
          <w:b w:val="0"/>
          <w:color w:val="auto"/>
          <w:lang w:val="en-US" w:eastAsia="en-US"/>
        </w:rPr>
        <w:t xml:space="preserve"> </w:t>
      </w:r>
      <w:r w:rsidR="000D1654">
        <w:rPr>
          <w:rStyle w:val="FontStyle45"/>
          <w:rFonts w:ascii="Times New Roman" w:cs="Times New Roman"/>
          <w:b w:val="0"/>
          <w:color w:val="auto"/>
          <w:lang w:val="en-US" w:eastAsia="en-US"/>
        </w:rPr>
        <w:t>Furniture</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Assessment</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of</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the</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ignitability</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of</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mattr</w:t>
      </w:r>
      <w:r w:rsidR="000D1654">
        <w:rPr>
          <w:rStyle w:val="FontStyle45"/>
          <w:rFonts w:ascii="Times New Roman" w:cs="Times New Roman"/>
          <w:b w:val="0"/>
          <w:color w:val="auto"/>
          <w:lang w:val="en-US" w:eastAsia="en-US"/>
        </w:rPr>
        <w:t>esses</w:t>
      </w:r>
      <w:r w:rsidR="000D1654" w:rsidRPr="006B5DCD">
        <w:rPr>
          <w:rStyle w:val="FontStyle45"/>
          <w:rFonts w:ascii="Times New Roman" w:cs="Times New Roman"/>
          <w:b w:val="0"/>
          <w:color w:val="auto"/>
          <w:lang w:val="en-US" w:eastAsia="en-US"/>
        </w:rPr>
        <w:t xml:space="preserve"> </w:t>
      </w:r>
      <w:r w:rsidR="000D1654">
        <w:rPr>
          <w:rStyle w:val="FontStyle45"/>
          <w:rFonts w:ascii="Times New Roman" w:cs="Times New Roman"/>
          <w:b w:val="0"/>
          <w:color w:val="auto"/>
          <w:lang w:val="en-US" w:eastAsia="en-US"/>
        </w:rPr>
        <w:t>and</w:t>
      </w:r>
      <w:r w:rsidR="000D1654" w:rsidRPr="006B5DCD">
        <w:rPr>
          <w:rStyle w:val="FontStyle45"/>
          <w:rFonts w:ascii="Times New Roman" w:cs="Times New Roman"/>
          <w:b w:val="0"/>
          <w:color w:val="auto"/>
          <w:lang w:val="en-US" w:eastAsia="en-US"/>
        </w:rPr>
        <w:t xml:space="preserve"> </w:t>
      </w:r>
      <w:r w:rsidR="000D1654">
        <w:rPr>
          <w:rStyle w:val="FontStyle45"/>
          <w:rFonts w:ascii="Times New Roman" w:cs="Times New Roman"/>
          <w:b w:val="0"/>
          <w:color w:val="auto"/>
          <w:lang w:val="en-US" w:eastAsia="en-US"/>
        </w:rPr>
        <w:t>upholstered</w:t>
      </w:r>
      <w:r w:rsidR="000D1654" w:rsidRPr="006B5DCD">
        <w:rPr>
          <w:rStyle w:val="FontStyle45"/>
          <w:rFonts w:ascii="Times New Roman" w:cs="Times New Roman"/>
          <w:b w:val="0"/>
          <w:color w:val="auto"/>
          <w:lang w:val="en-US" w:eastAsia="en-US"/>
        </w:rPr>
        <w:t xml:space="preserve"> </w:t>
      </w:r>
      <w:r w:rsidR="000D1654">
        <w:rPr>
          <w:rStyle w:val="FontStyle45"/>
          <w:rFonts w:ascii="Times New Roman" w:cs="Times New Roman"/>
          <w:b w:val="0"/>
          <w:color w:val="auto"/>
          <w:lang w:val="en-US" w:eastAsia="en-US"/>
        </w:rPr>
        <w:t>bed</w:t>
      </w:r>
      <w:r w:rsidR="000D1654" w:rsidRPr="006B5DCD">
        <w:rPr>
          <w:rStyle w:val="FontStyle45"/>
          <w:rFonts w:ascii="Times New Roman" w:cs="Times New Roman"/>
          <w:b w:val="0"/>
          <w:color w:val="auto"/>
          <w:lang w:val="en-US" w:eastAsia="en-US"/>
        </w:rPr>
        <w:t xml:space="preserve"> </w:t>
      </w:r>
      <w:r w:rsidR="000D1654">
        <w:rPr>
          <w:rStyle w:val="FontStyle45"/>
          <w:rFonts w:ascii="Times New Roman" w:cs="Times New Roman"/>
          <w:b w:val="0"/>
          <w:color w:val="auto"/>
          <w:lang w:val="en-US" w:eastAsia="en-US"/>
        </w:rPr>
        <w:t>bases</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Part</w:t>
      </w:r>
      <w:r w:rsidR="000D1654" w:rsidRPr="000D1654">
        <w:rPr>
          <w:rStyle w:val="FontStyle45"/>
          <w:rFonts w:ascii="Times New Roman" w:cs="Times New Roman"/>
          <w:b w:val="0"/>
          <w:color w:val="auto"/>
          <w:lang w:eastAsia="en-US"/>
        </w:rPr>
        <w:t xml:space="preserve"> 2. </w:t>
      </w:r>
      <w:r w:rsidR="000D1654" w:rsidRPr="000D1654">
        <w:rPr>
          <w:rStyle w:val="FontStyle45"/>
          <w:rFonts w:ascii="Times New Roman" w:cs="Times New Roman"/>
          <w:b w:val="0"/>
          <w:color w:val="auto"/>
          <w:lang w:val="en-US" w:eastAsia="en-US"/>
        </w:rPr>
        <w:t>Ignition</w:t>
      </w:r>
      <w:r w:rsidR="000D1654" w:rsidRPr="000D1654">
        <w:rPr>
          <w:rStyle w:val="FontStyle45"/>
          <w:rFonts w:ascii="Times New Roman" w:cs="Times New Roman"/>
          <w:b w:val="0"/>
          <w:color w:val="auto"/>
          <w:lang w:eastAsia="en-US"/>
        </w:rPr>
        <w:t xml:space="preserve"> </w:t>
      </w:r>
      <w:r w:rsidR="000D1654" w:rsidRPr="000D1654">
        <w:rPr>
          <w:rStyle w:val="FontStyle45"/>
          <w:rFonts w:ascii="Times New Roman" w:cs="Times New Roman"/>
          <w:b w:val="0"/>
          <w:color w:val="auto"/>
          <w:lang w:val="en-US" w:eastAsia="en-US"/>
        </w:rPr>
        <w:t>source</w:t>
      </w:r>
      <w:r w:rsidR="000D1654" w:rsidRPr="000D1654">
        <w:rPr>
          <w:rStyle w:val="FontStyle45"/>
          <w:rFonts w:ascii="Times New Roman" w:cs="Times New Roman"/>
          <w:b w:val="0"/>
          <w:color w:val="auto"/>
          <w:lang w:eastAsia="en-US"/>
        </w:rPr>
        <w:t xml:space="preserve">. </w:t>
      </w:r>
      <w:r w:rsidR="000D1654" w:rsidRPr="000D1654">
        <w:rPr>
          <w:rStyle w:val="FontStyle45"/>
          <w:rFonts w:ascii="Times New Roman" w:cs="Times New Roman"/>
          <w:b w:val="0"/>
          <w:color w:val="auto"/>
          <w:lang w:val="en-US" w:eastAsia="en-US"/>
        </w:rPr>
        <w:t>Match</w:t>
      </w:r>
      <w:r w:rsidR="000D1654" w:rsidRPr="000D1654">
        <w:rPr>
          <w:rStyle w:val="FontStyle45"/>
          <w:rFonts w:ascii="Times New Roman" w:cs="Times New Roman"/>
          <w:b w:val="0"/>
          <w:color w:val="auto"/>
          <w:lang w:eastAsia="en-US"/>
        </w:rPr>
        <w:t xml:space="preserve"> </w:t>
      </w:r>
      <w:r w:rsidR="000D1654" w:rsidRPr="000D1654">
        <w:rPr>
          <w:rStyle w:val="FontStyle45"/>
          <w:rFonts w:ascii="Times New Roman" w:cs="Times New Roman"/>
          <w:b w:val="0"/>
          <w:color w:val="auto"/>
          <w:lang w:val="en-US" w:eastAsia="en-US"/>
        </w:rPr>
        <w:t>flame</w:t>
      </w:r>
      <w:r w:rsidR="000D1654" w:rsidRPr="000D1654">
        <w:rPr>
          <w:rStyle w:val="FontStyle45"/>
          <w:rFonts w:ascii="Times New Roman" w:cs="Times New Roman"/>
          <w:b w:val="0"/>
          <w:color w:val="auto"/>
          <w:lang w:eastAsia="en-US"/>
        </w:rPr>
        <w:t xml:space="preserve"> </w:t>
      </w:r>
      <w:r w:rsidR="000D1654" w:rsidRPr="000D1654">
        <w:rPr>
          <w:rStyle w:val="FontStyle45"/>
          <w:rFonts w:ascii="Times New Roman" w:cs="Times New Roman"/>
          <w:b w:val="0"/>
          <w:color w:val="auto"/>
          <w:lang w:val="en-US" w:eastAsia="en-US"/>
        </w:rPr>
        <w:t>equivalent</w:t>
      </w:r>
      <w:r w:rsidR="000D1654"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Мебель</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Оценка воспламеняемости матрасов и обитых м</w:t>
      </w:r>
      <w:r>
        <w:rPr>
          <w:rStyle w:val="FontStyle45"/>
          <w:rFonts w:ascii="Times New Roman" w:cs="Times New Roman"/>
          <w:b w:val="0"/>
          <w:color w:val="auto"/>
          <w:lang w:eastAsia="en-US"/>
        </w:rPr>
        <w:t>атерией основ кровати. Часть 1.</w:t>
      </w:r>
      <w:r w:rsidRPr="00A60816">
        <w:rPr>
          <w:rStyle w:val="FontStyle45"/>
          <w:rFonts w:ascii="Times New Roman" w:cs="Times New Roman"/>
          <w:b w:val="0"/>
          <w:color w:val="auto"/>
          <w:lang w:eastAsia="en-US"/>
        </w:rPr>
        <w:t xml:space="preserve"> Источник зажигания: эквивалент пламени спички</w:t>
      </w:r>
      <w:r w:rsidR="000D1654" w:rsidRPr="000D1654">
        <w:rPr>
          <w:rStyle w:val="FontStyle45"/>
          <w:rFonts w:ascii="Times New Roman" w:cs="Times New Roman"/>
          <w:b w:val="0"/>
          <w:color w:val="auto"/>
          <w:lang w:val="en-US" w:eastAsia="en-US"/>
        </w:rPr>
        <w:t>).</w:t>
      </w:r>
    </w:p>
    <w:p w14:paraId="55A5F880" w14:textId="07B65300" w:rsidR="00CD057F" w:rsidRPr="000D1654" w:rsidRDefault="00A60816" w:rsidP="00A60816">
      <w:pPr>
        <w:pStyle w:val="Style30"/>
        <w:widowControl/>
        <w:pBdr>
          <w:bottom w:val="single" w:sz="4" w:space="1" w:color="auto"/>
        </w:pBdr>
        <w:ind w:firstLine="567"/>
        <w:rPr>
          <w:rStyle w:val="FontStyle45"/>
          <w:rFonts w:ascii="Times New Roman" w:cs="Times New Roman"/>
          <w:b w:val="0"/>
          <w:color w:val="auto"/>
          <w:lang w:eastAsia="en-US"/>
        </w:rPr>
      </w:pPr>
      <w:r w:rsidRPr="00A60816">
        <w:rPr>
          <w:rStyle w:val="FontStyle45"/>
          <w:rFonts w:ascii="Times New Roman" w:cs="Times New Roman"/>
          <w:b w:val="0"/>
          <w:color w:val="auto"/>
          <w:lang w:val="en-US" w:eastAsia="en-US"/>
        </w:rPr>
        <w:t>EN</w:t>
      </w:r>
      <w:r w:rsidRPr="000D1654">
        <w:rPr>
          <w:rStyle w:val="FontStyle45"/>
          <w:rFonts w:ascii="Times New Roman" w:cs="Times New Roman"/>
          <w:b w:val="0"/>
          <w:color w:val="auto"/>
          <w:lang w:val="en-US" w:eastAsia="en-US"/>
        </w:rPr>
        <w:t xml:space="preserve"> 614-1</w:t>
      </w:r>
      <w:r w:rsidR="009606D7" w:rsidRPr="006B5DCD">
        <w:rPr>
          <w:rStyle w:val="FontStyle45"/>
          <w:rFonts w:ascii="Times New Roman" w:cs="Times New Roman"/>
          <w:b w:val="0"/>
          <w:color w:val="auto"/>
          <w:lang w:val="en-US" w:eastAsia="en-US"/>
        </w:rPr>
        <w:t>:2006</w:t>
      </w:r>
      <w:r w:rsidRPr="000D1654">
        <w:rPr>
          <w:rStyle w:val="FontStyle45"/>
          <w:rFonts w:ascii="Times New Roman" w:cs="Times New Roman"/>
          <w:b w:val="0"/>
          <w:color w:val="auto"/>
          <w:lang w:val="en-US" w:eastAsia="en-US"/>
        </w:rPr>
        <w:t xml:space="preserve"> </w:t>
      </w:r>
      <w:r w:rsidR="000D1654">
        <w:rPr>
          <w:rStyle w:val="FontStyle45"/>
          <w:rFonts w:ascii="Times New Roman" w:cs="Times New Roman"/>
          <w:b w:val="0"/>
          <w:color w:val="auto"/>
          <w:lang w:val="en-US" w:eastAsia="en-US"/>
        </w:rPr>
        <w:t>Safety of machinery. Ergonomic design principles.</w:t>
      </w:r>
      <w:r w:rsidR="000D1654" w:rsidRPr="000D1654">
        <w:rPr>
          <w:rStyle w:val="FontStyle45"/>
          <w:rFonts w:ascii="Times New Roman" w:cs="Times New Roman"/>
          <w:b w:val="0"/>
          <w:color w:val="auto"/>
          <w:lang w:val="en-US" w:eastAsia="en-US"/>
        </w:rPr>
        <w:t xml:space="preserve"> Part</w:t>
      </w:r>
      <w:r w:rsidR="000D1654" w:rsidRPr="006B5DCD">
        <w:rPr>
          <w:rStyle w:val="FontStyle45"/>
          <w:rFonts w:ascii="Times New Roman" w:cs="Times New Roman"/>
          <w:b w:val="0"/>
          <w:color w:val="auto"/>
          <w:lang w:val="en-US" w:eastAsia="en-US"/>
        </w:rPr>
        <w:t xml:space="preserve"> 1. </w:t>
      </w:r>
      <w:r w:rsidR="000D1654" w:rsidRPr="000D1654">
        <w:rPr>
          <w:rStyle w:val="FontStyle45"/>
          <w:rFonts w:ascii="Times New Roman" w:cs="Times New Roman"/>
          <w:b w:val="0"/>
          <w:color w:val="auto"/>
          <w:lang w:val="en-US" w:eastAsia="en-US"/>
        </w:rPr>
        <w:t>Terminology</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and</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general</w:t>
      </w:r>
      <w:r w:rsidR="000D1654" w:rsidRPr="006B5DCD">
        <w:rPr>
          <w:rStyle w:val="FontStyle45"/>
          <w:rFonts w:ascii="Times New Roman" w:cs="Times New Roman"/>
          <w:b w:val="0"/>
          <w:color w:val="auto"/>
          <w:lang w:val="en-US" w:eastAsia="en-US"/>
        </w:rPr>
        <w:t xml:space="preserve"> </w:t>
      </w:r>
      <w:r w:rsidR="000D1654" w:rsidRPr="000D1654">
        <w:rPr>
          <w:rStyle w:val="FontStyle45"/>
          <w:rFonts w:ascii="Times New Roman" w:cs="Times New Roman"/>
          <w:b w:val="0"/>
          <w:color w:val="auto"/>
          <w:lang w:val="en-US" w:eastAsia="en-US"/>
        </w:rPr>
        <w:t>principles</w:t>
      </w:r>
      <w:r w:rsidR="000D1654" w:rsidRPr="006B5DCD">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Безопасность</w:t>
      </w:r>
      <w:r w:rsidRPr="006B5DCD">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механизмов</w:t>
      </w:r>
      <w:r w:rsidRPr="006B5DCD">
        <w:rPr>
          <w:rStyle w:val="FontStyle45"/>
          <w:rFonts w:ascii="Times New Roman" w:cs="Times New Roman"/>
          <w:b w:val="0"/>
          <w:color w:val="auto"/>
          <w:lang w:val="en-US" w:eastAsia="en-US"/>
        </w:rPr>
        <w:t xml:space="preserve">. </w:t>
      </w:r>
      <w:r w:rsidRPr="00A60816">
        <w:rPr>
          <w:rStyle w:val="FontStyle45"/>
          <w:rFonts w:ascii="Times New Roman" w:cs="Times New Roman"/>
          <w:b w:val="0"/>
          <w:color w:val="auto"/>
          <w:lang w:eastAsia="en-US"/>
        </w:rPr>
        <w:t>Эргоном</w:t>
      </w:r>
      <w:r>
        <w:rPr>
          <w:rStyle w:val="FontStyle45"/>
          <w:rFonts w:ascii="Times New Roman" w:cs="Times New Roman"/>
          <w:b w:val="0"/>
          <w:color w:val="auto"/>
          <w:lang w:eastAsia="en-US"/>
        </w:rPr>
        <w:t>ические</w:t>
      </w:r>
      <w:r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принципы</w:t>
      </w:r>
      <w:r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проектирования</w:t>
      </w:r>
      <w:r w:rsidRPr="000D1654">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Часть</w:t>
      </w:r>
      <w:r w:rsidRPr="000D1654">
        <w:rPr>
          <w:rStyle w:val="FontStyle45"/>
          <w:rFonts w:ascii="Times New Roman" w:cs="Times New Roman"/>
          <w:b w:val="0"/>
          <w:color w:val="auto"/>
          <w:lang w:eastAsia="en-US"/>
        </w:rPr>
        <w:t xml:space="preserve"> 1. </w:t>
      </w:r>
      <w:r>
        <w:rPr>
          <w:rStyle w:val="FontStyle45"/>
          <w:rFonts w:ascii="Times New Roman" w:cs="Times New Roman"/>
          <w:b w:val="0"/>
          <w:color w:val="auto"/>
          <w:lang w:eastAsia="en-US"/>
        </w:rPr>
        <w:t>Т</w:t>
      </w:r>
      <w:r w:rsidRPr="00A60816">
        <w:rPr>
          <w:rStyle w:val="FontStyle45"/>
          <w:rFonts w:ascii="Times New Roman" w:cs="Times New Roman"/>
          <w:b w:val="0"/>
          <w:color w:val="auto"/>
          <w:lang w:eastAsia="en-US"/>
        </w:rPr>
        <w:t>ерминология</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и</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общие</w:t>
      </w:r>
      <w:r w:rsidRPr="000D1654">
        <w:rPr>
          <w:rStyle w:val="FontStyle45"/>
          <w:rFonts w:ascii="Times New Roman" w:cs="Times New Roman"/>
          <w:b w:val="0"/>
          <w:color w:val="auto"/>
          <w:lang w:eastAsia="en-US"/>
        </w:rPr>
        <w:t xml:space="preserve"> </w:t>
      </w:r>
      <w:r w:rsidRPr="00A60816">
        <w:rPr>
          <w:rStyle w:val="FontStyle45"/>
          <w:rFonts w:ascii="Times New Roman" w:cs="Times New Roman"/>
          <w:b w:val="0"/>
          <w:color w:val="auto"/>
          <w:lang w:eastAsia="en-US"/>
        </w:rPr>
        <w:t>принципы</w:t>
      </w:r>
      <w:r w:rsidR="000D1654" w:rsidRPr="000D1654">
        <w:rPr>
          <w:rStyle w:val="FontStyle45"/>
          <w:rFonts w:ascii="Times New Roman" w:cs="Times New Roman"/>
          <w:b w:val="0"/>
          <w:color w:val="auto"/>
          <w:lang w:eastAsia="en-US"/>
        </w:rPr>
        <w:t>).</w:t>
      </w:r>
    </w:p>
    <w:p w14:paraId="797CB296" w14:textId="77777777" w:rsidR="00CD057F" w:rsidRPr="000D1654" w:rsidRDefault="00CD057F" w:rsidP="00CD057F">
      <w:pPr>
        <w:pStyle w:val="Style30"/>
        <w:widowControl/>
        <w:pBdr>
          <w:bottom w:val="single" w:sz="4" w:space="1" w:color="auto"/>
        </w:pBdr>
        <w:ind w:firstLine="567"/>
        <w:rPr>
          <w:rStyle w:val="FontStyle45"/>
          <w:rFonts w:ascii="Times New Roman" w:cs="Times New Roman"/>
          <w:b w:val="0"/>
          <w:color w:val="auto"/>
          <w:lang w:eastAsia="en-US"/>
        </w:rPr>
      </w:pPr>
    </w:p>
    <w:p w14:paraId="3FDC27C4" w14:textId="77777777" w:rsidR="00CD057F" w:rsidRPr="006B5DCD" w:rsidRDefault="00CD057F" w:rsidP="00CD057F">
      <w:pPr>
        <w:pStyle w:val="Style30"/>
        <w:widowControl/>
        <w:ind w:firstLine="567"/>
        <w:rPr>
          <w:rStyle w:val="FontStyle45"/>
          <w:rFonts w:ascii="Times New Roman" w:cs="Times New Roman"/>
          <w:color w:val="auto"/>
          <w:lang w:eastAsia="en-US"/>
        </w:rPr>
      </w:pPr>
      <w:r w:rsidRPr="00B4642B">
        <w:rPr>
          <w:rStyle w:val="FontStyle45"/>
          <w:rFonts w:ascii="Times New Roman" w:cs="Times New Roman"/>
          <w:color w:val="auto"/>
          <w:lang w:eastAsia="en-US"/>
        </w:rPr>
        <w:t>Проект</w:t>
      </w:r>
      <w:r w:rsidRPr="006B5DCD">
        <w:rPr>
          <w:rStyle w:val="FontStyle45"/>
          <w:rFonts w:ascii="Times New Roman" w:cs="Times New Roman"/>
          <w:color w:val="auto"/>
          <w:lang w:eastAsia="en-US"/>
        </w:rPr>
        <w:t xml:space="preserve">, </w:t>
      </w:r>
      <w:r w:rsidRPr="00B4642B">
        <w:rPr>
          <w:rStyle w:val="FontStyle45"/>
          <w:rFonts w:ascii="Times New Roman" w:cs="Times New Roman"/>
          <w:color w:val="auto"/>
          <w:lang w:eastAsia="en-US"/>
        </w:rPr>
        <w:t>редакция</w:t>
      </w:r>
      <w:r w:rsidRPr="006B5DCD">
        <w:rPr>
          <w:rStyle w:val="FontStyle45"/>
          <w:rFonts w:ascii="Times New Roman" w:cs="Times New Roman"/>
          <w:color w:val="auto"/>
          <w:lang w:eastAsia="en-US"/>
        </w:rPr>
        <w:t xml:space="preserve"> 1</w:t>
      </w:r>
    </w:p>
    <w:p w14:paraId="22BFEC4F" w14:textId="25469526" w:rsidR="00E64305" w:rsidRPr="006B5DCD" w:rsidRDefault="00E64305" w:rsidP="00E64305">
      <w:pPr>
        <w:pStyle w:val="Style30"/>
        <w:widowControl/>
        <w:ind w:firstLine="567"/>
        <w:rPr>
          <w:rStyle w:val="FontStyle45"/>
          <w:rFonts w:ascii="Times New Roman" w:cs="Times New Roman"/>
          <w:b w:val="0"/>
          <w:color w:val="auto"/>
          <w:lang w:eastAsia="en-US"/>
        </w:rPr>
      </w:pPr>
      <w:r w:rsidRPr="00E64305">
        <w:rPr>
          <w:rStyle w:val="FontStyle45"/>
          <w:rFonts w:ascii="Times New Roman" w:cs="Times New Roman"/>
          <w:b w:val="0"/>
          <w:color w:val="auto"/>
          <w:lang w:val="en-US" w:eastAsia="en-US"/>
        </w:rPr>
        <w:lastRenderedPageBreak/>
        <w:t>EN</w:t>
      </w:r>
      <w:r w:rsidRPr="006B5DCD">
        <w:rPr>
          <w:rStyle w:val="FontStyle45"/>
          <w:rFonts w:ascii="Times New Roman" w:cs="Times New Roman"/>
          <w:b w:val="0"/>
          <w:color w:val="auto"/>
          <w:lang w:eastAsia="en-US"/>
        </w:rPr>
        <w:t xml:space="preserve"> 980</w:t>
      </w:r>
      <w:r w:rsidR="009606D7" w:rsidRPr="006B5DCD">
        <w:rPr>
          <w:rStyle w:val="FontStyle45"/>
          <w:rFonts w:ascii="Times New Roman" w:cs="Times New Roman"/>
          <w:b w:val="0"/>
          <w:color w:val="auto"/>
          <w:lang w:eastAsia="en-US"/>
        </w:rPr>
        <w:t>:2008</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Symbols</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for</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use</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in</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the</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labelling</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of</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medical</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devices</w:t>
      </w:r>
      <w:r w:rsidR="00856C3C" w:rsidRPr="006B5DCD">
        <w:rPr>
          <w:rStyle w:val="FontStyle45"/>
          <w:rFonts w:ascii="Times New Roman" w:cs="Times New Roman"/>
          <w:b w:val="0"/>
          <w:color w:val="auto"/>
          <w:lang w:eastAsia="en-US"/>
        </w:rPr>
        <w:t xml:space="preserve"> (Обозначения, используемые в маркировке медицинских изделий).</w:t>
      </w:r>
    </w:p>
    <w:p w14:paraId="37D94F2B" w14:textId="0DB80F7E" w:rsidR="00E64305" w:rsidRPr="00926571" w:rsidRDefault="00E64305" w:rsidP="00E64305">
      <w:pPr>
        <w:pStyle w:val="Style30"/>
        <w:widowControl/>
        <w:ind w:firstLine="567"/>
        <w:rPr>
          <w:rStyle w:val="FontStyle45"/>
          <w:rFonts w:ascii="Times New Roman" w:cs="Times New Roman"/>
          <w:b w:val="0"/>
          <w:color w:val="auto"/>
          <w:lang w:val="en-US" w:eastAsia="en-US"/>
        </w:rPr>
      </w:pPr>
      <w:r w:rsidRPr="00E64305">
        <w:rPr>
          <w:rStyle w:val="FontStyle45"/>
          <w:rFonts w:ascii="Times New Roman" w:cs="Times New Roman"/>
          <w:b w:val="0"/>
          <w:color w:val="auto"/>
          <w:lang w:val="en-US" w:eastAsia="en-US"/>
        </w:rPr>
        <w:t>EN 1021-1</w:t>
      </w:r>
      <w:r w:rsidR="009606D7" w:rsidRPr="006B5DCD">
        <w:rPr>
          <w:rStyle w:val="FontStyle45"/>
          <w:rFonts w:ascii="Times New Roman" w:cs="Times New Roman"/>
          <w:b w:val="0"/>
          <w:color w:val="auto"/>
          <w:lang w:val="en-US" w:eastAsia="en-US"/>
        </w:rPr>
        <w:t>:2014</w:t>
      </w:r>
      <w:r>
        <w:rPr>
          <w:rStyle w:val="FontStyle45"/>
          <w:rFonts w:ascii="Times New Roman" w:cs="Times New Roman"/>
          <w:b w:val="0"/>
          <w:color w:val="auto"/>
          <w:lang w:val="en-US" w:eastAsia="en-US"/>
        </w:rPr>
        <w:t xml:space="preserve"> Furniture.</w:t>
      </w:r>
      <w:r w:rsidRPr="00E64305">
        <w:rPr>
          <w:rStyle w:val="FontStyle45"/>
          <w:rFonts w:ascii="Times New Roman" w:cs="Times New Roman"/>
          <w:b w:val="0"/>
          <w:color w:val="auto"/>
          <w:lang w:val="en-US" w:eastAsia="en-US"/>
        </w:rPr>
        <w:t xml:space="preserve"> Assessment of the ignitab</w:t>
      </w:r>
      <w:r>
        <w:rPr>
          <w:rStyle w:val="FontStyle45"/>
          <w:rFonts w:ascii="Times New Roman" w:cs="Times New Roman"/>
          <w:b w:val="0"/>
          <w:color w:val="auto"/>
          <w:lang w:val="en-US" w:eastAsia="en-US"/>
        </w:rPr>
        <w:t>ility of upholstered furniture.</w:t>
      </w:r>
      <w:r w:rsidRPr="00E64305">
        <w:rPr>
          <w:rStyle w:val="FontStyle45"/>
          <w:rFonts w:ascii="Times New Roman" w:cs="Times New Roman"/>
          <w:b w:val="0"/>
          <w:color w:val="auto"/>
          <w:lang w:val="en-US" w:eastAsia="en-US"/>
        </w:rPr>
        <w:t xml:space="preserve"> Part 1. Ignition source smouldering cigarette</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Мебель</w:t>
      </w:r>
      <w:r w:rsidR="00926571">
        <w:rPr>
          <w:rStyle w:val="FontStyle45"/>
          <w:rFonts w:ascii="Times New Roman" w:cs="Times New Roman"/>
          <w:b w:val="0"/>
          <w:color w:val="auto"/>
          <w:lang w:val="en-US" w:eastAsia="en-US"/>
        </w:rPr>
        <w:t>.</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Оценка</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воспламеняемости</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мягкой</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мебели</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Часть</w:t>
      </w:r>
      <w:r w:rsidR="00926571">
        <w:rPr>
          <w:rStyle w:val="FontStyle45"/>
          <w:rFonts w:ascii="Times New Roman" w:cs="Times New Roman"/>
          <w:b w:val="0"/>
          <w:color w:val="auto"/>
          <w:lang w:val="en-US" w:eastAsia="en-US"/>
        </w:rPr>
        <w:t xml:space="preserve"> 1.</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Источник</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воспламенения</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тлеющая</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сигарета</w:t>
      </w:r>
      <w:r w:rsidR="00926571" w:rsidRPr="00926571">
        <w:rPr>
          <w:rStyle w:val="FontStyle45"/>
          <w:rFonts w:ascii="Times New Roman" w:cs="Times New Roman"/>
          <w:b w:val="0"/>
          <w:color w:val="auto"/>
          <w:lang w:val="en-US" w:eastAsia="en-US"/>
        </w:rPr>
        <w:t>).</w:t>
      </w:r>
    </w:p>
    <w:p w14:paraId="26BEEE81" w14:textId="579FF741" w:rsidR="00E64305" w:rsidRPr="00926571" w:rsidRDefault="00E64305" w:rsidP="00E64305">
      <w:pPr>
        <w:pStyle w:val="Style30"/>
        <w:widowControl/>
        <w:ind w:firstLine="567"/>
        <w:rPr>
          <w:rStyle w:val="FontStyle45"/>
          <w:rFonts w:ascii="Times New Roman" w:cs="Times New Roman"/>
          <w:b w:val="0"/>
          <w:color w:val="auto"/>
          <w:lang w:eastAsia="en-US"/>
        </w:rPr>
      </w:pPr>
      <w:r w:rsidRPr="00E64305">
        <w:rPr>
          <w:rStyle w:val="FontStyle45"/>
          <w:rFonts w:ascii="Times New Roman" w:cs="Times New Roman"/>
          <w:b w:val="0"/>
          <w:color w:val="auto"/>
          <w:lang w:val="en-US" w:eastAsia="en-US"/>
        </w:rPr>
        <w:t>EN 1021-2</w:t>
      </w:r>
      <w:r w:rsidR="009606D7" w:rsidRPr="006B5DCD">
        <w:rPr>
          <w:rStyle w:val="FontStyle45"/>
          <w:rFonts w:ascii="Times New Roman" w:cs="Times New Roman"/>
          <w:b w:val="0"/>
          <w:color w:val="auto"/>
          <w:lang w:val="en-US" w:eastAsia="en-US"/>
        </w:rPr>
        <w:t>:2014</w:t>
      </w:r>
      <w:r>
        <w:rPr>
          <w:rStyle w:val="FontStyle45"/>
          <w:rFonts w:ascii="Times New Roman" w:cs="Times New Roman"/>
          <w:b w:val="0"/>
          <w:color w:val="auto"/>
          <w:lang w:val="en-US" w:eastAsia="en-US"/>
        </w:rPr>
        <w:t xml:space="preserve"> Furniture.</w:t>
      </w:r>
      <w:r w:rsidRPr="00E64305">
        <w:rPr>
          <w:rStyle w:val="FontStyle45"/>
          <w:rFonts w:ascii="Times New Roman" w:cs="Times New Roman"/>
          <w:b w:val="0"/>
          <w:color w:val="auto"/>
          <w:lang w:val="en-US" w:eastAsia="en-US"/>
        </w:rPr>
        <w:t xml:space="preserve"> Assessment of the ignitab</w:t>
      </w:r>
      <w:r>
        <w:rPr>
          <w:rStyle w:val="FontStyle45"/>
          <w:rFonts w:ascii="Times New Roman" w:cs="Times New Roman"/>
          <w:b w:val="0"/>
          <w:color w:val="auto"/>
          <w:lang w:val="en-US" w:eastAsia="en-US"/>
        </w:rPr>
        <w:t>ility of upholstered furniture.</w:t>
      </w:r>
      <w:r w:rsidRPr="00E64305">
        <w:rPr>
          <w:rStyle w:val="FontStyle45"/>
          <w:rFonts w:ascii="Times New Roman" w:cs="Times New Roman"/>
          <w:b w:val="0"/>
          <w:color w:val="auto"/>
          <w:lang w:val="en-US" w:eastAsia="en-US"/>
        </w:rPr>
        <w:t xml:space="preserve"> Part 2. Ignition source match flame equivalent</w:t>
      </w:r>
      <w:r w:rsidR="00926571" w:rsidRPr="00926571">
        <w:rPr>
          <w:rStyle w:val="FontStyle45"/>
          <w:rFonts w:ascii="Times New Roman" w:cs="Times New Roman"/>
          <w:b w:val="0"/>
          <w:color w:val="auto"/>
          <w:lang w:val="en-US" w:eastAsia="en-US"/>
        </w:rPr>
        <w:t xml:space="preserve"> (</w:t>
      </w:r>
      <w:r w:rsidR="00926571">
        <w:rPr>
          <w:rStyle w:val="FontStyle45"/>
          <w:rFonts w:ascii="Times New Roman" w:cs="Times New Roman"/>
          <w:b w:val="0"/>
          <w:color w:val="auto"/>
          <w:lang w:val="en-US" w:eastAsia="en-US"/>
        </w:rPr>
        <w:t>Мебель</w:t>
      </w:r>
      <w:r w:rsidR="00926571" w:rsidRPr="00926571">
        <w:rPr>
          <w:rStyle w:val="FontStyle45"/>
          <w:rFonts w:ascii="Times New Roman" w:cs="Times New Roman"/>
          <w:b w:val="0"/>
          <w:color w:val="auto"/>
          <w:lang w:val="en-US" w:eastAsia="en-US"/>
        </w:rPr>
        <w:t xml:space="preserve">. Оценка воспламеняемости мягкой </w:t>
      </w:r>
      <w:r w:rsidR="00926571">
        <w:rPr>
          <w:rStyle w:val="FontStyle45"/>
          <w:rFonts w:ascii="Times New Roman" w:cs="Times New Roman"/>
          <w:b w:val="0"/>
          <w:color w:val="auto"/>
          <w:lang w:val="en-US" w:eastAsia="en-US"/>
        </w:rPr>
        <w:t xml:space="preserve">мебели. </w:t>
      </w:r>
      <w:r w:rsidR="00926571" w:rsidRPr="00926571">
        <w:rPr>
          <w:rStyle w:val="FontStyle45"/>
          <w:rFonts w:ascii="Times New Roman" w:cs="Times New Roman"/>
          <w:b w:val="0"/>
          <w:color w:val="auto"/>
          <w:lang w:eastAsia="en-US"/>
        </w:rPr>
        <w:t>Часть</w:t>
      </w:r>
      <w:r w:rsidR="00926571" w:rsidRPr="006B5DCD">
        <w:rPr>
          <w:rStyle w:val="FontStyle45"/>
          <w:rFonts w:ascii="Times New Roman" w:cs="Times New Roman"/>
          <w:b w:val="0"/>
          <w:color w:val="auto"/>
          <w:lang w:val="en-US" w:eastAsia="en-US"/>
        </w:rPr>
        <w:t xml:space="preserve"> 2. </w:t>
      </w:r>
      <w:r w:rsidR="00926571" w:rsidRPr="00926571">
        <w:rPr>
          <w:rStyle w:val="FontStyle45"/>
          <w:rFonts w:ascii="Times New Roman" w:cs="Times New Roman"/>
          <w:b w:val="0"/>
          <w:color w:val="auto"/>
          <w:lang w:eastAsia="en-US"/>
        </w:rPr>
        <w:t>Источник воспламенения: эквивалент пламени спички).</w:t>
      </w:r>
    </w:p>
    <w:p w14:paraId="05D08217" w14:textId="3B4E501F" w:rsidR="00E64305" w:rsidRPr="009606D7" w:rsidRDefault="00E64305" w:rsidP="00E64305">
      <w:pPr>
        <w:pStyle w:val="Style30"/>
        <w:widowControl/>
        <w:ind w:firstLine="567"/>
        <w:rPr>
          <w:rStyle w:val="FontStyle45"/>
          <w:rFonts w:ascii="Times New Roman" w:cs="Times New Roman"/>
          <w:b w:val="0"/>
          <w:color w:val="auto"/>
          <w:lang w:val="en-US" w:eastAsia="en-US"/>
        </w:rPr>
      </w:pPr>
      <w:r w:rsidRPr="00E64305">
        <w:rPr>
          <w:rStyle w:val="FontStyle45"/>
          <w:rFonts w:ascii="Times New Roman" w:cs="Times New Roman"/>
          <w:b w:val="0"/>
          <w:color w:val="auto"/>
          <w:lang w:val="en-US" w:eastAsia="en-US"/>
        </w:rPr>
        <w:t>EN</w:t>
      </w:r>
      <w:r w:rsidRPr="009606D7">
        <w:rPr>
          <w:rStyle w:val="FontStyle45"/>
          <w:rFonts w:ascii="Times New Roman" w:cs="Times New Roman"/>
          <w:b w:val="0"/>
          <w:color w:val="auto"/>
          <w:lang w:val="en-US" w:eastAsia="en-US"/>
        </w:rPr>
        <w:t xml:space="preserve"> 1041</w:t>
      </w:r>
      <w:r w:rsidR="009606D7" w:rsidRPr="009606D7">
        <w:rPr>
          <w:rStyle w:val="FontStyle45"/>
          <w:rFonts w:ascii="Times New Roman" w:cs="Times New Roman"/>
          <w:b w:val="0"/>
          <w:color w:val="auto"/>
          <w:lang w:val="en-US" w:eastAsia="en-US"/>
        </w:rPr>
        <w:t>:2008</w:t>
      </w:r>
      <w:r w:rsidRPr="009606D7">
        <w:rPr>
          <w:rStyle w:val="FontStyle45"/>
          <w:rFonts w:ascii="Times New Roman" w:cs="Times New Roman"/>
          <w:b w:val="0"/>
          <w:color w:val="auto"/>
          <w:lang w:val="en-US" w:eastAsia="en-US"/>
        </w:rPr>
        <w:t xml:space="preserve"> </w:t>
      </w:r>
      <w:r w:rsidRPr="00E64305">
        <w:rPr>
          <w:rStyle w:val="FontStyle45"/>
          <w:rFonts w:ascii="Times New Roman" w:cs="Times New Roman"/>
          <w:b w:val="0"/>
          <w:color w:val="auto"/>
          <w:lang w:val="en-US" w:eastAsia="en-US"/>
        </w:rPr>
        <w:t>Information</w:t>
      </w:r>
      <w:r w:rsidRPr="009606D7">
        <w:rPr>
          <w:rStyle w:val="FontStyle45"/>
          <w:rFonts w:ascii="Times New Roman" w:cs="Times New Roman"/>
          <w:b w:val="0"/>
          <w:color w:val="auto"/>
          <w:lang w:val="en-US" w:eastAsia="en-US"/>
        </w:rPr>
        <w:t xml:space="preserve"> </w:t>
      </w:r>
      <w:r w:rsidRPr="00E64305">
        <w:rPr>
          <w:rStyle w:val="FontStyle45"/>
          <w:rFonts w:ascii="Times New Roman" w:cs="Times New Roman"/>
          <w:b w:val="0"/>
          <w:color w:val="auto"/>
          <w:lang w:val="en-US" w:eastAsia="en-US"/>
        </w:rPr>
        <w:t>supplied</w:t>
      </w:r>
      <w:r w:rsidRPr="009606D7">
        <w:rPr>
          <w:rStyle w:val="FontStyle45"/>
          <w:rFonts w:ascii="Times New Roman" w:cs="Times New Roman"/>
          <w:b w:val="0"/>
          <w:color w:val="auto"/>
          <w:lang w:val="en-US" w:eastAsia="en-US"/>
        </w:rPr>
        <w:t xml:space="preserve"> </w:t>
      </w:r>
      <w:r w:rsidRPr="00E64305">
        <w:rPr>
          <w:rStyle w:val="FontStyle45"/>
          <w:rFonts w:ascii="Times New Roman" w:cs="Times New Roman"/>
          <w:b w:val="0"/>
          <w:color w:val="auto"/>
          <w:lang w:val="en-US" w:eastAsia="en-US"/>
        </w:rPr>
        <w:t>by</w:t>
      </w:r>
      <w:r w:rsidRPr="009606D7">
        <w:rPr>
          <w:rStyle w:val="FontStyle45"/>
          <w:rFonts w:ascii="Times New Roman" w:cs="Times New Roman"/>
          <w:b w:val="0"/>
          <w:color w:val="auto"/>
          <w:lang w:val="en-US" w:eastAsia="en-US"/>
        </w:rPr>
        <w:t xml:space="preserve"> </w:t>
      </w:r>
      <w:r w:rsidRPr="00E64305">
        <w:rPr>
          <w:rStyle w:val="FontStyle45"/>
          <w:rFonts w:ascii="Times New Roman" w:cs="Times New Roman"/>
          <w:b w:val="0"/>
          <w:color w:val="auto"/>
          <w:lang w:val="en-US" w:eastAsia="en-US"/>
        </w:rPr>
        <w:t>the</w:t>
      </w:r>
      <w:r w:rsidRPr="009606D7">
        <w:rPr>
          <w:rStyle w:val="FontStyle45"/>
          <w:rFonts w:ascii="Times New Roman" w:cs="Times New Roman"/>
          <w:b w:val="0"/>
          <w:color w:val="auto"/>
          <w:lang w:val="en-US" w:eastAsia="en-US"/>
        </w:rPr>
        <w:t xml:space="preserve"> </w:t>
      </w:r>
      <w:r w:rsidRPr="00E64305">
        <w:rPr>
          <w:rStyle w:val="FontStyle45"/>
          <w:rFonts w:ascii="Times New Roman" w:cs="Times New Roman"/>
          <w:b w:val="0"/>
          <w:color w:val="auto"/>
          <w:lang w:val="en-US" w:eastAsia="en-US"/>
        </w:rPr>
        <w:t>manufacturer</w:t>
      </w:r>
      <w:r w:rsidRPr="009606D7">
        <w:rPr>
          <w:rStyle w:val="FontStyle45"/>
          <w:rFonts w:ascii="Times New Roman" w:cs="Times New Roman"/>
          <w:b w:val="0"/>
          <w:color w:val="auto"/>
          <w:lang w:val="en-US" w:eastAsia="en-US"/>
        </w:rPr>
        <w:t xml:space="preserve"> </w:t>
      </w:r>
      <w:r w:rsidRPr="00E64305">
        <w:rPr>
          <w:rStyle w:val="FontStyle45"/>
          <w:rFonts w:ascii="Times New Roman" w:cs="Times New Roman"/>
          <w:b w:val="0"/>
          <w:color w:val="auto"/>
          <w:lang w:val="en-US" w:eastAsia="en-US"/>
        </w:rPr>
        <w:t>of</w:t>
      </w:r>
      <w:r w:rsidRPr="009606D7">
        <w:rPr>
          <w:rStyle w:val="FontStyle45"/>
          <w:rFonts w:ascii="Times New Roman" w:cs="Times New Roman"/>
          <w:b w:val="0"/>
          <w:color w:val="auto"/>
          <w:lang w:val="en-US" w:eastAsia="en-US"/>
        </w:rPr>
        <w:t xml:space="preserve"> </w:t>
      </w:r>
      <w:r w:rsidRPr="00E64305">
        <w:rPr>
          <w:rStyle w:val="FontStyle45"/>
          <w:rFonts w:ascii="Times New Roman" w:cs="Times New Roman"/>
          <w:b w:val="0"/>
          <w:color w:val="auto"/>
          <w:lang w:val="en-US" w:eastAsia="en-US"/>
        </w:rPr>
        <w:t>medical</w:t>
      </w:r>
      <w:r w:rsidRPr="009606D7">
        <w:rPr>
          <w:rStyle w:val="FontStyle45"/>
          <w:rFonts w:ascii="Times New Roman" w:cs="Times New Roman"/>
          <w:b w:val="0"/>
          <w:color w:val="auto"/>
          <w:lang w:val="en-US" w:eastAsia="en-US"/>
        </w:rPr>
        <w:t xml:space="preserve"> </w:t>
      </w:r>
      <w:r w:rsidRPr="00E64305">
        <w:rPr>
          <w:rStyle w:val="FontStyle45"/>
          <w:rFonts w:ascii="Times New Roman" w:cs="Times New Roman"/>
          <w:b w:val="0"/>
          <w:color w:val="auto"/>
          <w:lang w:val="en-US" w:eastAsia="en-US"/>
        </w:rPr>
        <w:t>devices</w:t>
      </w:r>
      <w:r w:rsidR="00926571" w:rsidRPr="009606D7">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Информация</w:t>
      </w:r>
      <w:r w:rsidR="00926571" w:rsidRPr="009606D7">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предоставленная</w:t>
      </w:r>
      <w:r w:rsidR="00926571" w:rsidRPr="009606D7">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производителем</w:t>
      </w:r>
      <w:r w:rsidR="00926571" w:rsidRPr="009606D7">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медицинских</w:t>
      </w:r>
      <w:r w:rsidR="00926571" w:rsidRPr="009606D7">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изделий</w:t>
      </w:r>
      <w:r w:rsidR="00926571" w:rsidRPr="009606D7">
        <w:rPr>
          <w:rStyle w:val="FontStyle45"/>
          <w:rFonts w:ascii="Times New Roman" w:cs="Times New Roman"/>
          <w:b w:val="0"/>
          <w:color w:val="auto"/>
          <w:lang w:val="en-US" w:eastAsia="en-US"/>
        </w:rPr>
        <w:t>).</w:t>
      </w:r>
    </w:p>
    <w:p w14:paraId="2B1B5AD0" w14:textId="3AF8EB94" w:rsidR="00E64305" w:rsidRPr="00926571" w:rsidRDefault="00E64305" w:rsidP="00E64305">
      <w:pPr>
        <w:pStyle w:val="Style30"/>
        <w:widowControl/>
        <w:ind w:firstLine="567"/>
        <w:rPr>
          <w:rStyle w:val="FontStyle45"/>
          <w:rFonts w:ascii="Times New Roman" w:cs="Times New Roman"/>
          <w:b w:val="0"/>
          <w:color w:val="auto"/>
          <w:lang w:eastAsia="en-US"/>
        </w:rPr>
      </w:pPr>
      <w:r w:rsidRPr="00E64305">
        <w:rPr>
          <w:rStyle w:val="FontStyle45"/>
          <w:rFonts w:ascii="Times New Roman" w:cs="Times New Roman"/>
          <w:b w:val="0"/>
          <w:color w:val="auto"/>
          <w:lang w:val="en-US" w:eastAsia="en-US"/>
        </w:rPr>
        <w:t>EN ISO 25424</w:t>
      </w:r>
      <w:r w:rsidR="009606D7" w:rsidRPr="009606D7">
        <w:rPr>
          <w:rStyle w:val="FontStyle45"/>
          <w:rFonts w:ascii="Times New Roman" w:cs="Times New Roman"/>
          <w:b w:val="0"/>
          <w:color w:val="auto"/>
          <w:lang w:val="en-US" w:eastAsia="en-US"/>
        </w:rPr>
        <w:t>:2019</w:t>
      </w:r>
      <w:r w:rsidRPr="00E64305">
        <w:rPr>
          <w:rStyle w:val="FontStyle45"/>
          <w:rFonts w:ascii="Times New Roman" w:cs="Times New Roman"/>
          <w:b w:val="0"/>
          <w:color w:val="auto"/>
          <w:lang w:val="en-US" w:eastAsia="en-US"/>
        </w:rPr>
        <w:t xml:space="preserve"> St</w:t>
      </w:r>
      <w:r w:rsidR="00856C3C">
        <w:rPr>
          <w:rStyle w:val="FontStyle45"/>
          <w:rFonts w:ascii="Times New Roman" w:cs="Times New Roman"/>
          <w:b w:val="0"/>
          <w:color w:val="auto"/>
          <w:lang w:val="en-US" w:eastAsia="en-US"/>
        </w:rPr>
        <w:t>erilization of medical devices.</w:t>
      </w:r>
      <w:r w:rsidRPr="00E64305">
        <w:rPr>
          <w:rStyle w:val="FontStyle45"/>
          <w:rFonts w:ascii="Times New Roman" w:cs="Times New Roman"/>
          <w:b w:val="0"/>
          <w:color w:val="auto"/>
          <w:lang w:val="en-US" w:eastAsia="en-US"/>
        </w:rPr>
        <w:t xml:space="preserve"> Low temp</w:t>
      </w:r>
      <w:r w:rsidR="00856C3C">
        <w:rPr>
          <w:rStyle w:val="FontStyle45"/>
          <w:rFonts w:ascii="Times New Roman" w:cs="Times New Roman"/>
          <w:b w:val="0"/>
          <w:color w:val="auto"/>
          <w:lang w:val="en-US" w:eastAsia="en-US"/>
        </w:rPr>
        <w:t>erature steam and formaldehyde.</w:t>
      </w:r>
      <w:r w:rsidRPr="00E64305">
        <w:rPr>
          <w:rStyle w:val="FontStyle45"/>
          <w:rFonts w:ascii="Times New Roman" w:cs="Times New Roman"/>
          <w:b w:val="0"/>
          <w:color w:val="auto"/>
          <w:lang w:val="en-US" w:eastAsia="en-US"/>
        </w:rPr>
        <w:t xml:space="preserve"> Requirements for development, validation and routine control of a sterilization process for medical devices (ISO 25424)</w:t>
      </w:r>
      <w:r w:rsidR="00926571" w:rsidRPr="00926571">
        <w:rPr>
          <w:rStyle w:val="FontStyle45"/>
          <w:rFonts w:ascii="Times New Roman" w:cs="Times New Roman"/>
          <w:b w:val="0"/>
          <w:color w:val="auto"/>
          <w:lang w:val="en-US" w:eastAsia="en-US"/>
        </w:rPr>
        <w:t xml:space="preserve"> (Ст</w:t>
      </w:r>
      <w:r w:rsidR="00926571">
        <w:rPr>
          <w:rStyle w:val="FontStyle45"/>
          <w:rFonts w:ascii="Times New Roman" w:cs="Times New Roman"/>
          <w:b w:val="0"/>
          <w:color w:val="auto"/>
          <w:lang w:val="en-US" w:eastAsia="en-US"/>
        </w:rPr>
        <w:t>ерилизация медицинских изделий.</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Стерилизация низкотемпературная пароформальдегидная. Требования к разработке, валидации и рутинному контролю процесса стерилизации).</w:t>
      </w:r>
    </w:p>
    <w:p w14:paraId="5377A8B7" w14:textId="1C5E9967" w:rsidR="00E64305" w:rsidRPr="00E92A77" w:rsidRDefault="00E64305" w:rsidP="00E64305">
      <w:pPr>
        <w:pStyle w:val="Style30"/>
        <w:widowControl/>
        <w:ind w:firstLine="567"/>
        <w:rPr>
          <w:rStyle w:val="FontStyle45"/>
          <w:rFonts w:ascii="Times New Roman" w:cs="Times New Roman"/>
          <w:b w:val="0"/>
          <w:color w:val="auto"/>
          <w:lang w:val="en-US" w:eastAsia="en-US"/>
        </w:rPr>
      </w:pPr>
      <w:r w:rsidRPr="00E64305">
        <w:rPr>
          <w:rStyle w:val="FontStyle45"/>
          <w:rFonts w:ascii="Times New Roman" w:cs="Times New Roman"/>
          <w:b w:val="0"/>
          <w:color w:val="auto"/>
          <w:lang w:val="en-US" w:eastAsia="en-US"/>
        </w:rPr>
        <w:t>EN 60065</w:t>
      </w:r>
      <w:r w:rsidR="009606D7" w:rsidRPr="009606D7">
        <w:rPr>
          <w:rStyle w:val="FontStyle45"/>
          <w:rFonts w:ascii="Times New Roman" w:cs="Times New Roman"/>
          <w:b w:val="0"/>
          <w:color w:val="auto"/>
          <w:lang w:val="en-US" w:eastAsia="en-US"/>
        </w:rPr>
        <w:t>:2014</w:t>
      </w:r>
      <w:r w:rsidRPr="00E64305">
        <w:rPr>
          <w:rStyle w:val="FontStyle45"/>
          <w:rFonts w:ascii="Times New Roman" w:cs="Times New Roman"/>
          <w:b w:val="0"/>
          <w:color w:val="auto"/>
          <w:lang w:val="en-US" w:eastAsia="en-US"/>
        </w:rPr>
        <w:t xml:space="preserve"> Audio, video an</w:t>
      </w:r>
      <w:r w:rsidR="00856C3C">
        <w:rPr>
          <w:rStyle w:val="FontStyle45"/>
          <w:rFonts w:ascii="Times New Roman" w:cs="Times New Roman"/>
          <w:b w:val="0"/>
          <w:color w:val="auto"/>
          <w:lang w:val="en-US" w:eastAsia="en-US"/>
        </w:rPr>
        <w:t>d similar electronic apparatus.</w:t>
      </w:r>
      <w:r w:rsidRPr="00E64305">
        <w:rPr>
          <w:rStyle w:val="FontStyle45"/>
          <w:rFonts w:ascii="Times New Roman" w:cs="Times New Roman"/>
          <w:b w:val="0"/>
          <w:color w:val="auto"/>
          <w:lang w:val="en-US" w:eastAsia="en-US"/>
        </w:rPr>
        <w:t xml:space="preserve"> Safety</w:t>
      </w:r>
      <w:r w:rsidRPr="00926571">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requirements</w:t>
      </w:r>
      <w:r w:rsidRPr="00926571">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IEC</w:t>
      </w:r>
      <w:r w:rsidRPr="00926571">
        <w:rPr>
          <w:rStyle w:val="FontStyle45"/>
          <w:rFonts w:ascii="Times New Roman" w:cs="Times New Roman"/>
          <w:b w:val="0"/>
          <w:color w:val="auto"/>
          <w:lang w:eastAsia="en-US"/>
        </w:rPr>
        <w:t xml:space="preserve"> 60065)</w:t>
      </w:r>
      <w:r w:rsidR="00926571">
        <w:rPr>
          <w:rStyle w:val="FontStyle45"/>
          <w:rFonts w:ascii="Times New Roman" w:cs="Times New Roman"/>
          <w:b w:val="0"/>
          <w:color w:val="auto"/>
          <w:lang w:eastAsia="en-US"/>
        </w:rPr>
        <w:t xml:space="preserve"> (</w:t>
      </w:r>
      <w:r w:rsidR="00926571" w:rsidRPr="00926571">
        <w:rPr>
          <w:rStyle w:val="FontStyle45"/>
          <w:rFonts w:ascii="Times New Roman" w:cs="Times New Roman"/>
          <w:b w:val="0"/>
          <w:color w:val="auto"/>
          <w:lang w:eastAsia="en-US"/>
        </w:rPr>
        <w:t>Аудио-, видео- ана</w:t>
      </w:r>
      <w:r w:rsidR="00926571">
        <w:rPr>
          <w:rStyle w:val="FontStyle45"/>
          <w:rFonts w:ascii="Times New Roman" w:cs="Times New Roman"/>
          <w:b w:val="0"/>
          <w:color w:val="auto"/>
          <w:lang w:eastAsia="en-US"/>
        </w:rPr>
        <w:t>логичные электрические приборы.</w:t>
      </w:r>
      <w:r w:rsidR="00926571" w:rsidRPr="00926571">
        <w:rPr>
          <w:rStyle w:val="FontStyle45"/>
          <w:rFonts w:ascii="Times New Roman" w:cs="Times New Roman"/>
          <w:b w:val="0"/>
          <w:color w:val="auto"/>
          <w:lang w:eastAsia="en-US"/>
        </w:rPr>
        <w:t xml:space="preserve"> Требования</w:t>
      </w:r>
      <w:r w:rsidR="00926571" w:rsidRPr="00E92A77">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к</w:t>
      </w:r>
      <w:r w:rsidR="00926571" w:rsidRPr="00E92A77">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безопасности</w:t>
      </w:r>
      <w:r w:rsidR="00926571" w:rsidRPr="00E92A77">
        <w:rPr>
          <w:rStyle w:val="FontStyle45"/>
          <w:rFonts w:ascii="Times New Roman" w:cs="Times New Roman"/>
          <w:b w:val="0"/>
          <w:color w:val="auto"/>
          <w:lang w:val="en-US" w:eastAsia="en-US"/>
        </w:rPr>
        <w:t>).</w:t>
      </w:r>
    </w:p>
    <w:p w14:paraId="30905570" w14:textId="1C6D1832" w:rsidR="00E64305" w:rsidRPr="00926571" w:rsidRDefault="00E64305" w:rsidP="00E64305">
      <w:pPr>
        <w:pStyle w:val="Style30"/>
        <w:widowControl/>
        <w:ind w:firstLine="567"/>
        <w:rPr>
          <w:rStyle w:val="FontStyle45"/>
          <w:rFonts w:ascii="Times New Roman" w:cs="Times New Roman"/>
          <w:b w:val="0"/>
          <w:color w:val="auto"/>
          <w:lang w:val="en-US" w:eastAsia="en-US"/>
        </w:rPr>
      </w:pPr>
      <w:r w:rsidRPr="00E64305">
        <w:rPr>
          <w:rStyle w:val="FontStyle45"/>
          <w:rFonts w:ascii="Times New Roman" w:cs="Times New Roman"/>
          <w:b w:val="0"/>
          <w:color w:val="auto"/>
          <w:lang w:val="en-US" w:eastAsia="en-US"/>
        </w:rPr>
        <w:t>EN 60335-1</w:t>
      </w:r>
      <w:r w:rsidR="00E92A77" w:rsidRPr="00E92A77">
        <w:rPr>
          <w:rStyle w:val="FontStyle45"/>
          <w:rFonts w:ascii="Times New Roman" w:cs="Times New Roman"/>
          <w:b w:val="0"/>
          <w:color w:val="auto"/>
          <w:lang w:val="en-US" w:eastAsia="en-US"/>
        </w:rPr>
        <w:t>:2012</w:t>
      </w:r>
      <w:r w:rsidRPr="00E64305">
        <w:rPr>
          <w:rStyle w:val="FontStyle45"/>
          <w:rFonts w:ascii="Times New Roman" w:cs="Times New Roman"/>
          <w:b w:val="0"/>
          <w:color w:val="auto"/>
          <w:lang w:val="en-US" w:eastAsia="en-US"/>
        </w:rPr>
        <w:t xml:space="preserve"> Household and similar </w:t>
      </w:r>
      <w:r w:rsidR="00856C3C">
        <w:rPr>
          <w:rStyle w:val="FontStyle45"/>
          <w:rFonts w:ascii="Times New Roman" w:cs="Times New Roman"/>
          <w:b w:val="0"/>
          <w:color w:val="auto"/>
          <w:lang w:val="en-US" w:eastAsia="en-US"/>
        </w:rPr>
        <w:t>electrical appliances. Safety.</w:t>
      </w:r>
      <w:r w:rsidRPr="00E64305">
        <w:rPr>
          <w:rStyle w:val="FontStyle45"/>
          <w:rFonts w:ascii="Times New Roman" w:cs="Times New Roman"/>
          <w:b w:val="0"/>
          <w:color w:val="auto"/>
          <w:lang w:val="en-US" w:eastAsia="en-US"/>
        </w:rPr>
        <w:t xml:space="preserve"> Part</w:t>
      </w:r>
      <w:r w:rsidRPr="006B5DCD">
        <w:rPr>
          <w:rStyle w:val="FontStyle45"/>
          <w:rFonts w:ascii="Times New Roman" w:cs="Times New Roman"/>
          <w:b w:val="0"/>
          <w:color w:val="auto"/>
          <w:lang w:eastAsia="en-US"/>
        </w:rPr>
        <w:t xml:space="preserve"> 1</w:t>
      </w:r>
      <w:r w:rsidR="00856C3C" w:rsidRPr="006B5DCD">
        <w:rPr>
          <w:rStyle w:val="FontStyle45"/>
          <w:rFonts w:ascii="Times New Roman" w:cs="Times New Roman"/>
          <w:b w:val="0"/>
          <w:color w:val="auto"/>
          <w:lang w:eastAsia="en-US"/>
        </w:rPr>
        <w:t>.</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General</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requirements</w:t>
      </w:r>
      <w:r w:rsidRPr="006B5DCD">
        <w:rPr>
          <w:rStyle w:val="FontStyle45"/>
          <w:rFonts w:ascii="Times New Roman" w:cs="Times New Roman"/>
          <w:b w:val="0"/>
          <w:color w:val="auto"/>
          <w:lang w:eastAsia="en-US"/>
        </w:rPr>
        <w:t xml:space="preserve"> (</w:t>
      </w:r>
      <w:r w:rsidRPr="00E64305">
        <w:rPr>
          <w:rStyle w:val="FontStyle45"/>
          <w:rFonts w:ascii="Times New Roman" w:cs="Times New Roman"/>
          <w:b w:val="0"/>
          <w:color w:val="auto"/>
          <w:lang w:val="en-US" w:eastAsia="en-US"/>
        </w:rPr>
        <w:t>IEC</w:t>
      </w:r>
      <w:r w:rsidRPr="006B5DCD">
        <w:rPr>
          <w:rStyle w:val="FontStyle45"/>
          <w:rFonts w:ascii="Times New Roman" w:cs="Times New Roman"/>
          <w:b w:val="0"/>
          <w:color w:val="auto"/>
          <w:lang w:eastAsia="en-US"/>
        </w:rPr>
        <w:t xml:space="preserve"> 60335-1)</w:t>
      </w:r>
      <w:r w:rsidR="00926571" w:rsidRPr="006B5DCD">
        <w:rPr>
          <w:rStyle w:val="FontStyle45"/>
          <w:rFonts w:ascii="Times New Roman" w:cs="Times New Roman"/>
          <w:b w:val="0"/>
          <w:color w:val="auto"/>
          <w:lang w:eastAsia="en-US"/>
        </w:rPr>
        <w:t xml:space="preserve"> (</w:t>
      </w:r>
      <w:r w:rsidR="00926571" w:rsidRPr="00926571">
        <w:rPr>
          <w:rStyle w:val="FontStyle45"/>
          <w:rFonts w:ascii="Times New Roman" w:cs="Times New Roman"/>
          <w:b w:val="0"/>
          <w:color w:val="auto"/>
          <w:lang w:eastAsia="en-US"/>
        </w:rPr>
        <w:t>Бытовые</w:t>
      </w:r>
      <w:r w:rsidR="00926571" w:rsidRPr="006B5DCD">
        <w:rPr>
          <w:rStyle w:val="FontStyle45"/>
          <w:rFonts w:ascii="Times New Roman" w:cs="Times New Roman"/>
          <w:b w:val="0"/>
          <w:color w:val="auto"/>
          <w:lang w:eastAsia="en-US"/>
        </w:rPr>
        <w:t xml:space="preserve"> </w:t>
      </w:r>
      <w:r w:rsidR="00926571" w:rsidRPr="00926571">
        <w:rPr>
          <w:rStyle w:val="FontStyle45"/>
          <w:rFonts w:ascii="Times New Roman" w:cs="Times New Roman"/>
          <w:b w:val="0"/>
          <w:color w:val="auto"/>
          <w:lang w:eastAsia="en-US"/>
        </w:rPr>
        <w:t>и</w:t>
      </w:r>
      <w:r w:rsidR="00926571" w:rsidRPr="006B5DCD">
        <w:rPr>
          <w:rStyle w:val="FontStyle45"/>
          <w:rFonts w:ascii="Times New Roman" w:cs="Times New Roman"/>
          <w:b w:val="0"/>
          <w:color w:val="auto"/>
          <w:lang w:eastAsia="en-US"/>
        </w:rPr>
        <w:t xml:space="preserve"> </w:t>
      </w:r>
      <w:r w:rsidR="00926571" w:rsidRPr="00926571">
        <w:rPr>
          <w:rStyle w:val="FontStyle45"/>
          <w:rFonts w:ascii="Times New Roman" w:cs="Times New Roman"/>
          <w:b w:val="0"/>
          <w:color w:val="auto"/>
          <w:lang w:eastAsia="en-US"/>
        </w:rPr>
        <w:t>аналогичные</w:t>
      </w:r>
      <w:r w:rsidR="00926571" w:rsidRPr="006B5DCD">
        <w:rPr>
          <w:rStyle w:val="FontStyle45"/>
          <w:rFonts w:ascii="Times New Roman" w:cs="Times New Roman"/>
          <w:b w:val="0"/>
          <w:color w:val="auto"/>
          <w:lang w:eastAsia="en-US"/>
        </w:rPr>
        <w:t xml:space="preserve"> </w:t>
      </w:r>
      <w:r w:rsidR="00926571" w:rsidRPr="00926571">
        <w:rPr>
          <w:rStyle w:val="FontStyle45"/>
          <w:rFonts w:ascii="Times New Roman" w:cs="Times New Roman"/>
          <w:b w:val="0"/>
          <w:color w:val="auto"/>
          <w:lang w:eastAsia="en-US"/>
        </w:rPr>
        <w:t>электрические</w:t>
      </w:r>
      <w:r w:rsidR="00926571" w:rsidRPr="006B5DCD">
        <w:rPr>
          <w:rStyle w:val="FontStyle45"/>
          <w:rFonts w:ascii="Times New Roman" w:cs="Times New Roman"/>
          <w:b w:val="0"/>
          <w:color w:val="auto"/>
          <w:lang w:eastAsia="en-US"/>
        </w:rPr>
        <w:t xml:space="preserve"> </w:t>
      </w:r>
      <w:r w:rsidR="00926571" w:rsidRPr="00926571">
        <w:rPr>
          <w:rStyle w:val="FontStyle45"/>
          <w:rFonts w:ascii="Times New Roman" w:cs="Times New Roman"/>
          <w:b w:val="0"/>
          <w:color w:val="auto"/>
          <w:lang w:eastAsia="en-US"/>
        </w:rPr>
        <w:t>приборы</w:t>
      </w:r>
      <w:r w:rsidR="00926571" w:rsidRPr="006B5DCD">
        <w:rPr>
          <w:rStyle w:val="FontStyle45"/>
          <w:rFonts w:ascii="Times New Roman" w:cs="Times New Roman"/>
          <w:b w:val="0"/>
          <w:color w:val="auto"/>
          <w:lang w:eastAsia="en-US"/>
        </w:rPr>
        <w:t xml:space="preserve">. </w:t>
      </w:r>
      <w:r w:rsidR="00926571" w:rsidRPr="00926571">
        <w:rPr>
          <w:rStyle w:val="FontStyle45"/>
          <w:rFonts w:ascii="Times New Roman" w:cs="Times New Roman"/>
          <w:b w:val="0"/>
          <w:color w:val="auto"/>
          <w:lang w:eastAsia="en-US"/>
        </w:rPr>
        <w:t>Часть</w:t>
      </w:r>
      <w:r w:rsidR="00926571" w:rsidRPr="006B5DCD">
        <w:rPr>
          <w:rStyle w:val="FontStyle45"/>
          <w:rFonts w:ascii="Times New Roman" w:cs="Times New Roman"/>
          <w:b w:val="0"/>
          <w:color w:val="auto"/>
          <w:lang w:eastAsia="en-US"/>
        </w:rPr>
        <w:t xml:space="preserve"> 1. </w:t>
      </w:r>
      <w:r w:rsidR="00926571" w:rsidRPr="00926571">
        <w:rPr>
          <w:rStyle w:val="FontStyle45"/>
          <w:rFonts w:ascii="Times New Roman" w:cs="Times New Roman"/>
          <w:b w:val="0"/>
          <w:color w:val="auto"/>
          <w:lang w:eastAsia="en-US"/>
        </w:rPr>
        <w:t>Общие</w:t>
      </w:r>
      <w:r w:rsidR="00926571" w:rsidRPr="00926571">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eastAsia="en-US"/>
        </w:rPr>
        <w:t>требования</w:t>
      </w:r>
      <w:r w:rsidR="00926571" w:rsidRPr="00926571">
        <w:rPr>
          <w:rStyle w:val="FontStyle45"/>
          <w:rFonts w:ascii="Times New Roman" w:cs="Times New Roman"/>
          <w:b w:val="0"/>
          <w:color w:val="auto"/>
          <w:lang w:val="en-US" w:eastAsia="en-US"/>
        </w:rPr>
        <w:t>).</w:t>
      </w:r>
    </w:p>
    <w:p w14:paraId="2C2A852D" w14:textId="250490C8" w:rsidR="00E64305" w:rsidRPr="00926571" w:rsidRDefault="00E64305" w:rsidP="00E64305">
      <w:pPr>
        <w:pStyle w:val="Style30"/>
        <w:widowControl/>
        <w:ind w:firstLine="567"/>
        <w:rPr>
          <w:rStyle w:val="FontStyle45"/>
          <w:rFonts w:ascii="Times New Roman" w:cs="Times New Roman"/>
          <w:b w:val="0"/>
          <w:color w:val="auto"/>
          <w:lang w:val="en-US" w:eastAsia="en-US"/>
        </w:rPr>
      </w:pPr>
      <w:r w:rsidRPr="00E64305">
        <w:rPr>
          <w:rStyle w:val="FontStyle45"/>
          <w:rFonts w:ascii="Times New Roman" w:cs="Times New Roman"/>
          <w:b w:val="0"/>
          <w:color w:val="auto"/>
          <w:lang w:val="en-US" w:eastAsia="en-US"/>
        </w:rPr>
        <w:t>EN 60529</w:t>
      </w:r>
      <w:r w:rsidR="00E92A77" w:rsidRPr="00E92A77">
        <w:rPr>
          <w:rStyle w:val="FontStyle45"/>
          <w:rFonts w:ascii="Times New Roman" w:cs="Times New Roman"/>
          <w:b w:val="0"/>
          <w:color w:val="auto"/>
          <w:lang w:val="en-US" w:eastAsia="en-US"/>
        </w:rPr>
        <w:t>:1991</w:t>
      </w:r>
      <w:r w:rsidRPr="00E64305">
        <w:rPr>
          <w:rStyle w:val="FontStyle45"/>
          <w:rFonts w:ascii="Times New Roman" w:cs="Times New Roman"/>
          <w:b w:val="0"/>
          <w:color w:val="auto"/>
          <w:lang w:val="en-US" w:eastAsia="en-US"/>
        </w:rPr>
        <w:t xml:space="preserve"> Degrees of protection provided by enclosures (IP Code) (IEC 60529)</w:t>
      </w:r>
      <w:r w:rsidR="00926571" w:rsidRPr="00926571">
        <w:rPr>
          <w:rStyle w:val="FontStyle45"/>
          <w:rFonts w:ascii="Times New Roman" w:cs="Times New Roman"/>
          <w:b w:val="0"/>
          <w:color w:val="auto"/>
          <w:lang w:val="en-US" w:eastAsia="en-US"/>
        </w:rPr>
        <w:t xml:space="preserve"> (Степени защиты, обеспечиваемые оболочками (IP-код)).</w:t>
      </w:r>
    </w:p>
    <w:p w14:paraId="40474D98" w14:textId="33DCB795" w:rsidR="004F6F42" w:rsidRDefault="00E64305" w:rsidP="00E64305">
      <w:pPr>
        <w:pStyle w:val="Style30"/>
        <w:widowControl/>
        <w:ind w:firstLine="567"/>
        <w:rPr>
          <w:rStyle w:val="FontStyle45"/>
          <w:rFonts w:ascii="Times New Roman" w:cs="Times New Roman"/>
          <w:b w:val="0"/>
          <w:color w:val="auto"/>
          <w:lang w:eastAsia="en-US"/>
        </w:rPr>
      </w:pPr>
      <w:r w:rsidRPr="00E64305">
        <w:rPr>
          <w:rStyle w:val="FontStyle45"/>
          <w:rFonts w:ascii="Times New Roman" w:cs="Times New Roman"/>
          <w:b w:val="0"/>
          <w:color w:val="auto"/>
          <w:lang w:val="en-US" w:eastAsia="en-US"/>
        </w:rPr>
        <w:t>EN 60601-1:2006</w:t>
      </w:r>
      <w:r w:rsidR="00856C3C">
        <w:rPr>
          <w:rStyle w:val="FontStyle45"/>
          <w:rFonts w:ascii="Times New Roman" w:cs="Times New Roman"/>
          <w:b w:val="0"/>
          <w:color w:val="auto"/>
          <w:lang w:val="en-US" w:eastAsia="en-US"/>
        </w:rPr>
        <w:t xml:space="preserve"> Medical electrical equipment. Part 1.</w:t>
      </w:r>
      <w:r w:rsidRPr="00E64305">
        <w:rPr>
          <w:rStyle w:val="FontStyle45"/>
          <w:rFonts w:ascii="Times New Roman" w:cs="Times New Roman"/>
          <w:b w:val="0"/>
          <w:color w:val="auto"/>
          <w:lang w:val="en-US" w:eastAsia="en-US"/>
        </w:rPr>
        <w:t xml:space="preserve"> General requirements for basic safety and essential performance (IEC 60601-1:2005)</w:t>
      </w:r>
      <w:r w:rsidR="00926571" w:rsidRPr="00926571">
        <w:rPr>
          <w:rStyle w:val="FontStyle45"/>
          <w:rFonts w:ascii="Times New Roman" w:cs="Times New Roman"/>
          <w:b w:val="0"/>
          <w:color w:val="auto"/>
          <w:lang w:val="en-US" w:eastAsia="en-US"/>
        </w:rPr>
        <w:t xml:space="preserve"> (М</w:t>
      </w:r>
      <w:r w:rsidR="00926571">
        <w:rPr>
          <w:rStyle w:val="FontStyle45"/>
          <w:rFonts w:ascii="Times New Roman" w:cs="Times New Roman"/>
          <w:b w:val="0"/>
          <w:color w:val="auto"/>
          <w:lang w:val="en-US" w:eastAsia="en-US"/>
        </w:rPr>
        <w:t>едицинское электрооборудование</w:t>
      </w:r>
      <w:r w:rsidR="00926571" w:rsidRPr="00926571">
        <w:rPr>
          <w:rStyle w:val="FontStyle45"/>
          <w:rFonts w:ascii="Times New Roman" w:cs="Times New Roman"/>
          <w:b w:val="0"/>
          <w:color w:val="auto"/>
          <w:lang w:val="en-US" w:eastAsia="en-US"/>
        </w:rPr>
        <w:t>.</w:t>
      </w:r>
      <w:r w:rsidR="00926571">
        <w:rPr>
          <w:rStyle w:val="FontStyle45"/>
          <w:rFonts w:ascii="Times New Roman" w:cs="Times New Roman"/>
          <w:b w:val="0"/>
          <w:color w:val="auto"/>
          <w:lang w:val="en-US" w:eastAsia="en-US"/>
        </w:rPr>
        <w:t xml:space="preserve"> </w:t>
      </w:r>
      <w:r w:rsidR="00926571">
        <w:rPr>
          <w:rStyle w:val="FontStyle45"/>
          <w:rFonts w:ascii="Times New Roman" w:cs="Times New Roman"/>
          <w:b w:val="0"/>
          <w:color w:val="auto"/>
          <w:lang w:eastAsia="en-US"/>
        </w:rPr>
        <w:t>Часть 1.</w:t>
      </w:r>
      <w:r w:rsidR="00926571" w:rsidRPr="00926571">
        <w:rPr>
          <w:rStyle w:val="FontStyle45"/>
          <w:rFonts w:ascii="Times New Roman" w:cs="Times New Roman"/>
          <w:b w:val="0"/>
          <w:color w:val="auto"/>
          <w:lang w:eastAsia="en-US"/>
        </w:rPr>
        <w:t xml:space="preserve"> Общие требования к базовой безопасности и основным эксплуатационным характеристикам).</w:t>
      </w:r>
    </w:p>
    <w:p w14:paraId="134E3E26" w14:textId="482C7246" w:rsidR="00926571" w:rsidRPr="00926571"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EN 60601-1-2:2007 Med</w:t>
      </w:r>
      <w:r>
        <w:rPr>
          <w:rStyle w:val="FontStyle45"/>
          <w:rFonts w:ascii="Times New Roman" w:cs="Times New Roman"/>
          <w:b w:val="0"/>
          <w:color w:val="auto"/>
          <w:lang w:val="en-US" w:eastAsia="en-US"/>
        </w:rPr>
        <w:t>ical electrical equipment. Part 1-2.</w:t>
      </w:r>
      <w:r w:rsidRPr="00926571">
        <w:rPr>
          <w:rStyle w:val="FontStyle45"/>
          <w:rFonts w:ascii="Times New Roman" w:cs="Times New Roman"/>
          <w:b w:val="0"/>
          <w:color w:val="auto"/>
          <w:lang w:val="en-US" w:eastAsia="en-US"/>
        </w:rPr>
        <w:t xml:space="preserve"> General requirements for basic s</w:t>
      </w:r>
      <w:r>
        <w:rPr>
          <w:rStyle w:val="FontStyle45"/>
          <w:rFonts w:ascii="Times New Roman" w:cs="Times New Roman"/>
          <w:b w:val="0"/>
          <w:color w:val="auto"/>
          <w:lang w:val="en-US" w:eastAsia="en-US"/>
        </w:rPr>
        <w:t>afety and essential performance.</w:t>
      </w:r>
      <w:r w:rsidRPr="00926571">
        <w:rPr>
          <w:rStyle w:val="FontStyle45"/>
          <w:rFonts w:ascii="Times New Roman" w:cs="Times New Roman"/>
          <w:b w:val="0"/>
          <w:color w:val="auto"/>
          <w:lang w:val="en-US" w:eastAsia="en-US"/>
        </w:rPr>
        <w:t xml:space="preserve"> Collateral standard</w:t>
      </w:r>
      <w:r>
        <w:rPr>
          <w:rStyle w:val="FontStyle45"/>
          <w:rFonts w:ascii="Times New Roman" w:cs="Times New Roman"/>
          <w:b w:val="0"/>
          <w:color w:val="auto"/>
          <w:lang w:val="en-US" w:eastAsia="en-US"/>
        </w:rPr>
        <w:t>: Electromagnetic compatibility.</w:t>
      </w:r>
      <w:r w:rsidRPr="00926571">
        <w:rPr>
          <w:rStyle w:val="FontStyle45"/>
          <w:rFonts w:ascii="Times New Roman" w:cs="Times New Roman"/>
          <w:b w:val="0"/>
          <w:color w:val="auto"/>
          <w:lang w:val="en-US" w:eastAsia="en-US"/>
        </w:rPr>
        <w:t xml:space="preserve"> Requirements</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and</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tests</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IEC</w:t>
      </w:r>
      <w:r w:rsidRPr="006B5DCD">
        <w:rPr>
          <w:rStyle w:val="FontStyle45"/>
          <w:rFonts w:ascii="Times New Roman" w:cs="Times New Roman"/>
          <w:b w:val="0"/>
          <w:color w:val="auto"/>
          <w:lang w:val="en-US" w:eastAsia="en-US"/>
        </w:rPr>
        <w:t xml:space="preserve"> 60601-1-2:2007, </w:t>
      </w:r>
      <w:r w:rsidRPr="00926571">
        <w:rPr>
          <w:rStyle w:val="FontStyle45"/>
          <w:rFonts w:ascii="Times New Roman" w:cs="Times New Roman"/>
          <w:b w:val="0"/>
          <w:color w:val="auto"/>
          <w:lang w:val="en-US" w:eastAsia="en-US"/>
        </w:rPr>
        <w:t>modified</w:t>
      </w:r>
      <w:r w:rsidRPr="006B5DCD">
        <w:rPr>
          <w:rStyle w:val="FontStyle45"/>
          <w:rFonts w:ascii="Times New Roman" w:cs="Times New Roman"/>
          <w:b w:val="0"/>
          <w:color w:val="auto"/>
          <w:lang w:val="en-US" w:eastAsia="en-US"/>
        </w:rPr>
        <w:t>) (</w:t>
      </w:r>
      <w:r w:rsidR="00F514A8" w:rsidRPr="00F514A8">
        <w:rPr>
          <w:rStyle w:val="FontStyle45"/>
          <w:rFonts w:ascii="Times New Roman" w:cs="Times New Roman"/>
          <w:b w:val="0"/>
          <w:color w:val="auto"/>
          <w:lang w:eastAsia="en-US"/>
        </w:rPr>
        <w:t>Медицинское</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eastAsia="en-US"/>
        </w:rPr>
        <w:t>электрооборудование</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eastAsia="en-US"/>
        </w:rPr>
        <w:t>Часть 1-2.</w:t>
      </w:r>
      <w:r w:rsidR="00F514A8" w:rsidRPr="00F514A8">
        <w:rPr>
          <w:rStyle w:val="FontStyle45"/>
          <w:rFonts w:ascii="Times New Roman" w:cs="Times New Roman"/>
          <w:b w:val="0"/>
          <w:color w:val="auto"/>
          <w:lang w:eastAsia="en-US"/>
        </w:rPr>
        <w:t xml:space="preserve"> Общие требования к базовой безопасности и основным эк</w:t>
      </w:r>
      <w:r w:rsidR="00F514A8">
        <w:rPr>
          <w:rStyle w:val="FontStyle45"/>
          <w:rFonts w:ascii="Times New Roman" w:cs="Times New Roman"/>
          <w:b w:val="0"/>
          <w:color w:val="auto"/>
          <w:lang w:eastAsia="en-US"/>
        </w:rPr>
        <w:t>сплуатационным характеристикам. Сопутствующий стандарт. Т</w:t>
      </w:r>
      <w:r w:rsidR="00F514A8" w:rsidRPr="00F514A8">
        <w:rPr>
          <w:rStyle w:val="FontStyle45"/>
          <w:rFonts w:ascii="Times New Roman" w:cs="Times New Roman"/>
          <w:b w:val="0"/>
          <w:color w:val="auto"/>
          <w:lang w:eastAsia="en-US"/>
        </w:rPr>
        <w:t>ребования и испытания на электромагнитную совместимость</w:t>
      </w:r>
      <w:r>
        <w:rPr>
          <w:rStyle w:val="FontStyle45"/>
          <w:rFonts w:ascii="Times New Roman" w:cs="Times New Roman"/>
          <w:b w:val="0"/>
          <w:color w:val="auto"/>
          <w:lang w:eastAsia="en-US"/>
        </w:rPr>
        <w:t>).</w:t>
      </w:r>
    </w:p>
    <w:p w14:paraId="3BB2EF41" w14:textId="3B337136" w:rsidR="00926571" w:rsidRPr="00F514A8"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EN</w:t>
      </w:r>
      <w:r w:rsidRPr="00F514A8">
        <w:rPr>
          <w:rStyle w:val="FontStyle45"/>
          <w:rFonts w:ascii="Times New Roman" w:cs="Times New Roman"/>
          <w:b w:val="0"/>
          <w:color w:val="auto"/>
          <w:lang w:eastAsia="en-US"/>
        </w:rPr>
        <w:t xml:space="preserve"> 60695-11-10</w:t>
      </w:r>
      <w:r w:rsidR="00E92A77">
        <w:rPr>
          <w:rStyle w:val="FontStyle45"/>
          <w:rFonts w:ascii="Times New Roman" w:cs="Times New Roman"/>
          <w:b w:val="0"/>
          <w:color w:val="auto"/>
          <w:lang w:eastAsia="en-US"/>
        </w:rPr>
        <w:t>:1999</w:t>
      </w:r>
      <w:r w:rsidRPr="00F514A8">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Fire</w:t>
      </w:r>
      <w:r w:rsidRPr="00F514A8">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hazard</w:t>
      </w:r>
      <w:r w:rsidRPr="00F514A8">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testing</w:t>
      </w:r>
      <w:r w:rsidRPr="00F514A8">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Part</w:t>
      </w:r>
      <w:r w:rsidRPr="006B5DCD">
        <w:rPr>
          <w:rStyle w:val="FontStyle45"/>
          <w:rFonts w:ascii="Times New Roman" w:cs="Times New Roman"/>
          <w:b w:val="0"/>
          <w:color w:val="auto"/>
          <w:lang w:val="en-US" w:eastAsia="en-US"/>
        </w:rPr>
        <w:t xml:space="preserve"> 11-10. </w:t>
      </w:r>
      <w:r w:rsidRPr="00926571">
        <w:rPr>
          <w:rStyle w:val="FontStyle45"/>
          <w:rFonts w:ascii="Times New Roman" w:cs="Times New Roman"/>
          <w:b w:val="0"/>
          <w:color w:val="auto"/>
          <w:lang w:val="en-US" w:eastAsia="en-US"/>
        </w:rPr>
        <w:t>Test</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flames</w:t>
      </w:r>
      <w:r w:rsidRPr="006B5DCD">
        <w:rPr>
          <w:rStyle w:val="FontStyle45"/>
          <w:rFonts w:ascii="Times New Roman" w:cs="Times New Roman"/>
          <w:b w:val="0"/>
          <w:color w:val="auto"/>
          <w:lang w:val="en-US" w:eastAsia="en-US"/>
        </w:rPr>
        <w:t xml:space="preserve"> 50 </w:t>
      </w:r>
      <w:r w:rsidRPr="00926571">
        <w:rPr>
          <w:rStyle w:val="FontStyle45"/>
          <w:rFonts w:ascii="Times New Roman" w:cs="Times New Roman"/>
          <w:b w:val="0"/>
          <w:color w:val="auto"/>
          <w:lang w:val="en-US" w:eastAsia="en-US"/>
        </w:rPr>
        <w:t>W</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horizontal</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and</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vertical</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flame</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test</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methods</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IEC</w:t>
      </w:r>
      <w:r w:rsidRPr="006B5DCD">
        <w:rPr>
          <w:rStyle w:val="FontStyle45"/>
          <w:rFonts w:ascii="Times New Roman" w:cs="Times New Roman"/>
          <w:b w:val="0"/>
          <w:color w:val="auto"/>
          <w:lang w:val="en-US" w:eastAsia="en-US"/>
        </w:rPr>
        <w:t xml:space="preserve"> 60695-11-10) (</w:t>
      </w:r>
      <w:r w:rsidR="00F514A8" w:rsidRPr="00F514A8">
        <w:rPr>
          <w:rStyle w:val="FontStyle45"/>
          <w:rFonts w:ascii="Times New Roman" w:cs="Times New Roman"/>
          <w:b w:val="0"/>
          <w:color w:val="auto"/>
          <w:lang w:eastAsia="en-US"/>
        </w:rPr>
        <w:t>Испытание</w:t>
      </w:r>
      <w:r w:rsidR="00F514A8" w:rsidRPr="006B5DCD">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на</w:t>
      </w:r>
      <w:r w:rsidR="00F514A8" w:rsidRPr="006B5DCD">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пожароопасност</w:t>
      </w:r>
      <w:r w:rsidR="00F514A8">
        <w:rPr>
          <w:rStyle w:val="FontStyle45"/>
          <w:rFonts w:ascii="Times New Roman" w:cs="Times New Roman"/>
          <w:b w:val="0"/>
          <w:color w:val="auto"/>
          <w:lang w:eastAsia="en-US"/>
        </w:rPr>
        <w:t>ь</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eastAsia="en-US"/>
        </w:rPr>
        <w:t>Часть 11-10. Испытание пламенем.</w:t>
      </w:r>
      <w:r w:rsidR="00F514A8" w:rsidRPr="00F514A8">
        <w:rPr>
          <w:rStyle w:val="FontStyle45"/>
          <w:rFonts w:ascii="Times New Roman" w:cs="Times New Roman"/>
          <w:b w:val="0"/>
          <w:color w:val="auto"/>
          <w:lang w:eastAsia="en-US"/>
        </w:rPr>
        <w:t xml:space="preserve"> Методы испытания горизонтального и вертикального горения пламенем мощностью 50 Вт</w:t>
      </w:r>
      <w:r w:rsidRPr="00F514A8">
        <w:rPr>
          <w:rStyle w:val="FontStyle45"/>
          <w:rFonts w:ascii="Times New Roman" w:cs="Times New Roman"/>
          <w:b w:val="0"/>
          <w:color w:val="auto"/>
          <w:lang w:eastAsia="en-US"/>
        </w:rPr>
        <w:t>).</w:t>
      </w:r>
    </w:p>
    <w:p w14:paraId="5A9153F9" w14:textId="4FAE3115" w:rsidR="00926571" w:rsidRPr="00F514A8"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w:t>
      </w:r>
      <w:r w:rsidRPr="00E92A77">
        <w:rPr>
          <w:rStyle w:val="FontStyle45"/>
          <w:rFonts w:ascii="Times New Roman" w:cs="Times New Roman"/>
          <w:b w:val="0"/>
          <w:color w:val="auto"/>
          <w:lang w:val="en-US" w:eastAsia="en-US"/>
        </w:rPr>
        <w:t xml:space="preserve"> 60730-1</w:t>
      </w:r>
      <w:r w:rsidR="00E92A77" w:rsidRPr="00E92A77">
        <w:rPr>
          <w:rStyle w:val="FontStyle45"/>
          <w:rFonts w:ascii="Times New Roman" w:cs="Times New Roman"/>
          <w:b w:val="0"/>
          <w:color w:val="auto"/>
          <w:lang w:val="en-US" w:eastAsia="en-US"/>
        </w:rPr>
        <w:t>:2011</w:t>
      </w:r>
      <w:r w:rsidRPr="00E92A77">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Automatic</w:t>
      </w:r>
      <w:r w:rsidRPr="00E92A77">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electrical</w:t>
      </w:r>
      <w:r w:rsidRPr="00E92A77">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control</w:t>
      </w:r>
      <w:r>
        <w:rPr>
          <w:rStyle w:val="FontStyle45"/>
          <w:rFonts w:ascii="Times New Roman" w:cs="Times New Roman"/>
          <w:b w:val="0"/>
          <w:color w:val="auto"/>
          <w:lang w:val="en-US" w:eastAsia="en-US"/>
        </w:rPr>
        <w:t>s</w:t>
      </w:r>
      <w:r w:rsidRPr="00E92A77">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for</w:t>
      </w:r>
      <w:r w:rsidRPr="00E92A77">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household</w:t>
      </w:r>
      <w:r w:rsidRPr="00E92A77">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and</w:t>
      </w:r>
      <w:r w:rsidRPr="00E92A77">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similar</w:t>
      </w:r>
      <w:r w:rsidRPr="00E92A77">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use</w:t>
      </w:r>
      <w:r w:rsidRPr="00E92A77">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Part</w:t>
      </w:r>
      <w:r w:rsidRPr="00F514A8">
        <w:rPr>
          <w:rStyle w:val="FontStyle45"/>
          <w:rFonts w:ascii="Times New Roman" w:cs="Times New Roman"/>
          <w:b w:val="0"/>
          <w:color w:val="auto"/>
          <w:lang w:eastAsia="en-US"/>
        </w:rPr>
        <w:t xml:space="preserve"> 1. </w:t>
      </w:r>
      <w:r w:rsidRPr="00926571">
        <w:rPr>
          <w:rStyle w:val="FontStyle45"/>
          <w:rFonts w:ascii="Times New Roman" w:cs="Times New Roman"/>
          <w:b w:val="0"/>
          <w:color w:val="auto"/>
          <w:lang w:val="en-US" w:eastAsia="en-US"/>
        </w:rPr>
        <w:t>General</w:t>
      </w:r>
      <w:r w:rsidRPr="00F514A8">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requirements</w:t>
      </w:r>
      <w:r w:rsidRPr="00F514A8">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IEC</w:t>
      </w:r>
      <w:r w:rsidRPr="00F514A8">
        <w:rPr>
          <w:rStyle w:val="FontStyle45"/>
          <w:rFonts w:ascii="Times New Roman" w:cs="Times New Roman"/>
          <w:b w:val="0"/>
          <w:color w:val="auto"/>
          <w:lang w:eastAsia="en-US"/>
        </w:rPr>
        <w:t xml:space="preserve"> 60730-1)</w:t>
      </w:r>
      <w:r>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Автоматические электрические регуляторы быто</w:t>
      </w:r>
      <w:r w:rsidR="00F514A8">
        <w:rPr>
          <w:rStyle w:val="FontStyle45"/>
          <w:rFonts w:ascii="Times New Roman" w:cs="Times New Roman"/>
          <w:b w:val="0"/>
          <w:color w:val="auto"/>
          <w:lang w:eastAsia="en-US"/>
        </w:rPr>
        <w:t>вого и аналогичного назначения. Часть</w:t>
      </w:r>
      <w:r w:rsidR="00F514A8" w:rsidRPr="00F514A8">
        <w:rPr>
          <w:rStyle w:val="FontStyle45"/>
          <w:rFonts w:ascii="Times New Roman" w:cs="Times New Roman"/>
          <w:b w:val="0"/>
          <w:color w:val="auto"/>
          <w:lang w:val="en-US" w:eastAsia="en-US"/>
        </w:rPr>
        <w:t xml:space="preserve"> 1. </w:t>
      </w:r>
      <w:r w:rsidR="00F514A8" w:rsidRPr="00F514A8">
        <w:rPr>
          <w:rStyle w:val="FontStyle45"/>
          <w:rFonts w:ascii="Times New Roman" w:cs="Times New Roman"/>
          <w:b w:val="0"/>
          <w:color w:val="auto"/>
          <w:lang w:eastAsia="en-US"/>
        </w:rPr>
        <w:t>Общие</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требования</w:t>
      </w:r>
      <w:r w:rsidRPr="00F514A8">
        <w:rPr>
          <w:rStyle w:val="FontStyle45"/>
          <w:rFonts w:ascii="Times New Roman" w:cs="Times New Roman"/>
          <w:b w:val="0"/>
          <w:color w:val="auto"/>
          <w:lang w:val="en-US" w:eastAsia="en-US"/>
        </w:rPr>
        <w:t>).</w:t>
      </w:r>
    </w:p>
    <w:p w14:paraId="144F5C9D" w14:textId="3F5682A4" w:rsidR="00926571" w:rsidRPr="00F514A8"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w:t>
      </w:r>
      <w:r w:rsidRPr="00F514A8">
        <w:rPr>
          <w:rStyle w:val="FontStyle45"/>
          <w:rFonts w:ascii="Times New Roman" w:cs="Times New Roman"/>
          <w:b w:val="0"/>
          <w:color w:val="auto"/>
          <w:lang w:val="en-US" w:eastAsia="en-US"/>
        </w:rPr>
        <w:t xml:space="preserve"> 6095</w:t>
      </w:r>
      <w:r w:rsidRPr="00926571">
        <w:rPr>
          <w:rStyle w:val="FontStyle45"/>
          <w:rFonts w:ascii="Times New Roman" w:cs="Times New Roman"/>
          <w:b w:val="0"/>
          <w:color w:val="auto"/>
          <w:lang w:val="en-US" w:eastAsia="en-US"/>
        </w:rPr>
        <w:t>0-1</w:t>
      </w:r>
      <w:r w:rsidR="00E92A77" w:rsidRPr="006B5DCD">
        <w:rPr>
          <w:rStyle w:val="FontStyle45"/>
          <w:rFonts w:ascii="Times New Roman" w:cs="Times New Roman"/>
          <w:b w:val="0"/>
          <w:color w:val="auto"/>
          <w:lang w:val="en-US" w:eastAsia="en-US"/>
        </w:rPr>
        <w:t>:2006</w:t>
      </w:r>
      <w:r w:rsidRPr="00926571">
        <w:rPr>
          <w:rStyle w:val="FontStyle45"/>
          <w:rFonts w:ascii="Times New Roman" w:cs="Times New Roman"/>
          <w:b w:val="0"/>
          <w:color w:val="auto"/>
          <w:lang w:val="en-US" w:eastAsia="en-US"/>
        </w:rPr>
        <w:t xml:space="preserve"> I</w:t>
      </w:r>
      <w:r>
        <w:rPr>
          <w:rStyle w:val="FontStyle45"/>
          <w:rFonts w:ascii="Times New Roman" w:cs="Times New Roman"/>
          <w:b w:val="0"/>
          <w:color w:val="auto"/>
          <w:lang w:val="en-US" w:eastAsia="en-US"/>
        </w:rPr>
        <w:t>nformation technology equipment. Safety. Part</w:t>
      </w:r>
      <w:r w:rsidRPr="006B5DCD">
        <w:rPr>
          <w:rStyle w:val="FontStyle45"/>
          <w:rFonts w:ascii="Times New Roman" w:cs="Times New Roman"/>
          <w:b w:val="0"/>
          <w:color w:val="auto"/>
          <w:lang w:eastAsia="en-US"/>
        </w:rPr>
        <w:t xml:space="preserve"> 1. </w:t>
      </w:r>
      <w:r w:rsidRPr="00926571">
        <w:rPr>
          <w:rStyle w:val="FontStyle45"/>
          <w:rFonts w:ascii="Times New Roman" w:cs="Times New Roman"/>
          <w:b w:val="0"/>
          <w:color w:val="auto"/>
          <w:lang w:val="en-US" w:eastAsia="en-US"/>
        </w:rPr>
        <w:t>General</w:t>
      </w:r>
      <w:r w:rsidRPr="00F514A8">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requirements</w:t>
      </w:r>
      <w:r w:rsidRPr="00F514A8">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eastAsia="en-US"/>
        </w:rPr>
        <w:br/>
      </w:r>
      <w:r w:rsidRPr="00F514A8">
        <w:rPr>
          <w:rStyle w:val="FontStyle45"/>
          <w:rFonts w:ascii="Times New Roman" w:cs="Times New Roman"/>
          <w:b w:val="0"/>
          <w:color w:val="auto"/>
          <w:lang w:eastAsia="en-US"/>
        </w:rPr>
        <w:t>(</w:t>
      </w:r>
      <w:r w:rsidRPr="00926571">
        <w:rPr>
          <w:rStyle w:val="FontStyle45"/>
          <w:rFonts w:ascii="Times New Roman" w:cs="Times New Roman"/>
          <w:b w:val="0"/>
          <w:color w:val="auto"/>
          <w:lang w:val="en-US" w:eastAsia="en-US"/>
        </w:rPr>
        <w:t>IEC</w:t>
      </w:r>
      <w:r w:rsidRPr="00F514A8">
        <w:rPr>
          <w:rStyle w:val="FontStyle45"/>
          <w:rFonts w:ascii="Times New Roman" w:cs="Times New Roman"/>
          <w:b w:val="0"/>
          <w:color w:val="auto"/>
          <w:lang w:eastAsia="en-US"/>
        </w:rPr>
        <w:t xml:space="preserve"> 60950-1) (</w:t>
      </w:r>
      <w:r w:rsidR="00F514A8" w:rsidRPr="00F514A8">
        <w:rPr>
          <w:rStyle w:val="FontStyle45"/>
          <w:rFonts w:ascii="Times New Roman" w:cs="Times New Roman"/>
          <w:b w:val="0"/>
          <w:color w:val="auto"/>
          <w:lang w:eastAsia="en-US"/>
        </w:rPr>
        <w:t>Оборудование информационных технол</w:t>
      </w:r>
      <w:r w:rsidR="00F514A8">
        <w:rPr>
          <w:rStyle w:val="FontStyle45"/>
          <w:rFonts w:ascii="Times New Roman" w:cs="Times New Roman"/>
          <w:b w:val="0"/>
          <w:color w:val="auto"/>
          <w:lang w:eastAsia="en-US"/>
        </w:rPr>
        <w:t>огий. Безопасность</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Часть</w:t>
      </w:r>
      <w:r w:rsidR="00F514A8">
        <w:rPr>
          <w:rStyle w:val="FontStyle45"/>
          <w:rFonts w:ascii="Times New Roman" w:cs="Times New Roman"/>
          <w:b w:val="0"/>
          <w:color w:val="auto"/>
          <w:lang w:val="en-US" w:eastAsia="en-US"/>
        </w:rPr>
        <w:t xml:space="preserve"> 1.</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Общие</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требования</w:t>
      </w:r>
      <w:r w:rsidRPr="00F514A8">
        <w:rPr>
          <w:rStyle w:val="FontStyle45"/>
          <w:rFonts w:ascii="Times New Roman" w:cs="Times New Roman"/>
          <w:b w:val="0"/>
          <w:color w:val="auto"/>
          <w:lang w:val="en-US" w:eastAsia="en-US"/>
        </w:rPr>
        <w:t>).</w:t>
      </w:r>
    </w:p>
    <w:p w14:paraId="43A0AEC1" w14:textId="35AA3480" w:rsidR="00926571" w:rsidRPr="00F514A8" w:rsidRDefault="00926571" w:rsidP="00926571">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val="en-US" w:eastAsia="en-US"/>
        </w:rPr>
        <w:t>EN 61000-3-2</w:t>
      </w:r>
      <w:r w:rsidR="00E92A77" w:rsidRPr="006B5DCD">
        <w:rPr>
          <w:rStyle w:val="FontStyle45"/>
          <w:rFonts w:ascii="Times New Roman" w:cs="Times New Roman"/>
          <w:b w:val="0"/>
          <w:color w:val="auto"/>
          <w:lang w:val="en-US" w:eastAsia="en-US"/>
        </w:rPr>
        <w:t>:2006</w:t>
      </w:r>
      <w:r w:rsidRPr="00926571">
        <w:rPr>
          <w:rStyle w:val="FontStyle45"/>
          <w:rFonts w:ascii="Times New Roman" w:cs="Times New Roman"/>
          <w:b w:val="0"/>
          <w:color w:val="auto"/>
          <w:lang w:val="en-US" w:eastAsia="en-US"/>
        </w:rPr>
        <w:t xml:space="preserve"> Elec</w:t>
      </w:r>
      <w:r>
        <w:rPr>
          <w:rStyle w:val="FontStyle45"/>
          <w:rFonts w:ascii="Times New Roman" w:cs="Times New Roman"/>
          <w:b w:val="0"/>
          <w:color w:val="auto"/>
          <w:lang w:val="en-US" w:eastAsia="en-US"/>
        </w:rPr>
        <w:t>tromagnetic compatibility (EMC). Part 3-2. Limits.</w:t>
      </w:r>
      <w:r w:rsidRPr="00926571">
        <w:rPr>
          <w:rStyle w:val="FontStyle45"/>
          <w:rFonts w:ascii="Times New Roman" w:cs="Times New Roman"/>
          <w:b w:val="0"/>
          <w:color w:val="auto"/>
          <w:lang w:val="en-US" w:eastAsia="en-US"/>
        </w:rPr>
        <w:t xml:space="preserve"> Limits for harmonic current emissions (equipment input current ≤ 16 A per phase) (IEC 61000-3-2) (</w:t>
      </w:r>
      <w:r w:rsidR="00F514A8" w:rsidRPr="00F514A8">
        <w:rPr>
          <w:rStyle w:val="FontStyle45"/>
          <w:rFonts w:ascii="Times New Roman" w:cs="Times New Roman"/>
          <w:b w:val="0"/>
          <w:color w:val="auto"/>
          <w:lang w:val="en-US" w:eastAsia="en-US"/>
        </w:rPr>
        <w:t>Элект</w:t>
      </w:r>
      <w:r w:rsidR="00F514A8">
        <w:rPr>
          <w:rStyle w:val="FontStyle45"/>
          <w:rFonts w:ascii="Times New Roman" w:cs="Times New Roman"/>
          <w:b w:val="0"/>
          <w:color w:val="auto"/>
          <w:lang w:val="en-US" w:eastAsia="en-US"/>
        </w:rPr>
        <w:t>ромагнитная совместимость (ЭМС).</w:t>
      </w:r>
      <w:r w:rsidR="00F514A8" w:rsidRPr="00F514A8">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eastAsia="en-US"/>
        </w:rPr>
        <w:t>Часть 3-2.</w:t>
      </w:r>
      <w:r w:rsidR="00F514A8" w:rsidRPr="00F514A8">
        <w:rPr>
          <w:rStyle w:val="FontStyle45"/>
          <w:rFonts w:ascii="Times New Roman" w:cs="Times New Roman"/>
          <w:b w:val="0"/>
          <w:color w:val="auto"/>
          <w:lang w:eastAsia="en-US"/>
        </w:rPr>
        <w:t xml:space="preserve"> Пределы</w:t>
      </w:r>
      <w:r w:rsidR="00F514A8">
        <w:rPr>
          <w:rStyle w:val="FontStyle45"/>
          <w:rFonts w:ascii="Times New Roman" w:cs="Times New Roman"/>
          <w:b w:val="0"/>
          <w:color w:val="auto"/>
          <w:lang w:eastAsia="en-US"/>
        </w:rPr>
        <w:t>. П</w:t>
      </w:r>
      <w:r w:rsidR="00F514A8" w:rsidRPr="00F514A8">
        <w:rPr>
          <w:rStyle w:val="FontStyle45"/>
          <w:rFonts w:ascii="Times New Roman" w:cs="Times New Roman"/>
          <w:b w:val="0"/>
          <w:color w:val="auto"/>
          <w:lang w:eastAsia="en-US"/>
        </w:rPr>
        <w:t xml:space="preserve">ределы выбросов гармонического тока (входной ток оборудования ≤ 16 </w:t>
      </w:r>
      <w:r w:rsidR="00F514A8" w:rsidRPr="00926571">
        <w:rPr>
          <w:rStyle w:val="FontStyle45"/>
          <w:rFonts w:ascii="Times New Roman" w:cs="Times New Roman"/>
          <w:b w:val="0"/>
          <w:color w:val="auto"/>
          <w:lang w:val="en-US" w:eastAsia="en-US"/>
        </w:rPr>
        <w:t>A</w:t>
      </w:r>
      <w:r w:rsidR="00F514A8" w:rsidRPr="00F514A8">
        <w:rPr>
          <w:rStyle w:val="FontStyle45"/>
          <w:rFonts w:ascii="Times New Roman" w:cs="Times New Roman"/>
          <w:b w:val="0"/>
          <w:color w:val="auto"/>
          <w:lang w:eastAsia="en-US"/>
        </w:rPr>
        <w:t xml:space="preserve"> на фазу)</w:t>
      </w:r>
      <w:r w:rsidRPr="00F514A8">
        <w:rPr>
          <w:rStyle w:val="FontStyle45"/>
          <w:rFonts w:ascii="Times New Roman" w:cs="Times New Roman"/>
          <w:b w:val="0"/>
          <w:color w:val="auto"/>
          <w:lang w:eastAsia="en-US"/>
        </w:rPr>
        <w:t>).</w:t>
      </w:r>
    </w:p>
    <w:p w14:paraId="065CF30A" w14:textId="21BC6565" w:rsidR="00926571" w:rsidRPr="00F514A8" w:rsidRDefault="00926571" w:rsidP="00926571">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val="en-US" w:eastAsia="en-US"/>
        </w:rPr>
        <w:t>EN 61000-3-3</w:t>
      </w:r>
      <w:r w:rsidR="00E92A77" w:rsidRPr="006B5DCD">
        <w:rPr>
          <w:rStyle w:val="FontStyle45"/>
          <w:rFonts w:ascii="Times New Roman" w:cs="Times New Roman"/>
          <w:b w:val="0"/>
          <w:color w:val="auto"/>
          <w:lang w:val="en-US" w:eastAsia="en-US"/>
        </w:rPr>
        <w:t>:2008</w:t>
      </w:r>
      <w:r w:rsidRPr="00926571">
        <w:rPr>
          <w:rStyle w:val="FontStyle45"/>
          <w:rFonts w:ascii="Times New Roman" w:cs="Times New Roman"/>
          <w:b w:val="0"/>
          <w:color w:val="auto"/>
          <w:lang w:val="en-US" w:eastAsia="en-US"/>
        </w:rPr>
        <w:t xml:space="preserve"> Electromagnetic compatibility</w:t>
      </w:r>
      <w:r>
        <w:rPr>
          <w:rStyle w:val="FontStyle45"/>
          <w:rFonts w:ascii="Times New Roman" w:cs="Times New Roman"/>
          <w:b w:val="0"/>
          <w:color w:val="auto"/>
          <w:lang w:val="en-US" w:eastAsia="en-US"/>
        </w:rPr>
        <w:t xml:space="preserve"> (EMC). Part 3-3: Limits.</w:t>
      </w:r>
      <w:r w:rsidRPr="00926571">
        <w:rPr>
          <w:rStyle w:val="FontStyle45"/>
          <w:rFonts w:ascii="Times New Roman" w:cs="Times New Roman"/>
          <w:b w:val="0"/>
          <w:color w:val="auto"/>
          <w:lang w:val="en-US" w:eastAsia="en-US"/>
        </w:rPr>
        <w:t xml:space="preserve"> Limitation of voltage changes, voltage fluctuations and flicker in public low-voltage supply systems, for equipment with rated current ≤16 A per phase and not subject to conditional connection (IEC 61000-3-3) (</w:t>
      </w:r>
      <w:r w:rsidR="00F514A8" w:rsidRPr="00F514A8">
        <w:rPr>
          <w:rStyle w:val="FontStyle45"/>
          <w:rFonts w:ascii="Times New Roman" w:cs="Times New Roman"/>
          <w:b w:val="0"/>
          <w:color w:val="auto"/>
          <w:lang w:val="en-US" w:eastAsia="en-US"/>
        </w:rPr>
        <w:t>Электр</w:t>
      </w:r>
      <w:r w:rsidR="00F514A8">
        <w:rPr>
          <w:rStyle w:val="FontStyle45"/>
          <w:rFonts w:ascii="Times New Roman" w:cs="Times New Roman"/>
          <w:b w:val="0"/>
          <w:color w:val="auto"/>
          <w:lang w:val="en-US" w:eastAsia="en-US"/>
        </w:rPr>
        <w:t xml:space="preserve">омагнитная совместимость (ЭМС). </w:t>
      </w:r>
      <w:r w:rsidR="00F514A8">
        <w:rPr>
          <w:rStyle w:val="FontStyle45"/>
          <w:rFonts w:ascii="Times New Roman" w:cs="Times New Roman"/>
          <w:b w:val="0"/>
          <w:color w:val="auto"/>
          <w:lang w:eastAsia="en-US"/>
        </w:rPr>
        <w:t>Часть 3-3.</w:t>
      </w:r>
      <w:r w:rsidR="00F514A8" w:rsidRPr="00F514A8">
        <w:rPr>
          <w:rStyle w:val="FontStyle45"/>
          <w:rFonts w:ascii="Times New Roman" w:cs="Times New Roman"/>
          <w:b w:val="0"/>
          <w:color w:val="auto"/>
          <w:lang w:eastAsia="en-US"/>
        </w:rPr>
        <w:t xml:space="preserve"> Нормы</w:t>
      </w:r>
      <w:r w:rsidR="00F514A8">
        <w:rPr>
          <w:rStyle w:val="FontStyle45"/>
          <w:rFonts w:ascii="Times New Roman" w:cs="Times New Roman"/>
          <w:b w:val="0"/>
          <w:color w:val="auto"/>
          <w:lang w:eastAsia="en-US"/>
        </w:rPr>
        <w:t>.</w:t>
      </w:r>
      <w:r w:rsidR="00F514A8" w:rsidRPr="00F514A8">
        <w:rPr>
          <w:rStyle w:val="FontStyle45"/>
          <w:rFonts w:ascii="Times New Roman" w:cs="Times New Roman"/>
          <w:b w:val="0"/>
          <w:color w:val="auto"/>
          <w:lang w:eastAsia="en-US"/>
        </w:rPr>
        <w:t xml:space="preserve"> Ограничение </w:t>
      </w:r>
      <w:r w:rsidR="00F514A8" w:rsidRPr="00F514A8">
        <w:rPr>
          <w:rStyle w:val="FontStyle45"/>
          <w:rFonts w:ascii="Times New Roman" w:cs="Times New Roman"/>
          <w:b w:val="0"/>
          <w:color w:val="auto"/>
          <w:lang w:eastAsia="en-US"/>
        </w:rPr>
        <w:lastRenderedPageBreak/>
        <w:t>изменений напряжения, колебаний напряжения и фликера в общественных низковольтных системах электроснабжения для оборудования с номинальным током не более 16 А (в одной фазе), подключаемого к сети электропитания без особых условий</w:t>
      </w:r>
      <w:r w:rsidRPr="00F514A8">
        <w:rPr>
          <w:rStyle w:val="FontStyle45"/>
          <w:rFonts w:ascii="Times New Roman" w:cs="Times New Roman"/>
          <w:b w:val="0"/>
          <w:color w:val="auto"/>
          <w:lang w:eastAsia="en-US"/>
        </w:rPr>
        <w:t>).</w:t>
      </w:r>
    </w:p>
    <w:p w14:paraId="36E480B4" w14:textId="4822836D" w:rsidR="00926571" w:rsidRPr="00F514A8" w:rsidRDefault="00926571" w:rsidP="00926571">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val="en-US" w:eastAsia="en-US"/>
        </w:rPr>
        <w:t>EN</w:t>
      </w:r>
      <w:r w:rsidRPr="006B5DCD">
        <w:rPr>
          <w:rStyle w:val="FontStyle45"/>
          <w:rFonts w:ascii="Times New Roman" w:cs="Times New Roman"/>
          <w:b w:val="0"/>
          <w:color w:val="auto"/>
          <w:lang w:val="en-US" w:eastAsia="en-US"/>
        </w:rPr>
        <w:t xml:space="preserve"> 61000-4-3</w:t>
      </w:r>
      <w:r w:rsidR="00E92A77" w:rsidRPr="006B5DCD">
        <w:rPr>
          <w:rStyle w:val="FontStyle45"/>
          <w:rFonts w:ascii="Times New Roman" w:cs="Times New Roman"/>
          <w:b w:val="0"/>
          <w:color w:val="auto"/>
          <w:lang w:val="en-US" w:eastAsia="en-US"/>
        </w:rPr>
        <w:t>:2006</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Elec</w:t>
      </w:r>
      <w:r>
        <w:rPr>
          <w:rStyle w:val="FontStyle45"/>
          <w:rFonts w:ascii="Times New Roman" w:cs="Times New Roman"/>
          <w:b w:val="0"/>
          <w:color w:val="auto"/>
          <w:lang w:val="en-US" w:eastAsia="en-US"/>
        </w:rPr>
        <w:t>tromagnetic</w:t>
      </w:r>
      <w:r w:rsidRPr="006B5DCD">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compatibility</w:t>
      </w:r>
      <w:r w:rsidRPr="006B5DCD">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EMC</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Part</w:t>
      </w:r>
      <w:r w:rsidRPr="006B5DCD">
        <w:rPr>
          <w:rStyle w:val="FontStyle45"/>
          <w:rFonts w:ascii="Times New Roman" w:cs="Times New Roman"/>
          <w:b w:val="0"/>
          <w:color w:val="auto"/>
          <w:lang w:val="en-US" w:eastAsia="en-US"/>
        </w:rPr>
        <w:t xml:space="preserve"> 4-3. </w:t>
      </w:r>
      <w:r w:rsidRPr="00926571">
        <w:rPr>
          <w:rStyle w:val="FontStyle45"/>
          <w:rFonts w:ascii="Times New Roman" w:cs="Times New Roman"/>
          <w:b w:val="0"/>
          <w:color w:val="auto"/>
          <w:lang w:val="en-US" w:eastAsia="en-US"/>
        </w:rPr>
        <w:t>Tes</w:t>
      </w:r>
      <w:r>
        <w:rPr>
          <w:rStyle w:val="FontStyle45"/>
          <w:rFonts w:ascii="Times New Roman" w:cs="Times New Roman"/>
          <w:b w:val="0"/>
          <w:color w:val="auto"/>
          <w:lang w:val="en-US" w:eastAsia="en-US"/>
        </w:rPr>
        <w:t>ting</w:t>
      </w:r>
      <w:r w:rsidRPr="006B5DCD">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and</w:t>
      </w:r>
      <w:r w:rsidRPr="006B5DCD">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measurement</w:t>
      </w:r>
      <w:r w:rsidRPr="006B5DCD">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techniques</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Radiated</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radio</w:t>
      </w:r>
      <w:r w:rsidRPr="006B5DCD">
        <w:rPr>
          <w:rStyle w:val="FontStyle45"/>
          <w:rFonts w:ascii="Times New Roman" w:cs="Times New Roman"/>
          <w:b w:val="0"/>
          <w:color w:val="auto"/>
          <w:lang w:val="en-US" w:eastAsia="en-US"/>
        </w:rPr>
        <w:t>-</w:t>
      </w:r>
      <w:r w:rsidRPr="00926571">
        <w:rPr>
          <w:rStyle w:val="FontStyle45"/>
          <w:rFonts w:ascii="Times New Roman" w:cs="Times New Roman"/>
          <w:b w:val="0"/>
          <w:color w:val="auto"/>
          <w:lang w:val="en-US" w:eastAsia="en-US"/>
        </w:rPr>
        <w:t>frequency</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electromagnetic</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field</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immunity</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test</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IEC</w:t>
      </w:r>
      <w:r w:rsidRPr="006B5DCD">
        <w:rPr>
          <w:rStyle w:val="FontStyle45"/>
          <w:rFonts w:ascii="Times New Roman" w:cs="Times New Roman"/>
          <w:b w:val="0"/>
          <w:color w:val="auto"/>
          <w:lang w:val="en-US" w:eastAsia="en-US"/>
        </w:rPr>
        <w:t xml:space="preserve"> 61000-4-3) (</w:t>
      </w:r>
      <w:r w:rsidR="00F514A8" w:rsidRPr="00F514A8">
        <w:rPr>
          <w:rStyle w:val="FontStyle45"/>
          <w:rFonts w:ascii="Times New Roman" w:cs="Times New Roman"/>
          <w:b w:val="0"/>
          <w:color w:val="auto"/>
          <w:lang w:eastAsia="en-US"/>
        </w:rPr>
        <w:t>Электромагнитная</w:t>
      </w:r>
      <w:r w:rsidR="00F514A8" w:rsidRPr="006B5DCD">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совместимость</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eastAsia="en-US"/>
        </w:rPr>
        <w:t>ЭМС</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eastAsia="en-US"/>
        </w:rPr>
        <w:t>Часть 4-3. Методы испытаний и измерений.</w:t>
      </w:r>
      <w:r w:rsidR="00F514A8" w:rsidRPr="00F514A8">
        <w:rPr>
          <w:rStyle w:val="FontStyle45"/>
          <w:rFonts w:ascii="Times New Roman" w:cs="Times New Roman"/>
          <w:b w:val="0"/>
          <w:color w:val="auto"/>
          <w:lang w:eastAsia="en-US"/>
        </w:rPr>
        <w:t xml:space="preserve"> Испытание на устойчивость к излучаемому радиочастотному электромагнитному полю</w:t>
      </w:r>
      <w:r w:rsidRPr="00F514A8">
        <w:rPr>
          <w:rStyle w:val="FontStyle45"/>
          <w:rFonts w:ascii="Times New Roman" w:cs="Times New Roman"/>
          <w:b w:val="0"/>
          <w:color w:val="auto"/>
          <w:lang w:eastAsia="en-US"/>
        </w:rPr>
        <w:t>).</w:t>
      </w:r>
    </w:p>
    <w:p w14:paraId="772A4A76" w14:textId="68A6EBAF" w:rsidR="00926571" w:rsidRPr="006B5DCD" w:rsidRDefault="00926571" w:rsidP="00926571">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val="en-US" w:eastAsia="en-US"/>
        </w:rPr>
        <w:t>EN</w:t>
      </w:r>
      <w:r w:rsidRPr="00F514A8">
        <w:rPr>
          <w:rStyle w:val="FontStyle45"/>
          <w:rFonts w:ascii="Times New Roman" w:cs="Times New Roman"/>
          <w:b w:val="0"/>
          <w:color w:val="auto"/>
          <w:lang w:eastAsia="en-US"/>
        </w:rPr>
        <w:t xml:space="preserve"> 61000-4-8</w:t>
      </w:r>
      <w:r w:rsidR="00E92A77">
        <w:rPr>
          <w:rStyle w:val="FontStyle45"/>
          <w:rFonts w:ascii="Times New Roman" w:cs="Times New Roman"/>
          <w:b w:val="0"/>
          <w:color w:val="auto"/>
          <w:lang w:eastAsia="en-US"/>
        </w:rPr>
        <w:t>:2010</w:t>
      </w:r>
      <w:r w:rsidRPr="00F514A8">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Elec</w:t>
      </w:r>
      <w:r>
        <w:rPr>
          <w:rStyle w:val="FontStyle45"/>
          <w:rFonts w:ascii="Times New Roman" w:cs="Times New Roman"/>
          <w:b w:val="0"/>
          <w:color w:val="auto"/>
          <w:lang w:val="en-US" w:eastAsia="en-US"/>
        </w:rPr>
        <w:t>tromagnetic</w:t>
      </w:r>
      <w:r w:rsidRPr="00F514A8">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compatibility</w:t>
      </w:r>
      <w:r w:rsidRPr="00F514A8">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EMC</w:t>
      </w:r>
      <w:r w:rsidRPr="00F514A8">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Part</w:t>
      </w:r>
      <w:r w:rsidRPr="006B5DCD">
        <w:rPr>
          <w:rStyle w:val="FontStyle45"/>
          <w:rFonts w:ascii="Times New Roman" w:cs="Times New Roman"/>
          <w:b w:val="0"/>
          <w:color w:val="auto"/>
          <w:lang w:val="en-US" w:eastAsia="en-US"/>
        </w:rPr>
        <w:t xml:space="preserve"> 4-8. </w:t>
      </w:r>
      <w:r w:rsidRPr="00926571">
        <w:rPr>
          <w:rStyle w:val="FontStyle45"/>
          <w:rFonts w:ascii="Times New Roman" w:cs="Times New Roman"/>
          <w:b w:val="0"/>
          <w:color w:val="auto"/>
          <w:lang w:val="en-US" w:eastAsia="en-US"/>
        </w:rPr>
        <w:t>Testing</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and</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meas</w:t>
      </w:r>
      <w:r>
        <w:rPr>
          <w:rStyle w:val="FontStyle45"/>
          <w:rFonts w:ascii="Times New Roman" w:cs="Times New Roman"/>
          <w:b w:val="0"/>
          <w:color w:val="auto"/>
          <w:lang w:val="en-US" w:eastAsia="en-US"/>
        </w:rPr>
        <w:t>urement</w:t>
      </w:r>
      <w:r w:rsidRPr="006B5DCD">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techniques</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Power</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frequency</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magnetic</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field</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immunity</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test</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IEC</w:t>
      </w:r>
      <w:r w:rsidRPr="00F514A8">
        <w:rPr>
          <w:rStyle w:val="FontStyle45"/>
          <w:rFonts w:ascii="Times New Roman" w:cs="Times New Roman"/>
          <w:b w:val="0"/>
          <w:color w:val="auto"/>
          <w:lang w:val="en-US" w:eastAsia="en-US"/>
        </w:rPr>
        <w:t xml:space="preserve"> 61000-4-8) (</w:t>
      </w:r>
      <w:r w:rsidR="00F514A8" w:rsidRPr="00F514A8">
        <w:rPr>
          <w:rStyle w:val="FontStyle45"/>
          <w:rFonts w:ascii="Times New Roman" w:cs="Times New Roman"/>
          <w:b w:val="0"/>
          <w:color w:val="auto"/>
          <w:lang w:eastAsia="en-US"/>
        </w:rPr>
        <w:t>Электромагнитная</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совместимость</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ЭМС</w:t>
      </w:r>
      <w:r w:rsidR="00F514A8" w:rsidRPr="00F514A8">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eastAsia="en-US"/>
        </w:rPr>
        <w:t>Часть</w:t>
      </w:r>
      <w:r w:rsidR="00F514A8" w:rsidRPr="00F514A8">
        <w:rPr>
          <w:rStyle w:val="FontStyle45"/>
          <w:rFonts w:ascii="Times New Roman" w:cs="Times New Roman"/>
          <w:b w:val="0"/>
          <w:color w:val="auto"/>
          <w:lang w:val="en-US" w:eastAsia="en-US"/>
        </w:rPr>
        <w:t xml:space="preserve"> 4-8. </w:t>
      </w:r>
      <w:r w:rsidR="00F514A8" w:rsidRPr="00F514A8">
        <w:rPr>
          <w:rStyle w:val="FontStyle45"/>
          <w:rFonts w:ascii="Times New Roman" w:cs="Times New Roman"/>
          <w:b w:val="0"/>
          <w:color w:val="auto"/>
          <w:lang w:eastAsia="en-US"/>
        </w:rPr>
        <w:t>Методы</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испытаний</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и</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измерений</w:t>
      </w:r>
      <w:r w:rsidR="00F514A8">
        <w:rPr>
          <w:rStyle w:val="FontStyle45"/>
          <w:rFonts w:ascii="Times New Roman" w:cs="Times New Roman"/>
          <w:b w:val="0"/>
          <w:color w:val="auto"/>
          <w:lang w:val="en-US" w:eastAsia="en-US"/>
        </w:rPr>
        <w:t>.</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Испытания</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на</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устойчивость</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к</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магнитному</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полю</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промышленной</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частоты</w:t>
      </w:r>
      <w:r w:rsidRPr="006B5DCD">
        <w:rPr>
          <w:rStyle w:val="FontStyle45"/>
          <w:rFonts w:ascii="Times New Roman" w:cs="Times New Roman"/>
          <w:b w:val="0"/>
          <w:color w:val="auto"/>
          <w:lang w:eastAsia="en-US"/>
        </w:rPr>
        <w:t>).</w:t>
      </w:r>
    </w:p>
    <w:p w14:paraId="2C777F3D" w14:textId="1AC73A40" w:rsidR="00926571" w:rsidRPr="006B5DCD"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w:t>
      </w:r>
      <w:r w:rsidRPr="006B5DCD">
        <w:rPr>
          <w:rStyle w:val="FontStyle45"/>
          <w:rFonts w:ascii="Times New Roman" w:cs="Times New Roman"/>
          <w:b w:val="0"/>
          <w:color w:val="auto"/>
          <w:lang w:eastAsia="en-US"/>
        </w:rPr>
        <w:t xml:space="preserve"> 62304</w:t>
      </w:r>
      <w:r w:rsidR="00E92A77">
        <w:rPr>
          <w:rStyle w:val="FontStyle45"/>
          <w:rFonts w:ascii="Times New Roman" w:cs="Times New Roman"/>
          <w:b w:val="0"/>
          <w:color w:val="auto"/>
          <w:lang w:eastAsia="en-US"/>
        </w:rPr>
        <w:t>:2006</w:t>
      </w:r>
      <w:r w:rsidRPr="006B5DCD">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Medical</w:t>
      </w:r>
      <w:r w:rsidRPr="006B5DCD">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device</w:t>
      </w:r>
      <w:r w:rsidRPr="006B5DCD">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software</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Software</w:t>
      </w:r>
      <w:r w:rsidRPr="00F514A8">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life</w:t>
      </w:r>
      <w:r w:rsidRPr="00F514A8">
        <w:rPr>
          <w:rStyle w:val="FontStyle45"/>
          <w:rFonts w:ascii="Times New Roman" w:cs="Times New Roman"/>
          <w:b w:val="0"/>
          <w:color w:val="auto"/>
          <w:lang w:eastAsia="en-US"/>
        </w:rPr>
        <w:t>-</w:t>
      </w:r>
      <w:r w:rsidRPr="00926571">
        <w:rPr>
          <w:rStyle w:val="FontStyle45"/>
          <w:rFonts w:ascii="Times New Roman" w:cs="Times New Roman"/>
          <w:b w:val="0"/>
          <w:color w:val="auto"/>
          <w:lang w:val="en-US" w:eastAsia="en-US"/>
        </w:rPr>
        <w:t>cycle</w:t>
      </w:r>
      <w:r w:rsidRPr="00F514A8">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processes</w:t>
      </w:r>
      <w:r w:rsidRPr="00F514A8">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IEC</w:t>
      </w:r>
      <w:r w:rsidRPr="00F514A8">
        <w:rPr>
          <w:rStyle w:val="FontStyle45"/>
          <w:rFonts w:ascii="Times New Roman" w:cs="Times New Roman"/>
          <w:b w:val="0"/>
          <w:color w:val="auto"/>
          <w:lang w:eastAsia="en-US"/>
        </w:rPr>
        <w:t xml:space="preserve"> 62304) (</w:t>
      </w:r>
      <w:r w:rsidR="00F514A8" w:rsidRPr="00F514A8">
        <w:rPr>
          <w:rStyle w:val="FontStyle45"/>
          <w:rFonts w:ascii="Times New Roman" w:cs="Times New Roman"/>
          <w:b w:val="0"/>
          <w:color w:val="auto"/>
          <w:lang w:eastAsia="en-US"/>
        </w:rPr>
        <w:t>Программное обес</w:t>
      </w:r>
      <w:r w:rsidR="00F514A8">
        <w:rPr>
          <w:rStyle w:val="FontStyle45"/>
          <w:rFonts w:ascii="Times New Roman" w:cs="Times New Roman"/>
          <w:b w:val="0"/>
          <w:color w:val="auto"/>
          <w:lang w:eastAsia="en-US"/>
        </w:rPr>
        <w:t>печение для медицинских изделий.</w:t>
      </w:r>
      <w:r w:rsidR="00F514A8" w:rsidRPr="00F514A8">
        <w:rPr>
          <w:rStyle w:val="FontStyle45"/>
          <w:rFonts w:ascii="Times New Roman" w:cs="Times New Roman"/>
          <w:b w:val="0"/>
          <w:color w:val="auto"/>
          <w:lang w:eastAsia="en-US"/>
        </w:rPr>
        <w:t xml:space="preserve"> Процессы</w:t>
      </w:r>
      <w:r w:rsidR="00F514A8" w:rsidRPr="006B5DCD">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жизненного</w:t>
      </w:r>
      <w:r w:rsidR="00F514A8" w:rsidRPr="006B5DCD">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цикла</w:t>
      </w:r>
      <w:r w:rsidRPr="006B5DCD">
        <w:rPr>
          <w:rStyle w:val="FontStyle45"/>
          <w:rFonts w:ascii="Times New Roman" w:cs="Times New Roman"/>
          <w:b w:val="0"/>
          <w:color w:val="auto"/>
          <w:lang w:val="en-US" w:eastAsia="en-US"/>
        </w:rPr>
        <w:t>).</w:t>
      </w:r>
    </w:p>
    <w:p w14:paraId="7F591010" w14:textId="04F046F4" w:rsidR="00926571" w:rsidRPr="006B5DCD"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EN 80601-2-3</w:t>
      </w:r>
      <w:r>
        <w:rPr>
          <w:rStyle w:val="FontStyle45"/>
          <w:rFonts w:ascii="Times New Roman" w:cs="Times New Roman"/>
          <w:b w:val="0"/>
          <w:color w:val="auto"/>
          <w:lang w:val="en-US" w:eastAsia="en-US"/>
        </w:rPr>
        <w:t>5</w:t>
      </w:r>
      <w:r w:rsidR="00E92A77" w:rsidRPr="006B5DCD">
        <w:rPr>
          <w:rStyle w:val="FontStyle45"/>
          <w:rFonts w:ascii="Times New Roman" w:cs="Times New Roman"/>
          <w:b w:val="0"/>
          <w:color w:val="auto"/>
          <w:lang w:val="en-US" w:eastAsia="en-US"/>
        </w:rPr>
        <w:t>:2009</w:t>
      </w:r>
      <w:r>
        <w:rPr>
          <w:rStyle w:val="FontStyle45"/>
          <w:rFonts w:ascii="Times New Roman" w:cs="Times New Roman"/>
          <w:b w:val="0"/>
          <w:color w:val="auto"/>
          <w:lang w:val="en-US" w:eastAsia="en-US"/>
        </w:rPr>
        <w:t xml:space="preserve"> Medical electrical equipment. Part 2-35.</w:t>
      </w:r>
      <w:r w:rsidRPr="00926571">
        <w:rPr>
          <w:rStyle w:val="FontStyle45"/>
          <w:rFonts w:ascii="Times New Roman" w:cs="Times New Roman"/>
          <w:b w:val="0"/>
          <w:color w:val="auto"/>
          <w:lang w:val="en-US" w:eastAsia="en-US"/>
        </w:rPr>
        <w:t xml:space="preserve"> Particular requirements for the basic safety and essential performance of heating devices using blankets, pads and mattresses and intended for heating in medical use (IEC 80601-2-35) (</w:t>
      </w:r>
      <w:r w:rsidR="00F514A8" w:rsidRPr="00F514A8">
        <w:rPr>
          <w:rStyle w:val="FontStyle45"/>
          <w:rFonts w:ascii="Times New Roman" w:cs="Times New Roman"/>
          <w:b w:val="0"/>
          <w:color w:val="auto"/>
          <w:lang w:val="en-US" w:eastAsia="en-US"/>
        </w:rPr>
        <w:t>М</w:t>
      </w:r>
      <w:r w:rsidR="00F514A8">
        <w:rPr>
          <w:rStyle w:val="FontStyle45"/>
          <w:rFonts w:ascii="Times New Roman" w:cs="Times New Roman"/>
          <w:b w:val="0"/>
          <w:color w:val="auto"/>
          <w:lang w:val="en-US" w:eastAsia="en-US"/>
        </w:rPr>
        <w:t>едицинское электрооборудование.</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Часть</w:t>
      </w:r>
      <w:r w:rsidR="00F514A8" w:rsidRPr="006B5DCD">
        <w:rPr>
          <w:rStyle w:val="FontStyle45"/>
          <w:rFonts w:ascii="Times New Roman" w:cs="Times New Roman"/>
          <w:b w:val="0"/>
          <w:color w:val="auto"/>
          <w:lang w:eastAsia="en-US"/>
        </w:rPr>
        <w:t xml:space="preserve"> 2-35. </w:t>
      </w:r>
      <w:r w:rsidR="00F514A8" w:rsidRPr="00F514A8">
        <w:rPr>
          <w:rStyle w:val="FontStyle45"/>
          <w:rFonts w:ascii="Times New Roman" w:cs="Times New Roman"/>
          <w:b w:val="0"/>
          <w:color w:val="auto"/>
          <w:lang w:eastAsia="en-US"/>
        </w:rPr>
        <w:t>Особые</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требования</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к</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общей</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безопасности</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и</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основным</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характеристикам</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нагревательных</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приборов</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для</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одеял</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подушек</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и</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матрасов</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предназначенных</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для</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обогрева</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медицинского</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назначения</w:t>
      </w:r>
      <w:r w:rsidRPr="006B5DCD">
        <w:rPr>
          <w:rStyle w:val="FontStyle45"/>
          <w:rFonts w:ascii="Times New Roman" w:cs="Times New Roman"/>
          <w:b w:val="0"/>
          <w:color w:val="auto"/>
          <w:lang w:eastAsia="en-US"/>
        </w:rPr>
        <w:t>).</w:t>
      </w:r>
    </w:p>
    <w:p w14:paraId="16CA2BE7" w14:textId="0BCED999" w:rsidR="00926571" w:rsidRPr="00F514A8" w:rsidRDefault="00F514A8" w:rsidP="00926571">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val="en-US" w:eastAsia="en-US"/>
        </w:rPr>
        <w:t>EN ISO 3746</w:t>
      </w:r>
      <w:r w:rsidR="00E92A77" w:rsidRPr="006B5DCD">
        <w:rPr>
          <w:rStyle w:val="FontStyle45"/>
          <w:rFonts w:ascii="Times New Roman" w:cs="Times New Roman"/>
          <w:b w:val="0"/>
          <w:color w:val="auto"/>
          <w:lang w:val="en-US" w:eastAsia="en-US"/>
        </w:rPr>
        <w:t>:2010</w:t>
      </w:r>
      <w:r>
        <w:rPr>
          <w:rStyle w:val="FontStyle45"/>
          <w:rFonts w:ascii="Times New Roman" w:cs="Times New Roman"/>
          <w:b w:val="0"/>
          <w:color w:val="auto"/>
          <w:lang w:val="en-US" w:eastAsia="en-US"/>
        </w:rPr>
        <w:t xml:space="preserve"> Acoustics.</w:t>
      </w:r>
      <w:r w:rsidR="00926571" w:rsidRPr="00926571">
        <w:rPr>
          <w:rStyle w:val="FontStyle45"/>
          <w:rFonts w:ascii="Times New Roman" w:cs="Times New Roman"/>
          <w:b w:val="0"/>
          <w:color w:val="auto"/>
          <w:lang w:val="en-US" w:eastAsia="en-US"/>
        </w:rPr>
        <w:t xml:space="preserve"> Determination of sound power levels and sound energy levels of noise sources using soun</w:t>
      </w:r>
      <w:r>
        <w:rPr>
          <w:rStyle w:val="FontStyle45"/>
          <w:rFonts w:ascii="Times New Roman" w:cs="Times New Roman"/>
          <w:b w:val="0"/>
          <w:color w:val="auto"/>
          <w:lang w:val="en-US" w:eastAsia="en-US"/>
        </w:rPr>
        <w:t>d pressure.</w:t>
      </w:r>
      <w:r w:rsidR="00926571" w:rsidRPr="00926571">
        <w:rPr>
          <w:rStyle w:val="FontStyle45"/>
          <w:rFonts w:ascii="Times New Roman" w:cs="Times New Roman"/>
          <w:b w:val="0"/>
          <w:color w:val="auto"/>
          <w:lang w:val="en-US" w:eastAsia="en-US"/>
        </w:rPr>
        <w:t xml:space="preserve"> Survey</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method</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using</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an</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enveloping</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measurement</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surface</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over</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a</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reflecting</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plane</w:t>
      </w:r>
      <w:r w:rsidR="00926571" w:rsidRPr="00F514A8">
        <w:rPr>
          <w:rStyle w:val="FontStyle45"/>
          <w:rFonts w:ascii="Times New Roman" w:cs="Times New Roman"/>
          <w:b w:val="0"/>
          <w:color w:val="auto"/>
          <w:lang w:val="en-US" w:eastAsia="en-US"/>
        </w:rPr>
        <w:t xml:space="preserve"> (</w:t>
      </w:r>
      <w:r w:rsidR="00926571" w:rsidRPr="00926571">
        <w:rPr>
          <w:rStyle w:val="FontStyle45"/>
          <w:rFonts w:ascii="Times New Roman" w:cs="Times New Roman"/>
          <w:b w:val="0"/>
          <w:color w:val="auto"/>
          <w:lang w:val="en-US" w:eastAsia="en-US"/>
        </w:rPr>
        <w:t>ISO</w:t>
      </w:r>
      <w:r w:rsidR="00926571" w:rsidRPr="00F514A8">
        <w:rPr>
          <w:rStyle w:val="FontStyle45"/>
          <w:rFonts w:ascii="Times New Roman" w:cs="Times New Roman"/>
          <w:b w:val="0"/>
          <w:color w:val="auto"/>
          <w:lang w:val="en-US" w:eastAsia="en-US"/>
        </w:rPr>
        <w:t xml:space="preserve"> 3746)</w:t>
      </w:r>
      <w:r w:rsidRPr="00F514A8">
        <w:rPr>
          <w:rStyle w:val="FontStyle45"/>
          <w:rFonts w:ascii="Times New Roman" w:cs="Times New Roman"/>
          <w:b w:val="0"/>
          <w:color w:val="auto"/>
          <w:lang w:val="en-US" w:eastAsia="en-US"/>
        </w:rPr>
        <w:t xml:space="preserve"> (</w:t>
      </w:r>
      <w:r w:rsidRPr="00F514A8">
        <w:rPr>
          <w:rStyle w:val="FontStyle45"/>
          <w:rFonts w:ascii="Times New Roman" w:cs="Times New Roman"/>
          <w:b w:val="0"/>
          <w:color w:val="auto"/>
          <w:lang w:eastAsia="en-US"/>
        </w:rPr>
        <w:t>Акустика</w:t>
      </w:r>
      <w:r w:rsidRPr="00F514A8">
        <w:rPr>
          <w:rStyle w:val="FontStyle45"/>
          <w:rFonts w:ascii="Times New Roman" w:cs="Times New Roman"/>
          <w:b w:val="0"/>
          <w:color w:val="auto"/>
          <w:lang w:val="en-US" w:eastAsia="en-US"/>
        </w:rPr>
        <w:t xml:space="preserve">. </w:t>
      </w:r>
      <w:r w:rsidRPr="00F514A8">
        <w:rPr>
          <w:rStyle w:val="FontStyle45"/>
          <w:rFonts w:ascii="Times New Roman" w:cs="Times New Roman"/>
          <w:b w:val="0"/>
          <w:color w:val="auto"/>
          <w:lang w:eastAsia="en-US"/>
        </w:rPr>
        <w:t>Определение уровней звуковой мощности и звуковой энергии источников шума по звуковому давлению. Ориентировочный метод с использованием измерительной поверхности над звукоотражающей плос</w:t>
      </w:r>
      <w:r>
        <w:rPr>
          <w:rStyle w:val="FontStyle45"/>
          <w:rFonts w:ascii="Times New Roman" w:cs="Times New Roman"/>
          <w:b w:val="0"/>
          <w:color w:val="auto"/>
          <w:lang w:eastAsia="en-US"/>
        </w:rPr>
        <w:t>костью</w:t>
      </w:r>
      <w:r w:rsidRPr="00F514A8">
        <w:rPr>
          <w:rStyle w:val="FontStyle45"/>
          <w:rFonts w:ascii="Times New Roman" w:cs="Times New Roman"/>
          <w:b w:val="0"/>
          <w:color w:val="auto"/>
          <w:lang w:eastAsia="en-US"/>
        </w:rPr>
        <w:t>).</w:t>
      </w:r>
    </w:p>
    <w:p w14:paraId="6502FA95" w14:textId="036778E4" w:rsidR="00926571" w:rsidRPr="006B5DCD"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EN</w:t>
      </w:r>
      <w:r w:rsidRPr="0036165B">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ISO</w:t>
      </w:r>
      <w:r w:rsidRPr="0036165B">
        <w:rPr>
          <w:rStyle w:val="FontStyle45"/>
          <w:rFonts w:ascii="Times New Roman" w:cs="Times New Roman"/>
          <w:b w:val="0"/>
          <w:color w:val="auto"/>
          <w:lang w:eastAsia="en-US"/>
        </w:rPr>
        <w:t xml:space="preserve"> 10993-1</w:t>
      </w:r>
      <w:r w:rsidR="0036165B">
        <w:rPr>
          <w:rStyle w:val="FontStyle45"/>
          <w:rFonts w:ascii="Times New Roman" w:cs="Times New Roman"/>
          <w:b w:val="0"/>
          <w:color w:val="auto"/>
          <w:lang w:eastAsia="en-US"/>
        </w:rPr>
        <w:t>:2009</w:t>
      </w:r>
      <w:r w:rsidRPr="0036165B">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Biologica</w:t>
      </w:r>
      <w:r w:rsidR="00F514A8">
        <w:rPr>
          <w:rStyle w:val="FontStyle45"/>
          <w:rFonts w:ascii="Times New Roman" w:cs="Times New Roman"/>
          <w:b w:val="0"/>
          <w:color w:val="auto"/>
          <w:lang w:val="en-US" w:eastAsia="en-US"/>
        </w:rPr>
        <w:t>l</w:t>
      </w:r>
      <w:r w:rsidR="00F514A8" w:rsidRPr="0036165B">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val="en-US" w:eastAsia="en-US"/>
        </w:rPr>
        <w:t>evaluation</w:t>
      </w:r>
      <w:r w:rsidR="00F514A8" w:rsidRPr="0036165B">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val="en-US" w:eastAsia="en-US"/>
        </w:rPr>
        <w:t>of</w:t>
      </w:r>
      <w:r w:rsidR="00F514A8" w:rsidRPr="0036165B">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val="en-US" w:eastAsia="en-US"/>
        </w:rPr>
        <w:t>medical</w:t>
      </w:r>
      <w:r w:rsidR="00F514A8" w:rsidRPr="0036165B">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val="en-US" w:eastAsia="en-US"/>
        </w:rPr>
        <w:t>devices</w:t>
      </w:r>
      <w:r w:rsidR="00F514A8" w:rsidRPr="0036165B">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val="en-US" w:eastAsia="en-US"/>
        </w:rPr>
        <w:t>Part 1.</w:t>
      </w:r>
      <w:r w:rsidRPr="00926571">
        <w:rPr>
          <w:rStyle w:val="FontStyle45"/>
          <w:rFonts w:ascii="Times New Roman" w:cs="Times New Roman"/>
          <w:b w:val="0"/>
          <w:color w:val="auto"/>
          <w:lang w:val="en-US" w:eastAsia="en-US"/>
        </w:rPr>
        <w:t xml:space="preserve"> Evaluation</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and</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testing</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within</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a</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risk</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management</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process</w:t>
      </w:r>
      <w:r w:rsidRPr="00F514A8">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ISO</w:t>
      </w:r>
      <w:r w:rsidRPr="00F514A8">
        <w:rPr>
          <w:rStyle w:val="FontStyle45"/>
          <w:rFonts w:ascii="Times New Roman" w:cs="Times New Roman"/>
          <w:b w:val="0"/>
          <w:color w:val="auto"/>
          <w:lang w:val="en-US" w:eastAsia="en-US"/>
        </w:rPr>
        <w:t xml:space="preserve"> 10993-1)</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Изделия</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медицинские</w:t>
      </w:r>
      <w:r w:rsidR="00F514A8">
        <w:rPr>
          <w:rStyle w:val="FontStyle45"/>
          <w:rFonts w:ascii="Times New Roman" w:cs="Times New Roman"/>
          <w:b w:val="0"/>
          <w:color w:val="auto"/>
          <w:lang w:val="en-US" w:eastAsia="en-US"/>
        </w:rPr>
        <w:t>.</w:t>
      </w:r>
      <w:r w:rsidR="00F514A8" w:rsidRPr="00F514A8">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eastAsia="en-US"/>
        </w:rPr>
        <w:t>Оценка</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биоло</w:t>
      </w:r>
      <w:r w:rsidR="00F514A8">
        <w:rPr>
          <w:rStyle w:val="FontStyle45"/>
          <w:rFonts w:ascii="Times New Roman" w:cs="Times New Roman"/>
          <w:b w:val="0"/>
          <w:color w:val="auto"/>
          <w:lang w:eastAsia="en-US"/>
        </w:rPr>
        <w:t>г</w:t>
      </w:r>
      <w:r w:rsidR="00F514A8" w:rsidRPr="00F514A8">
        <w:rPr>
          <w:rStyle w:val="FontStyle45"/>
          <w:rFonts w:ascii="Times New Roman" w:cs="Times New Roman"/>
          <w:b w:val="0"/>
          <w:color w:val="auto"/>
          <w:lang w:eastAsia="en-US"/>
        </w:rPr>
        <w:t>ическог</w:t>
      </w:r>
      <w:r w:rsidR="00F514A8">
        <w:rPr>
          <w:rStyle w:val="FontStyle45"/>
          <w:rFonts w:ascii="Times New Roman" w:cs="Times New Roman"/>
          <w:b w:val="0"/>
          <w:color w:val="auto"/>
          <w:lang w:eastAsia="en-US"/>
        </w:rPr>
        <w:t>о</w:t>
      </w:r>
      <w:r w:rsidR="00F514A8" w:rsidRPr="006B5DCD">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eastAsia="en-US"/>
        </w:rPr>
        <w:t>действия</w:t>
      </w:r>
      <w:r w:rsidR="00F514A8" w:rsidRPr="006B5DCD">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eastAsia="en-US"/>
        </w:rPr>
        <w:t>медицинских</w:t>
      </w:r>
      <w:r w:rsidR="00F514A8" w:rsidRPr="006B5DCD">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eastAsia="en-US"/>
        </w:rPr>
        <w:t>изделий</w:t>
      </w:r>
      <w:r w:rsidR="00F514A8" w:rsidRPr="006B5DCD">
        <w:rPr>
          <w:rStyle w:val="FontStyle45"/>
          <w:rFonts w:ascii="Times New Roman" w:cs="Times New Roman"/>
          <w:b w:val="0"/>
          <w:color w:val="auto"/>
          <w:lang w:eastAsia="en-US"/>
        </w:rPr>
        <w:t xml:space="preserve">. </w:t>
      </w:r>
      <w:r w:rsidR="00F514A8">
        <w:rPr>
          <w:rStyle w:val="FontStyle45"/>
          <w:rFonts w:ascii="Times New Roman" w:cs="Times New Roman"/>
          <w:b w:val="0"/>
          <w:color w:val="auto"/>
          <w:lang w:eastAsia="en-US"/>
        </w:rPr>
        <w:t>Часть</w:t>
      </w:r>
      <w:r w:rsidR="00F514A8" w:rsidRPr="006B5DCD">
        <w:rPr>
          <w:rStyle w:val="FontStyle45"/>
          <w:rFonts w:ascii="Times New Roman" w:cs="Times New Roman"/>
          <w:b w:val="0"/>
          <w:color w:val="auto"/>
          <w:lang w:eastAsia="en-US"/>
        </w:rPr>
        <w:t xml:space="preserve"> 1. </w:t>
      </w:r>
      <w:r w:rsidR="00F514A8" w:rsidRPr="00F514A8">
        <w:rPr>
          <w:rStyle w:val="FontStyle45"/>
          <w:rFonts w:ascii="Times New Roman" w:cs="Times New Roman"/>
          <w:b w:val="0"/>
          <w:color w:val="auto"/>
          <w:lang w:eastAsia="en-US"/>
        </w:rPr>
        <w:t>Оценка</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и</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исследования</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в</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рамках</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процесса</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управления</w:t>
      </w:r>
      <w:r w:rsidR="00F514A8" w:rsidRPr="006B5DCD">
        <w:rPr>
          <w:rStyle w:val="FontStyle45"/>
          <w:rFonts w:ascii="Times New Roman" w:cs="Times New Roman"/>
          <w:b w:val="0"/>
          <w:color w:val="auto"/>
          <w:lang w:eastAsia="en-US"/>
        </w:rPr>
        <w:t xml:space="preserve"> </w:t>
      </w:r>
      <w:r w:rsidR="00F514A8" w:rsidRPr="00F514A8">
        <w:rPr>
          <w:rStyle w:val="FontStyle45"/>
          <w:rFonts w:ascii="Times New Roman" w:cs="Times New Roman"/>
          <w:b w:val="0"/>
          <w:color w:val="auto"/>
          <w:lang w:eastAsia="en-US"/>
        </w:rPr>
        <w:t>рисками</w:t>
      </w:r>
      <w:r w:rsidR="00F514A8" w:rsidRPr="006B5DCD">
        <w:rPr>
          <w:rStyle w:val="FontStyle45"/>
          <w:rFonts w:ascii="Times New Roman" w:cs="Times New Roman"/>
          <w:b w:val="0"/>
          <w:color w:val="auto"/>
          <w:lang w:eastAsia="en-US"/>
        </w:rPr>
        <w:t>).</w:t>
      </w:r>
    </w:p>
    <w:p w14:paraId="3E5412C6" w14:textId="5636D384" w:rsidR="00926571" w:rsidRPr="006B5DCD" w:rsidRDefault="00F514A8" w:rsidP="00926571">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val="en-US" w:eastAsia="en-US"/>
        </w:rPr>
        <w:t>EN ISO 11135-1</w:t>
      </w:r>
      <w:r w:rsidR="0036165B" w:rsidRPr="0036165B">
        <w:rPr>
          <w:rStyle w:val="FontStyle45"/>
          <w:rFonts w:ascii="Times New Roman" w:cs="Times New Roman"/>
          <w:b w:val="0"/>
          <w:color w:val="auto"/>
          <w:lang w:val="en-US" w:eastAsia="en-US"/>
        </w:rPr>
        <w:t>:2014</w:t>
      </w:r>
      <w:r w:rsidR="00926571" w:rsidRPr="00926571">
        <w:rPr>
          <w:rStyle w:val="FontStyle45"/>
          <w:rFonts w:ascii="Times New Roman" w:cs="Times New Roman"/>
          <w:b w:val="0"/>
          <w:color w:val="auto"/>
          <w:lang w:val="en-US" w:eastAsia="en-US"/>
        </w:rPr>
        <w:t xml:space="preserve"> Steril</w:t>
      </w:r>
      <w:r>
        <w:rPr>
          <w:rStyle w:val="FontStyle45"/>
          <w:rFonts w:ascii="Times New Roman" w:cs="Times New Roman"/>
          <w:b w:val="0"/>
          <w:color w:val="auto"/>
          <w:lang w:val="en-US" w:eastAsia="en-US"/>
        </w:rPr>
        <w:t>ization of health care products</w:t>
      </w:r>
      <w:r w:rsidRPr="00F514A8">
        <w:rPr>
          <w:rStyle w:val="FontStyle45"/>
          <w:rFonts w:ascii="Times New Roman" w:cs="Times New Roman"/>
          <w:b w:val="0"/>
          <w:color w:val="auto"/>
          <w:lang w:val="en-US" w:eastAsia="en-US"/>
        </w:rPr>
        <w:t>.</w:t>
      </w:r>
      <w:r w:rsidR="00926571" w:rsidRPr="00926571">
        <w:rPr>
          <w:rStyle w:val="FontStyle45"/>
          <w:rFonts w:ascii="Times New Roman" w:cs="Times New Roman"/>
          <w:b w:val="0"/>
          <w:color w:val="auto"/>
          <w:lang w:val="en-US" w:eastAsia="en-US"/>
        </w:rPr>
        <w:t xml:space="preserve"> Ethylene oxide</w:t>
      </w:r>
      <w:r w:rsidRPr="00F514A8">
        <w:rPr>
          <w:rStyle w:val="FontStyle45"/>
          <w:rFonts w:ascii="Times New Roman" w:cs="Times New Roman"/>
          <w:b w:val="0"/>
          <w:color w:val="auto"/>
          <w:lang w:val="en-US" w:eastAsia="en-US"/>
        </w:rPr>
        <w:t>.</w:t>
      </w:r>
      <w:r>
        <w:rPr>
          <w:rStyle w:val="FontStyle45"/>
          <w:rFonts w:ascii="Times New Roman" w:cs="Times New Roman"/>
          <w:b w:val="0"/>
          <w:color w:val="auto"/>
          <w:lang w:val="en-US" w:eastAsia="en-US"/>
        </w:rPr>
        <w:t xml:space="preserve"> Part 1.</w:t>
      </w:r>
      <w:r w:rsidR="00926571" w:rsidRPr="00926571">
        <w:rPr>
          <w:rStyle w:val="FontStyle45"/>
          <w:rFonts w:ascii="Times New Roman" w:cs="Times New Roman"/>
          <w:b w:val="0"/>
          <w:color w:val="auto"/>
          <w:lang w:val="en-US" w:eastAsia="en-US"/>
        </w:rPr>
        <w:t xml:space="preserve"> Requirements for development, validation and routine control of a sterilization process for medical devices (ISO 11135-1)</w:t>
      </w:r>
      <w:r w:rsidRPr="00F514A8">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val="en-US" w:eastAsia="en-US"/>
        </w:rPr>
        <w:t>Ст</w:t>
      </w:r>
      <w:r w:rsidR="0001024A">
        <w:rPr>
          <w:rStyle w:val="FontStyle45"/>
          <w:rFonts w:ascii="Times New Roman" w:cs="Times New Roman"/>
          <w:b w:val="0"/>
          <w:color w:val="auto"/>
          <w:lang w:val="en-US" w:eastAsia="en-US"/>
        </w:rPr>
        <w:t>ерилизация медицинских изделий.</w:t>
      </w:r>
      <w:r w:rsidR="0001024A" w:rsidRPr="0001024A">
        <w:rPr>
          <w:rStyle w:val="FontStyle45"/>
          <w:rFonts w:ascii="Times New Roman" w:cs="Times New Roman"/>
          <w:b w:val="0"/>
          <w:color w:val="auto"/>
          <w:lang w:val="en-US" w:eastAsia="en-US"/>
        </w:rPr>
        <w:t xml:space="preserve"> </w:t>
      </w:r>
      <w:r w:rsidR="0001024A">
        <w:rPr>
          <w:rStyle w:val="FontStyle45"/>
          <w:rFonts w:ascii="Times New Roman" w:cs="Times New Roman"/>
          <w:b w:val="0"/>
          <w:color w:val="auto"/>
          <w:lang w:eastAsia="en-US"/>
        </w:rPr>
        <w:t>Этиленоксид</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Часть</w:t>
      </w:r>
      <w:r w:rsidR="0001024A" w:rsidRPr="006B5DCD">
        <w:rPr>
          <w:rStyle w:val="FontStyle45"/>
          <w:rFonts w:ascii="Times New Roman" w:cs="Times New Roman"/>
          <w:b w:val="0"/>
          <w:color w:val="auto"/>
          <w:lang w:eastAsia="en-US"/>
        </w:rPr>
        <w:t xml:space="preserve"> 1. </w:t>
      </w:r>
      <w:r w:rsidR="0001024A" w:rsidRPr="0001024A">
        <w:rPr>
          <w:rStyle w:val="FontStyle45"/>
          <w:rFonts w:ascii="Times New Roman" w:cs="Times New Roman"/>
          <w:b w:val="0"/>
          <w:color w:val="auto"/>
          <w:lang w:eastAsia="en-US"/>
        </w:rPr>
        <w:t>Требования</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к</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разработке</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валидации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текущему</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управлению</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процессом</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стерилизации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медицинских</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изделий</w:t>
      </w:r>
      <w:r w:rsidRPr="006B5DCD">
        <w:rPr>
          <w:rStyle w:val="FontStyle45"/>
          <w:rFonts w:ascii="Times New Roman" w:cs="Times New Roman"/>
          <w:b w:val="0"/>
          <w:color w:val="auto"/>
          <w:lang w:eastAsia="en-US"/>
        </w:rPr>
        <w:t>).</w:t>
      </w:r>
    </w:p>
    <w:p w14:paraId="3A611E4E" w14:textId="5949958E" w:rsidR="00926571" w:rsidRPr="006B5DCD"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EN ISO 11137-1</w:t>
      </w:r>
      <w:r w:rsidR="0036165B" w:rsidRPr="0036165B">
        <w:rPr>
          <w:rStyle w:val="FontStyle45"/>
          <w:rFonts w:ascii="Times New Roman" w:cs="Times New Roman"/>
          <w:b w:val="0"/>
          <w:color w:val="auto"/>
          <w:lang w:val="en-US" w:eastAsia="en-US"/>
        </w:rPr>
        <w:t>:2015</w:t>
      </w:r>
      <w:r w:rsidRPr="00926571">
        <w:rPr>
          <w:rStyle w:val="FontStyle45"/>
          <w:rFonts w:ascii="Times New Roman" w:cs="Times New Roman"/>
          <w:b w:val="0"/>
          <w:color w:val="auto"/>
          <w:lang w:val="en-US" w:eastAsia="en-US"/>
        </w:rPr>
        <w:t xml:space="preserve"> Steril</w:t>
      </w:r>
      <w:r w:rsidR="00F514A8">
        <w:rPr>
          <w:rStyle w:val="FontStyle45"/>
          <w:rFonts w:ascii="Times New Roman" w:cs="Times New Roman"/>
          <w:b w:val="0"/>
          <w:color w:val="auto"/>
          <w:lang w:val="en-US" w:eastAsia="en-US"/>
        </w:rPr>
        <w:t>ization of health care products. Radiation.</w:t>
      </w:r>
      <w:r w:rsidRPr="00926571">
        <w:rPr>
          <w:rStyle w:val="FontStyle45"/>
          <w:rFonts w:ascii="Times New Roman" w:cs="Times New Roman"/>
          <w:b w:val="0"/>
          <w:color w:val="auto"/>
          <w:lang w:val="en-US" w:eastAsia="en-US"/>
        </w:rPr>
        <w:t xml:space="preserve"> Part 1</w:t>
      </w:r>
      <w:r w:rsidR="00F514A8" w:rsidRPr="00F514A8">
        <w:rPr>
          <w:rStyle w:val="FontStyle45"/>
          <w:rFonts w:ascii="Times New Roman" w:cs="Times New Roman"/>
          <w:b w:val="0"/>
          <w:color w:val="auto"/>
          <w:lang w:val="en-US" w:eastAsia="en-US"/>
        </w:rPr>
        <w:t>.</w:t>
      </w:r>
      <w:r w:rsidRPr="00926571">
        <w:rPr>
          <w:rStyle w:val="FontStyle45"/>
          <w:rFonts w:ascii="Times New Roman" w:cs="Times New Roman"/>
          <w:b w:val="0"/>
          <w:color w:val="auto"/>
          <w:lang w:val="en-US" w:eastAsia="en-US"/>
        </w:rPr>
        <w:t xml:space="preserve"> Requirements for development, validation and routine control of a sterilization process for medical devices (ISO 11137-1)</w:t>
      </w:r>
      <w:r w:rsidR="00F514A8" w:rsidRPr="00F514A8">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val="en-US" w:eastAsia="en-US"/>
        </w:rPr>
        <w:t>Ст</w:t>
      </w:r>
      <w:r w:rsidR="0001024A">
        <w:rPr>
          <w:rStyle w:val="FontStyle45"/>
          <w:rFonts w:ascii="Times New Roman" w:cs="Times New Roman"/>
          <w:b w:val="0"/>
          <w:color w:val="auto"/>
          <w:lang w:val="en-US" w:eastAsia="en-US"/>
        </w:rPr>
        <w:t>ерилизация медицинских изделий.</w:t>
      </w:r>
      <w:r w:rsidR="0001024A" w:rsidRPr="0001024A">
        <w:rPr>
          <w:rStyle w:val="FontStyle45"/>
          <w:rFonts w:ascii="Times New Roman" w:cs="Times New Roman"/>
          <w:b w:val="0"/>
          <w:color w:val="auto"/>
          <w:lang w:val="en-US" w:eastAsia="en-US"/>
        </w:rPr>
        <w:t xml:space="preserve"> </w:t>
      </w:r>
      <w:r w:rsidR="0001024A">
        <w:rPr>
          <w:rStyle w:val="FontStyle45"/>
          <w:rFonts w:ascii="Times New Roman" w:cs="Times New Roman"/>
          <w:b w:val="0"/>
          <w:color w:val="auto"/>
          <w:lang w:eastAsia="en-US"/>
        </w:rPr>
        <w:t>Радиационная</w:t>
      </w:r>
      <w:r w:rsidR="0001024A" w:rsidRPr="006B5DCD">
        <w:rPr>
          <w:rStyle w:val="FontStyle45"/>
          <w:rFonts w:ascii="Times New Roman" w:cs="Times New Roman"/>
          <w:b w:val="0"/>
          <w:color w:val="auto"/>
          <w:lang w:eastAsia="en-US"/>
        </w:rPr>
        <w:t xml:space="preserve"> </w:t>
      </w:r>
      <w:r w:rsidR="0001024A">
        <w:rPr>
          <w:rStyle w:val="FontStyle45"/>
          <w:rFonts w:ascii="Times New Roman" w:cs="Times New Roman"/>
          <w:b w:val="0"/>
          <w:color w:val="auto"/>
          <w:lang w:eastAsia="en-US"/>
        </w:rPr>
        <w:t>стерилизация</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Часть</w:t>
      </w:r>
      <w:r w:rsidR="0001024A" w:rsidRPr="006B5DCD">
        <w:rPr>
          <w:rStyle w:val="FontStyle45"/>
          <w:rFonts w:ascii="Times New Roman" w:cs="Times New Roman"/>
          <w:b w:val="0"/>
          <w:color w:val="auto"/>
          <w:lang w:eastAsia="en-US"/>
        </w:rPr>
        <w:t xml:space="preserve"> 1. </w:t>
      </w:r>
      <w:r w:rsidR="0001024A" w:rsidRPr="0001024A">
        <w:rPr>
          <w:rStyle w:val="FontStyle45"/>
          <w:rFonts w:ascii="Times New Roman" w:cs="Times New Roman"/>
          <w:b w:val="0"/>
          <w:color w:val="auto"/>
          <w:lang w:eastAsia="en-US"/>
        </w:rPr>
        <w:t>Требования</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к</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разработке</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валидации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текущему</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управлению</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процессом</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стерилизации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медицинских</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изделий</w:t>
      </w:r>
      <w:r w:rsidR="00F514A8" w:rsidRPr="006B5DCD">
        <w:rPr>
          <w:rStyle w:val="FontStyle45"/>
          <w:rFonts w:ascii="Times New Roman" w:cs="Times New Roman"/>
          <w:b w:val="0"/>
          <w:color w:val="auto"/>
          <w:lang w:eastAsia="en-US"/>
        </w:rPr>
        <w:t>).</w:t>
      </w:r>
    </w:p>
    <w:p w14:paraId="3AD47126" w14:textId="65DC468C" w:rsidR="00926571" w:rsidRPr="0001024A"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 ISO 11137-2</w:t>
      </w:r>
      <w:r w:rsidR="0036165B" w:rsidRPr="0036165B">
        <w:rPr>
          <w:rStyle w:val="FontStyle45"/>
          <w:rFonts w:ascii="Times New Roman" w:cs="Times New Roman"/>
          <w:b w:val="0"/>
          <w:color w:val="auto"/>
          <w:lang w:val="en-US" w:eastAsia="en-US"/>
        </w:rPr>
        <w:t>:2015</w:t>
      </w:r>
      <w:r w:rsidRPr="00926571">
        <w:rPr>
          <w:rStyle w:val="FontStyle45"/>
          <w:rFonts w:ascii="Times New Roman" w:cs="Times New Roman"/>
          <w:b w:val="0"/>
          <w:color w:val="auto"/>
          <w:lang w:val="en-US" w:eastAsia="en-US"/>
        </w:rPr>
        <w:t xml:space="preserve"> Steril</w:t>
      </w:r>
      <w:r w:rsidR="00F514A8">
        <w:rPr>
          <w:rStyle w:val="FontStyle45"/>
          <w:rFonts w:ascii="Times New Roman" w:cs="Times New Roman"/>
          <w:b w:val="0"/>
          <w:color w:val="auto"/>
          <w:lang w:val="en-US" w:eastAsia="en-US"/>
        </w:rPr>
        <w:t>ization of health care products. Radiation.</w:t>
      </w:r>
      <w:r w:rsidRPr="00926571">
        <w:rPr>
          <w:rStyle w:val="FontStyle45"/>
          <w:rFonts w:ascii="Times New Roman" w:cs="Times New Roman"/>
          <w:b w:val="0"/>
          <w:color w:val="auto"/>
          <w:lang w:val="en-US" w:eastAsia="en-US"/>
        </w:rPr>
        <w:t xml:space="preserve"> Part 2</w:t>
      </w:r>
      <w:r w:rsidR="00F514A8" w:rsidRPr="00F514A8">
        <w:rPr>
          <w:rStyle w:val="FontStyle45"/>
          <w:rFonts w:ascii="Times New Roman" w:cs="Times New Roman"/>
          <w:b w:val="0"/>
          <w:color w:val="auto"/>
          <w:lang w:val="en-US" w:eastAsia="en-US"/>
        </w:rPr>
        <w:t>.</w:t>
      </w:r>
      <w:r w:rsidRPr="00926571">
        <w:rPr>
          <w:rStyle w:val="FontStyle45"/>
          <w:rFonts w:ascii="Times New Roman" w:cs="Times New Roman"/>
          <w:b w:val="0"/>
          <w:color w:val="auto"/>
          <w:lang w:val="en-US" w:eastAsia="en-US"/>
        </w:rPr>
        <w:t xml:space="preserve"> Establishing</w:t>
      </w:r>
      <w:r w:rsidRPr="0001024A">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the</w:t>
      </w:r>
      <w:r w:rsidRPr="0001024A">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sterilization</w:t>
      </w:r>
      <w:r w:rsidRPr="0001024A">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dose</w:t>
      </w:r>
      <w:r w:rsidRPr="0001024A">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ISO</w:t>
      </w:r>
      <w:r w:rsidRPr="0001024A">
        <w:rPr>
          <w:rStyle w:val="FontStyle45"/>
          <w:rFonts w:ascii="Times New Roman" w:cs="Times New Roman"/>
          <w:b w:val="0"/>
          <w:color w:val="auto"/>
          <w:lang w:val="en-US" w:eastAsia="en-US"/>
        </w:rPr>
        <w:t xml:space="preserve"> 11137-2)</w:t>
      </w:r>
      <w:r w:rsidR="00F514A8" w:rsidRPr="0001024A">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Ст</w:t>
      </w:r>
      <w:r w:rsidR="0001024A">
        <w:rPr>
          <w:rStyle w:val="FontStyle45"/>
          <w:rFonts w:ascii="Times New Roman" w:cs="Times New Roman"/>
          <w:b w:val="0"/>
          <w:color w:val="auto"/>
          <w:lang w:eastAsia="en-US"/>
        </w:rPr>
        <w:t>ерилизация</w:t>
      </w:r>
      <w:r w:rsidR="0001024A" w:rsidRPr="0001024A">
        <w:rPr>
          <w:rStyle w:val="FontStyle45"/>
          <w:rFonts w:ascii="Times New Roman" w:cs="Times New Roman"/>
          <w:b w:val="0"/>
          <w:color w:val="auto"/>
          <w:lang w:val="en-US" w:eastAsia="en-US"/>
        </w:rPr>
        <w:t xml:space="preserve"> </w:t>
      </w:r>
      <w:r w:rsidR="0001024A">
        <w:rPr>
          <w:rStyle w:val="FontStyle45"/>
          <w:rFonts w:ascii="Times New Roman" w:cs="Times New Roman"/>
          <w:b w:val="0"/>
          <w:color w:val="auto"/>
          <w:lang w:eastAsia="en-US"/>
        </w:rPr>
        <w:t>медицинских</w:t>
      </w:r>
      <w:r w:rsidR="0001024A" w:rsidRPr="0001024A">
        <w:rPr>
          <w:rStyle w:val="FontStyle45"/>
          <w:rFonts w:ascii="Times New Roman" w:cs="Times New Roman"/>
          <w:b w:val="0"/>
          <w:color w:val="auto"/>
          <w:lang w:val="en-US" w:eastAsia="en-US"/>
        </w:rPr>
        <w:t xml:space="preserve"> </w:t>
      </w:r>
      <w:r w:rsidR="0001024A">
        <w:rPr>
          <w:rStyle w:val="FontStyle45"/>
          <w:rFonts w:ascii="Times New Roman" w:cs="Times New Roman"/>
          <w:b w:val="0"/>
          <w:color w:val="auto"/>
          <w:lang w:eastAsia="en-US"/>
        </w:rPr>
        <w:t>изделий</w:t>
      </w:r>
      <w:r w:rsidR="0001024A" w:rsidRPr="0001024A">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Радиационная</w:t>
      </w:r>
      <w:r w:rsidR="0001024A" w:rsidRPr="0001024A">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стерилизация</w:t>
      </w:r>
      <w:r w:rsidR="0001024A" w:rsidRPr="0001024A">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Часть</w:t>
      </w:r>
      <w:r w:rsidR="0001024A">
        <w:rPr>
          <w:rStyle w:val="FontStyle45"/>
          <w:rFonts w:ascii="Times New Roman" w:cs="Times New Roman"/>
          <w:b w:val="0"/>
          <w:color w:val="auto"/>
          <w:lang w:val="en-US" w:eastAsia="en-US"/>
        </w:rPr>
        <w:t xml:space="preserve"> 2.</w:t>
      </w:r>
      <w:r w:rsidR="0001024A" w:rsidRPr="0001024A">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Определение</w:t>
      </w:r>
      <w:r w:rsidR="0001024A" w:rsidRPr="0001024A">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дозы</w:t>
      </w:r>
      <w:r w:rsidR="0001024A" w:rsidRPr="0001024A">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стерилизации</w:t>
      </w:r>
      <w:r w:rsidR="00F514A8" w:rsidRPr="0001024A">
        <w:rPr>
          <w:rStyle w:val="FontStyle45"/>
          <w:rFonts w:ascii="Times New Roman" w:cs="Times New Roman"/>
          <w:b w:val="0"/>
          <w:color w:val="auto"/>
          <w:lang w:val="en-US" w:eastAsia="en-US"/>
        </w:rPr>
        <w:t>).</w:t>
      </w:r>
    </w:p>
    <w:p w14:paraId="03059E58" w14:textId="5C15ED66" w:rsidR="00926571" w:rsidRPr="0001024A"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EN ISO 11607-1</w:t>
      </w:r>
      <w:r w:rsidR="0036165B" w:rsidRPr="0036165B">
        <w:rPr>
          <w:rStyle w:val="FontStyle45"/>
          <w:rFonts w:ascii="Times New Roman" w:cs="Times New Roman"/>
          <w:b w:val="0"/>
          <w:color w:val="auto"/>
          <w:lang w:val="en-US" w:eastAsia="en-US"/>
        </w:rPr>
        <w:t>:</w:t>
      </w:r>
      <w:r w:rsidR="0036165B">
        <w:rPr>
          <w:rStyle w:val="FontStyle45"/>
          <w:rFonts w:ascii="Times New Roman" w:cs="Times New Roman"/>
          <w:b w:val="0"/>
          <w:color w:val="auto"/>
          <w:lang w:val="en-US" w:eastAsia="en-US"/>
        </w:rPr>
        <w:t>202</w:t>
      </w:r>
      <w:r w:rsidR="0036165B" w:rsidRPr="0036165B">
        <w:rPr>
          <w:rStyle w:val="FontStyle45"/>
          <w:rFonts w:ascii="Times New Roman" w:cs="Times New Roman"/>
          <w:b w:val="0"/>
          <w:color w:val="auto"/>
          <w:lang w:val="en-US" w:eastAsia="en-US"/>
        </w:rPr>
        <w:t>0</w:t>
      </w:r>
      <w:r w:rsidRPr="00926571">
        <w:rPr>
          <w:rStyle w:val="FontStyle45"/>
          <w:rFonts w:ascii="Times New Roman" w:cs="Times New Roman"/>
          <w:b w:val="0"/>
          <w:color w:val="auto"/>
          <w:lang w:val="en-US" w:eastAsia="en-US"/>
        </w:rPr>
        <w:t xml:space="preserve"> Packaging for termin</w:t>
      </w:r>
      <w:r w:rsidR="00F514A8">
        <w:rPr>
          <w:rStyle w:val="FontStyle45"/>
          <w:rFonts w:ascii="Times New Roman" w:cs="Times New Roman"/>
          <w:b w:val="0"/>
          <w:color w:val="auto"/>
          <w:lang w:val="en-US" w:eastAsia="en-US"/>
        </w:rPr>
        <w:t>ally sterilized medical devices.</w:t>
      </w:r>
      <w:r w:rsidRPr="00926571">
        <w:rPr>
          <w:rStyle w:val="FontStyle45"/>
          <w:rFonts w:ascii="Times New Roman" w:cs="Times New Roman"/>
          <w:b w:val="0"/>
          <w:color w:val="auto"/>
          <w:lang w:val="en-US" w:eastAsia="en-US"/>
        </w:rPr>
        <w:t xml:space="preserve"> Part 1</w:t>
      </w:r>
      <w:r w:rsidR="00F514A8" w:rsidRPr="00F514A8">
        <w:rPr>
          <w:rStyle w:val="FontStyle45"/>
          <w:rFonts w:ascii="Times New Roman" w:cs="Times New Roman"/>
          <w:b w:val="0"/>
          <w:color w:val="auto"/>
          <w:lang w:val="en-US" w:eastAsia="en-US"/>
        </w:rPr>
        <w:t>.</w:t>
      </w:r>
      <w:r w:rsidRPr="00926571">
        <w:rPr>
          <w:rStyle w:val="FontStyle45"/>
          <w:rFonts w:ascii="Times New Roman" w:cs="Times New Roman"/>
          <w:b w:val="0"/>
          <w:color w:val="auto"/>
          <w:lang w:val="en-US" w:eastAsia="en-US"/>
        </w:rPr>
        <w:t xml:space="preserve"> Requirements for materials, sterile barrier systems and packaging systems (ISO 11607-1)</w:t>
      </w:r>
      <w:r w:rsidR="00F514A8" w:rsidRPr="00F514A8">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val="en-US" w:eastAsia="en-US"/>
        </w:rPr>
        <w:t xml:space="preserve">Упаковка для медицинских изделий, подлежащих финишной стерилизации. </w:t>
      </w:r>
      <w:r w:rsidR="0001024A" w:rsidRPr="0001024A">
        <w:rPr>
          <w:rStyle w:val="FontStyle45"/>
          <w:rFonts w:ascii="Times New Roman" w:cs="Times New Roman"/>
          <w:b w:val="0"/>
          <w:color w:val="auto"/>
          <w:lang w:eastAsia="en-US"/>
        </w:rPr>
        <w:t>Часть 1. Требования к материалам, барьерным системам для стерилизации и упаковочным системам</w:t>
      </w:r>
      <w:r w:rsidR="00F514A8" w:rsidRPr="0001024A">
        <w:rPr>
          <w:rStyle w:val="FontStyle45"/>
          <w:rFonts w:ascii="Times New Roman" w:cs="Times New Roman"/>
          <w:b w:val="0"/>
          <w:color w:val="auto"/>
          <w:lang w:eastAsia="en-US"/>
        </w:rPr>
        <w:t>).</w:t>
      </w:r>
    </w:p>
    <w:p w14:paraId="099839CA" w14:textId="69D3783C" w:rsidR="00926571" w:rsidRPr="006B5DCD"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 ISO 12952-1</w:t>
      </w:r>
      <w:r w:rsidR="0036165B" w:rsidRPr="006B5DCD">
        <w:rPr>
          <w:rStyle w:val="FontStyle45"/>
          <w:rFonts w:ascii="Times New Roman" w:cs="Times New Roman"/>
          <w:b w:val="0"/>
          <w:color w:val="auto"/>
          <w:lang w:val="en-US" w:eastAsia="en-US"/>
        </w:rPr>
        <w:t>:2010</w:t>
      </w:r>
      <w:r w:rsidR="00F514A8">
        <w:rPr>
          <w:rStyle w:val="FontStyle45"/>
          <w:rFonts w:ascii="Times New Roman" w:cs="Times New Roman"/>
          <w:b w:val="0"/>
          <w:color w:val="auto"/>
          <w:lang w:val="en-US" w:eastAsia="en-US"/>
        </w:rPr>
        <w:t xml:space="preserve"> Textiles.</w:t>
      </w:r>
      <w:r w:rsidRPr="00926571">
        <w:rPr>
          <w:rStyle w:val="FontStyle45"/>
          <w:rFonts w:ascii="Times New Roman" w:cs="Times New Roman"/>
          <w:b w:val="0"/>
          <w:color w:val="auto"/>
          <w:lang w:val="en-US" w:eastAsia="en-US"/>
        </w:rPr>
        <w:t xml:space="preserve"> Assessment of th</w:t>
      </w:r>
      <w:r w:rsidR="00F514A8">
        <w:rPr>
          <w:rStyle w:val="FontStyle45"/>
          <w:rFonts w:ascii="Times New Roman" w:cs="Times New Roman"/>
          <w:b w:val="0"/>
          <w:color w:val="auto"/>
          <w:lang w:val="en-US" w:eastAsia="en-US"/>
        </w:rPr>
        <w:t>e ignitability of bedding items.</w:t>
      </w:r>
      <w:r w:rsidRPr="00926571">
        <w:rPr>
          <w:rStyle w:val="FontStyle45"/>
          <w:rFonts w:ascii="Times New Roman" w:cs="Times New Roman"/>
          <w:b w:val="0"/>
          <w:color w:val="auto"/>
          <w:lang w:val="en-US" w:eastAsia="en-US"/>
        </w:rPr>
        <w:t xml:space="preserve"> Part</w:t>
      </w:r>
      <w:r w:rsidRPr="006B5DCD">
        <w:rPr>
          <w:rStyle w:val="FontStyle45"/>
          <w:rFonts w:ascii="Times New Roman" w:cs="Times New Roman"/>
          <w:b w:val="0"/>
          <w:color w:val="auto"/>
          <w:lang w:eastAsia="en-US"/>
        </w:rPr>
        <w:t xml:space="preserve"> 1</w:t>
      </w:r>
      <w:r w:rsidR="00F514A8" w:rsidRPr="006B5DCD">
        <w:rPr>
          <w:rStyle w:val="FontStyle45"/>
          <w:rFonts w:ascii="Times New Roman" w:cs="Times New Roman"/>
          <w:b w:val="0"/>
          <w:color w:val="auto"/>
          <w:lang w:eastAsia="en-US"/>
        </w:rPr>
        <w:t>.</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Ignition</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source</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smouldering</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cigarette</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ISO</w:t>
      </w:r>
      <w:r w:rsidRPr="0001024A">
        <w:rPr>
          <w:rStyle w:val="FontStyle45"/>
          <w:rFonts w:ascii="Times New Roman" w:cs="Times New Roman"/>
          <w:b w:val="0"/>
          <w:color w:val="auto"/>
          <w:lang w:eastAsia="en-US"/>
        </w:rPr>
        <w:t xml:space="preserve"> 12952-1)</w:t>
      </w:r>
      <w:r w:rsidR="00F514A8">
        <w:rPr>
          <w:rStyle w:val="FontStyle45"/>
          <w:rFonts w:ascii="Times New Roman" w:cs="Times New Roman"/>
          <w:b w:val="0"/>
          <w:color w:val="auto"/>
          <w:lang w:eastAsia="en-US"/>
        </w:rPr>
        <w:t xml:space="preserve"> </w:t>
      </w:r>
      <w:r w:rsidR="00F514A8" w:rsidRPr="0001024A">
        <w:rPr>
          <w:rStyle w:val="FontStyle45"/>
          <w:rFonts w:ascii="Times New Roman" w:cs="Times New Roman"/>
          <w:b w:val="0"/>
          <w:color w:val="auto"/>
          <w:lang w:eastAsia="en-US"/>
        </w:rPr>
        <w:t>(</w:t>
      </w:r>
      <w:r w:rsidR="0001024A" w:rsidRPr="0001024A">
        <w:rPr>
          <w:rStyle w:val="FontStyle45"/>
          <w:rFonts w:ascii="Times New Roman" w:cs="Times New Roman"/>
          <w:b w:val="0"/>
          <w:color w:val="auto"/>
          <w:lang w:eastAsia="en-US"/>
        </w:rPr>
        <w:t xml:space="preserve">Материалы текстильные. </w:t>
      </w:r>
      <w:r w:rsidR="0001024A" w:rsidRPr="0001024A">
        <w:rPr>
          <w:rStyle w:val="FontStyle45"/>
          <w:rFonts w:ascii="Times New Roman" w:cs="Times New Roman"/>
          <w:b w:val="0"/>
          <w:color w:val="auto"/>
          <w:lang w:eastAsia="en-US"/>
        </w:rPr>
        <w:lastRenderedPageBreak/>
        <w:t xml:space="preserve">Характеристики горения постельных принадлежностей. </w:t>
      </w:r>
      <w:r w:rsidR="0001024A" w:rsidRPr="0001024A">
        <w:rPr>
          <w:rStyle w:val="FontStyle45"/>
          <w:rFonts w:ascii="Times New Roman" w:cs="Times New Roman"/>
          <w:b w:val="0"/>
          <w:color w:val="auto"/>
          <w:lang w:val="en-US" w:eastAsia="en-US"/>
        </w:rPr>
        <w:t>Часть 1. Источник возгорания: тлеющая сигарета</w:t>
      </w:r>
      <w:r w:rsidR="00F514A8" w:rsidRPr="00F514A8">
        <w:rPr>
          <w:rStyle w:val="FontStyle45"/>
          <w:rFonts w:ascii="Times New Roman" w:cs="Times New Roman"/>
          <w:b w:val="0"/>
          <w:color w:val="auto"/>
          <w:lang w:val="en-US" w:eastAsia="en-US"/>
        </w:rPr>
        <w:t>).</w:t>
      </w:r>
    </w:p>
    <w:p w14:paraId="2FEDA71E" w14:textId="5D1FC370" w:rsidR="00926571" w:rsidRPr="00F514A8"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EN ISO 12952-2</w:t>
      </w:r>
      <w:r w:rsidR="0036165B" w:rsidRPr="006B5DCD">
        <w:rPr>
          <w:rStyle w:val="FontStyle45"/>
          <w:rFonts w:ascii="Times New Roman" w:cs="Times New Roman"/>
          <w:b w:val="0"/>
          <w:color w:val="auto"/>
          <w:lang w:val="en-US" w:eastAsia="en-US"/>
        </w:rPr>
        <w:t>:2011</w:t>
      </w:r>
      <w:r w:rsidR="00F514A8">
        <w:rPr>
          <w:rStyle w:val="FontStyle45"/>
          <w:rFonts w:ascii="Times New Roman" w:cs="Times New Roman"/>
          <w:b w:val="0"/>
          <w:color w:val="auto"/>
          <w:lang w:val="en-US" w:eastAsia="en-US"/>
        </w:rPr>
        <w:t xml:space="preserve"> Textiles.</w:t>
      </w:r>
      <w:r w:rsidRPr="00926571">
        <w:rPr>
          <w:rStyle w:val="FontStyle45"/>
          <w:rFonts w:ascii="Times New Roman" w:cs="Times New Roman"/>
          <w:b w:val="0"/>
          <w:color w:val="auto"/>
          <w:lang w:val="en-US" w:eastAsia="en-US"/>
        </w:rPr>
        <w:t xml:space="preserve"> Assessment of th</w:t>
      </w:r>
      <w:r w:rsidR="00F514A8">
        <w:rPr>
          <w:rStyle w:val="FontStyle45"/>
          <w:rFonts w:ascii="Times New Roman" w:cs="Times New Roman"/>
          <w:b w:val="0"/>
          <w:color w:val="auto"/>
          <w:lang w:val="en-US" w:eastAsia="en-US"/>
        </w:rPr>
        <w:t>e ignitability of bedding items.</w:t>
      </w:r>
      <w:r w:rsidRPr="00926571">
        <w:rPr>
          <w:rStyle w:val="FontStyle45"/>
          <w:rFonts w:ascii="Times New Roman" w:cs="Times New Roman"/>
          <w:b w:val="0"/>
          <w:color w:val="auto"/>
          <w:lang w:val="en-US" w:eastAsia="en-US"/>
        </w:rPr>
        <w:t xml:space="preserve"> Part</w:t>
      </w:r>
      <w:r w:rsidRPr="006B5DCD">
        <w:rPr>
          <w:rStyle w:val="FontStyle45"/>
          <w:rFonts w:ascii="Times New Roman" w:cs="Times New Roman"/>
          <w:b w:val="0"/>
          <w:color w:val="auto"/>
          <w:lang w:eastAsia="en-US"/>
        </w:rPr>
        <w:t xml:space="preserve"> 2</w:t>
      </w:r>
      <w:r w:rsidR="00F514A8" w:rsidRPr="006B5DCD">
        <w:rPr>
          <w:rStyle w:val="FontStyle45"/>
          <w:rFonts w:ascii="Times New Roman" w:cs="Times New Roman"/>
          <w:b w:val="0"/>
          <w:color w:val="auto"/>
          <w:lang w:eastAsia="en-US"/>
        </w:rPr>
        <w:t>.</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Ignition</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source</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match</w:t>
      </w:r>
      <w:r w:rsidRPr="0001024A">
        <w:rPr>
          <w:rStyle w:val="FontStyle45"/>
          <w:rFonts w:ascii="Times New Roman" w:cs="Times New Roman"/>
          <w:b w:val="0"/>
          <w:color w:val="auto"/>
          <w:lang w:eastAsia="en-US"/>
        </w:rPr>
        <w:t>-</w:t>
      </w:r>
      <w:r w:rsidRPr="00926571">
        <w:rPr>
          <w:rStyle w:val="FontStyle45"/>
          <w:rFonts w:ascii="Times New Roman" w:cs="Times New Roman"/>
          <w:b w:val="0"/>
          <w:color w:val="auto"/>
          <w:lang w:val="en-US" w:eastAsia="en-US"/>
        </w:rPr>
        <w:t>flame</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equivalent</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ISO</w:t>
      </w:r>
      <w:r w:rsidRPr="0001024A">
        <w:rPr>
          <w:rStyle w:val="FontStyle45"/>
          <w:rFonts w:ascii="Times New Roman" w:cs="Times New Roman"/>
          <w:b w:val="0"/>
          <w:color w:val="auto"/>
          <w:lang w:eastAsia="en-US"/>
        </w:rPr>
        <w:t xml:space="preserve"> 12952-2)</w:t>
      </w:r>
      <w:r w:rsidR="00F514A8">
        <w:rPr>
          <w:rStyle w:val="FontStyle45"/>
          <w:rFonts w:ascii="Times New Roman" w:cs="Times New Roman"/>
          <w:b w:val="0"/>
          <w:color w:val="auto"/>
          <w:lang w:eastAsia="en-US"/>
        </w:rPr>
        <w:t xml:space="preserve"> </w:t>
      </w:r>
      <w:r w:rsidR="00F514A8" w:rsidRPr="0001024A">
        <w:rPr>
          <w:rStyle w:val="FontStyle45"/>
          <w:rFonts w:ascii="Times New Roman" w:cs="Times New Roman"/>
          <w:b w:val="0"/>
          <w:color w:val="auto"/>
          <w:lang w:eastAsia="en-US"/>
        </w:rPr>
        <w:t>(</w:t>
      </w:r>
      <w:r w:rsidR="0001024A" w:rsidRPr="0001024A">
        <w:rPr>
          <w:rStyle w:val="FontStyle45"/>
          <w:rFonts w:ascii="Times New Roman" w:cs="Times New Roman"/>
          <w:b w:val="0"/>
          <w:color w:val="auto"/>
          <w:lang w:eastAsia="en-US"/>
        </w:rPr>
        <w:t xml:space="preserve">Материалы текстильные. Характеристики горения постельных принадлежностей. </w:t>
      </w:r>
      <w:r w:rsidR="0001024A" w:rsidRPr="0036165B">
        <w:rPr>
          <w:rStyle w:val="FontStyle45"/>
          <w:rFonts w:ascii="Times New Roman" w:cs="Times New Roman"/>
          <w:b w:val="0"/>
          <w:color w:val="auto"/>
          <w:lang w:eastAsia="en-US"/>
        </w:rPr>
        <w:t>Часть 2. Источник возгорания: эквивалент пламени спички</w:t>
      </w:r>
      <w:r w:rsidR="00F514A8" w:rsidRPr="0036165B">
        <w:rPr>
          <w:rStyle w:val="FontStyle45"/>
          <w:rFonts w:ascii="Times New Roman" w:cs="Times New Roman"/>
          <w:b w:val="0"/>
          <w:color w:val="auto"/>
          <w:lang w:eastAsia="en-US"/>
        </w:rPr>
        <w:t>).</w:t>
      </w:r>
    </w:p>
    <w:p w14:paraId="4B31053A" w14:textId="71BEA9D4" w:rsidR="00926571" w:rsidRPr="0001024A"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ISO</w:t>
      </w:r>
      <w:r w:rsidRPr="006B5DCD">
        <w:rPr>
          <w:rStyle w:val="FontStyle45"/>
          <w:rFonts w:ascii="Times New Roman" w:cs="Times New Roman"/>
          <w:b w:val="0"/>
          <w:color w:val="auto"/>
          <w:lang w:val="en-US" w:eastAsia="en-US"/>
        </w:rPr>
        <w:t xml:space="preserve"> 13732-1</w:t>
      </w:r>
      <w:r w:rsidR="0036165B" w:rsidRPr="006B5DCD">
        <w:rPr>
          <w:rStyle w:val="FontStyle45"/>
          <w:rFonts w:ascii="Times New Roman" w:cs="Times New Roman"/>
          <w:b w:val="0"/>
          <w:color w:val="auto"/>
          <w:lang w:val="en-US" w:eastAsia="en-US"/>
        </w:rPr>
        <w:t>:2008</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Ergono</w:t>
      </w:r>
      <w:r w:rsidR="00F514A8">
        <w:rPr>
          <w:rStyle w:val="FontStyle45"/>
          <w:rFonts w:ascii="Times New Roman" w:cs="Times New Roman"/>
          <w:b w:val="0"/>
          <w:color w:val="auto"/>
          <w:lang w:val="en-US" w:eastAsia="en-US"/>
        </w:rPr>
        <w:t>mics</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of</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the</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thermal</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environment</w:t>
      </w:r>
      <w:r w:rsidR="00F514A8" w:rsidRPr="006B5DCD">
        <w:rPr>
          <w:rStyle w:val="FontStyle45"/>
          <w:rFonts w:ascii="Times New Roman" w:cs="Times New Roman"/>
          <w:b w:val="0"/>
          <w:color w:val="auto"/>
          <w:lang w:val="en-US" w:eastAsia="en-US"/>
        </w:rPr>
        <w:t>.</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Methods for the assessment of human res</w:t>
      </w:r>
      <w:r w:rsidR="00F514A8">
        <w:rPr>
          <w:rStyle w:val="FontStyle45"/>
          <w:rFonts w:ascii="Times New Roman" w:cs="Times New Roman"/>
          <w:b w:val="0"/>
          <w:color w:val="auto"/>
          <w:lang w:val="en-US" w:eastAsia="en-US"/>
        </w:rPr>
        <w:t>ponses to contact with surfaces.</w:t>
      </w:r>
      <w:r w:rsidRPr="00926571">
        <w:rPr>
          <w:rStyle w:val="FontStyle45"/>
          <w:rFonts w:ascii="Times New Roman" w:cs="Times New Roman"/>
          <w:b w:val="0"/>
          <w:color w:val="auto"/>
          <w:lang w:val="en-US" w:eastAsia="en-US"/>
        </w:rPr>
        <w:t xml:space="preserve"> Part</w:t>
      </w:r>
      <w:r w:rsidRPr="006B5DCD">
        <w:rPr>
          <w:rStyle w:val="FontStyle45"/>
          <w:rFonts w:ascii="Times New Roman" w:cs="Times New Roman"/>
          <w:b w:val="0"/>
          <w:color w:val="auto"/>
          <w:lang w:eastAsia="en-US"/>
        </w:rPr>
        <w:t xml:space="preserve"> 1</w:t>
      </w:r>
      <w:r w:rsidR="00F514A8" w:rsidRPr="006B5DCD">
        <w:rPr>
          <w:rStyle w:val="FontStyle45"/>
          <w:rFonts w:ascii="Times New Roman" w:cs="Times New Roman"/>
          <w:b w:val="0"/>
          <w:color w:val="auto"/>
          <w:lang w:eastAsia="en-US"/>
        </w:rPr>
        <w:t>.</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Hot</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surfaces</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ISO</w:t>
      </w:r>
      <w:r w:rsidRPr="006B5DCD">
        <w:rPr>
          <w:rStyle w:val="FontStyle45"/>
          <w:rFonts w:ascii="Times New Roman" w:cs="Times New Roman"/>
          <w:b w:val="0"/>
          <w:color w:val="auto"/>
          <w:lang w:eastAsia="en-US"/>
        </w:rPr>
        <w:t xml:space="preserve"> 13732-1)</w:t>
      </w:r>
      <w:r w:rsidR="00F514A8" w:rsidRPr="006B5DCD">
        <w:rPr>
          <w:rStyle w:val="FontStyle45"/>
          <w:rFonts w:ascii="Times New Roman" w:cs="Times New Roman"/>
          <w:b w:val="0"/>
          <w:color w:val="auto"/>
          <w:lang w:eastAsia="en-US"/>
        </w:rPr>
        <w:t xml:space="preserve"> (</w:t>
      </w:r>
      <w:r w:rsidR="0001024A">
        <w:rPr>
          <w:rStyle w:val="FontStyle45"/>
          <w:rFonts w:ascii="Times New Roman" w:cs="Times New Roman"/>
          <w:b w:val="0"/>
          <w:color w:val="auto"/>
          <w:lang w:eastAsia="en-US"/>
        </w:rPr>
        <w:t>Эргономика</w:t>
      </w:r>
      <w:r w:rsidR="0001024A" w:rsidRPr="006B5DCD">
        <w:rPr>
          <w:rStyle w:val="FontStyle45"/>
          <w:rFonts w:ascii="Times New Roman" w:cs="Times New Roman"/>
          <w:b w:val="0"/>
          <w:color w:val="auto"/>
          <w:lang w:eastAsia="en-US"/>
        </w:rPr>
        <w:t xml:space="preserve"> </w:t>
      </w:r>
      <w:r w:rsidR="0001024A">
        <w:rPr>
          <w:rStyle w:val="FontStyle45"/>
          <w:rFonts w:ascii="Times New Roman" w:cs="Times New Roman"/>
          <w:b w:val="0"/>
          <w:color w:val="auto"/>
          <w:lang w:eastAsia="en-US"/>
        </w:rPr>
        <w:t>термальной</w:t>
      </w:r>
      <w:r w:rsidR="0001024A" w:rsidRPr="006B5DCD">
        <w:rPr>
          <w:rStyle w:val="FontStyle45"/>
          <w:rFonts w:ascii="Times New Roman" w:cs="Times New Roman"/>
          <w:b w:val="0"/>
          <w:color w:val="auto"/>
          <w:lang w:eastAsia="en-US"/>
        </w:rPr>
        <w:t xml:space="preserve"> </w:t>
      </w:r>
      <w:r w:rsidR="0001024A">
        <w:rPr>
          <w:rStyle w:val="FontStyle45"/>
          <w:rFonts w:ascii="Times New Roman" w:cs="Times New Roman"/>
          <w:b w:val="0"/>
          <w:color w:val="auto"/>
          <w:lang w:eastAsia="en-US"/>
        </w:rPr>
        <w:t>среды</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Методы</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оценки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реакции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человека</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при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контакте</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с</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поверхностями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val="en-US" w:eastAsia="en-US"/>
        </w:rPr>
        <w:t>Часть 1. Горячие поверхности</w:t>
      </w:r>
      <w:r w:rsidR="00F514A8" w:rsidRPr="00F514A8">
        <w:rPr>
          <w:rStyle w:val="FontStyle45"/>
          <w:rFonts w:ascii="Times New Roman" w:cs="Times New Roman"/>
          <w:b w:val="0"/>
          <w:color w:val="auto"/>
          <w:lang w:val="en-US" w:eastAsia="en-US"/>
        </w:rPr>
        <w:t>).</w:t>
      </w:r>
    </w:p>
    <w:p w14:paraId="32A25CC6" w14:textId="2C4348D3" w:rsidR="00926571" w:rsidRPr="0001024A"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 ISO 13850</w:t>
      </w:r>
      <w:r w:rsidR="0036165B" w:rsidRPr="0036165B">
        <w:rPr>
          <w:rStyle w:val="FontStyle45"/>
          <w:rFonts w:ascii="Times New Roman" w:cs="Times New Roman"/>
          <w:b w:val="0"/>
          <w:color w:val="auto"/>
          <w:lang w:val="en-US" w:eastAsia="en-US"/>
        </w:rPr>
        <w:t>:2015</w:t>
      </w:r>
      <w:r w:rsidR="00F514A8">
        <w:rPr>
          <w:rStyle w:val="FontStyle45"/>
          <w:rFonts w:ascii="Times New Roman" w:cs="Times New Roman"/>
          <w:b w:val="0"/>
          <w:color w:val="auto"/>
          <w:lang w:val="en-US" w:eastAsia="en-US"/>
        </w:rPr>
        <w:t xml:space="preserve"> Safety of machinery.</w:t>
      </w:r>
      <w:r w:rsidRPr="00926571">
        <w:rPr>
          <w:rStyle w:val="FontStyle45"/>
          <w:rFonts w:ascii="Times New Roman" w:cs="Times New Roman"/>
          <w:b w:val="0"/>
          <w:color w:val="auto"/>
          <w:lang w:val="en-US" w:eastAsia="en-US"/>
        </w:rPr>
        <w:t xml:space="preserve"> Emergency stop</w:t>
      </w:r>
      <w:r w:rsidR="00F514A8" w:rsidRPr="00F514A8">
        <w:rPr>
          <w:rStyle w:val="FontStyle45"/>
          <w:rFonts w:ascii="Times New Roman" w:cs="Times New Roman"/>
          <w:b w:val="0"/>
          <w:color w:val="auto"/>
          <w:lang w:val="en-US" w:eastAsia="en-US"/>
        </w:rPr>
        <w:t>.</w:t>
      </w:r>
      <w:r w:rsidRPr="00926571">
        <w:rPr>
          <w:rStyle w:val="FontStyle45"/>
          <w:rFonts w:ascii="Times New Roman" w:cs="Times New Roman"/>
          <w:b w:val="0"/>
          <w:color w:val="auto"/>
          <w:lang w:val="en-US" w:eastAsia="en-US"/>
        </w:rPr>
        <w:t xml:space="preserve"> Principles for design (ISO 13850)</w:t>
      </w:r>
      <w:r w:rsidR="00F514A8" w:rsidRPr="0001024A">
        <w:rPr>
          <w:rStyle w:val="FontStyle45"/>
          <w:rFonts w:ascii="Times New Roman" w:cs="Times New Roman"/>
          <w:b w:val="0"/>
          <w:color w:val="auto"/>
          <w:lang w:val="en-US" w:eastAsia="en-US"/>
        </w:rPr>
        <w:t xml:space="preserve"> </w:t>
      </w:r>
      <w:r w:rsidR="00F514A8" w:rsidRPr="00F514A8">
        <w:rPr>
          <w:rStyle w:val="FontStyle45"/>
          <w:rFonts w:ascii="Times New Roman" w:cs="Times New Roman"/>
          <w:b w:val="0"/>
          <w:color w:val="auto"/>
          <w:lang w:val="en-US" w:eastAsia="en-US"/>
        </w:rPr>
        <w:t>(</w:t>
      </w:r>
      <w:r w:rsidR="0001024A" w:rsidRPr="0001024A">
        <w:rPr>
          <w:rStyle w:val="FontStyle45"/>
          <w:rFonts w:ascii="Times New Roman" w:cs="Times New Roman"/>
          <w:b w:val="0"/>
          <w:color w:val="auto"/>
          <w:lang w:val="en-US" w:eastAsia="en-US"/>
        </w:rPr>
        <w:t>Безопасность машин. Аварийный останов. Принципы проектирования</w:t>
      </w:r>
      <w:r w:rsidR="00F514A8" w:rsidRPr="00F514A8">
        <w:rPr>
          <w:rStyle w:val="FontStyle45"/>
          <w:rFonts w:ascii="Times New Roman" w:cs="Times New Roman"/>
          <w:b w:val="0"/>
          <w:color w:val="auto"/>
          <w:lang w:val="en-US" w:eastAsia="en-US"/>
        </w:rPr>
        <w:t>).</w:t>
      </w:r>
    </w:p>
    <w:p w14:paraId="19CDD9DF" w14:textId="5BFB95B3" w:rsidR="00926571" w:rsidRPr="00F514A8"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EN ISO 14155</w:t>
      </w:r>
      <w:r w:rsidR="0036165B" w:rsidRPr="0036165B">
        <w:rPr>
          <w:rStyle w:val="FontStyle45"/>
          <w:rFonts w:ascii="Times New Roman" w:cs="Times New Roman"/>
          <w:b w:val="0"/>
          <w:color w:val="auto"/>
          <w:lang w:val="en-US" w:eastAsia="en-US"/>
        </w:rPr>
        <w:t>:2020</w:t>
      </w:r>
      <w:r w:rsidRPr="00926571">
        <w:rPr>
          <w:rStyle w:val="FontStyle45"/>
          <w:rFonts w:ascii="Times New Roman" w:cs="Times New Roman"/>
          <w:b w:val="0"/>
          <w:color w:val="auto"/>
          <w:lang w:val="en-US" w:eastAsia="en-US"/>
        </w:rPr>
        <w:t xml:space="preserve"> Clinical investigation of med</w:t>
      </w:r>
      <w:r w:rsidR="00F514A8">
        <w:rPr>
          <w:rStyle w:val="FontStyle45"/>
          <w:rFonts w:ascii="Times New Roman" w:cs="Times New Roman"/>
          <w:b w:val="0"/>
          <w:color w:val="auto"/>
          <w:lang w:val="en-US" w:eastAsia="en-US"/>
        </w:rPr>
        <w:t>ical devices for human subjects.</w:t>
      </w:r>
      <w:r w:rsidRPr="00926571">
        <w:rPr>
          <w:rStyle w:val="FontStyle45"/>
          <w:rFonts w:ascii="Times New Roman" w:cs="Times New Roman"/>
          <w:b w:val="0"/>
          <w:color w:val="auto"/>
          <w:lang w:val="en-US" w:eastAsia="en-US"/>
        </w:rPr>
        <w:t xml:space="preserve"> Good</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clinical</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practice</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ISO</w:t>
      </w:r>
      <w:r w:rsidRPr="0001024A">
        <w:rPr>
          <w:rStyle w:val="FontStyle45"/>
          <w:rFonts w:ascii="Times New Roman" w:cs="Times New Roman"/>
          <w:b w:val="0"/>
          <w:color w:val="auto"/>
          <w:lang w:eastAsia="en-US"/>
        </w:rPr>
        <w:t xml:space="preserve"> 14155)</w:t>
      </w:r>
      <w:r w:rsidR="00F514A8">
        <w:rPr>
          <w:rStyle w:val="FontStyle45"/>
          <w:rFonts w:ascii="Times New Roman" w:cs="Times New Roman"/>
          <w:b w:val="0"/>
          <w:color w:val="auto"/>
          <w:lang w:eastAsia="en-US"/>
        </w:rPr>
        <w:t xml:space="preserve"> </w:t>
      </w:r>
      <w:r w:rsidR="00F514A8" w:rsidRPr="0001024A">
        <w:rPr>
          <w:rStyle w:val="FontStyle45"/>
          <w:rFonts w:ascii="Times New Roman" w:cs="Times New Roman"/>
          <w:b w:val="0"/>
          <w:color w:val="auto"/>
          <w:lang w:eastAsia="en-US"/>
        </w:rPr>
        <w:t>(</w:t>
      </w:r>
      <w:r w:rsidR="0001024A" w:rsidRPr="0001024A">
        <w:rPr>
          <w:rStyle w:val="FontStyle45"/>
          <w:rFonts w:ascii="Times New Roman" w:cs="Times New Roman"/>
          <w:b w:val="0"/>
          <w:color w:val="auto"/>
          <w:lang w:eastAsia="en-US"/>
        </w:rPr>
        <w:t>Клинические исследовани</w:t>
      </w:r>
      <w:r w:rsidR="0001024A">
        <w:rPr>
          <w:rStyle w:val="FontStyle45"/>
          <w:rFonts w:ascii="Times New Roman" w:cs="Times New Roman"/>
          <w:b w:val="0"/>
          <w:color w:val="auto"/>
          <w:lang w:eastAsia="en-US"/>
        </w:rPr>
        <w:t>я медицинских изделий для людей.</w:t>
      </w:r>
      <w:r w:rsidR="0001024A" w:rsidRPr="0001024A">
        <w:rPr>
          <w:rStyle w:val="FontStyle45"/>
          <w:rFonts w:ascii="Times New Roman" w:cs="Times New Roman"/>
          <w:b w:val="0"/>
          <w:color w:val="auto"/>
          <w:lang w:eastAsia="en-US"/>
        </w:rPr>
        <w:t xml:space="preserve"> Надлежащая клиническая практика</w:t>
      </w:r>
      <w:r w:rsidR="00F514A8" w:rsidRPr="0001024A">
        <w:rPr>
          <w:rStyle w:val="FontStyle45"/>
          <w:rFonts w:ascii="Times New Roman" w:cs="Times New Roman"/>
          <w:b w:val="0"/>
          <w:color w:val="auto"/>
          <w:lang w:eastAsia="en-US"/>
        </w:rPr>
        <w:t>).</w:t>
      </w:r>
    </w:p>
    <w:p w14:paraId="092BED7F" w14:textId="5104886F" w:rsidR="00926571" w:rsidRPr="00F514A8"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 ISO 14971</w:t>
      </w:r>
      <w:r w:rsidR="0036165B" w:rsidRPr="006B5DCD">
        <w:rPr>
          <w:rStyle w:val="FontStyle45"/>
          <w:rFonts w:ascii="Times New Roman" w:cs="Times New Roman"/>
          <w:b w:val="0"/>
          <w:color w:val="auto"/>
          <w:lang w:val="en-US" w:eastAsia="en-US"/>
        </w:rPr>
        <w:t>:2019</w:t>
      </w:r>
      <w:r w:rsidR="00F514A8">
        <w:rPr>
          <w:rStyle w:val="FontStyle45"/>
          <w:rFonts w:ascii="Times New Roman" w:cs="Times New Roman"/>
          <w:b w:val="0"/>
          <w:color w:val="auto"/>
          <w:lang w:val="en-US" w:eastAsia="en-US"/>
        </w:rPr>
        <w:t xml:space="preserve"> Medical devices.</w:t>
      </w:r>
      <w:r w:rsidRPr="00926571">
        <w:rPr>
          <w:rStyle w:val="FontStyle45"/>
          <w:rFonts w:ascii="Times New Roman" w:cs="Times New Roman"/>
          <w:b w:val="0"/>
          <w:color w:val="auto"/>
          <w:lang w:val="en-US" w:eastAsia="en-US"/>
        </w:rPr>
        <w:t xml:space="preserve"> Application of risk management to medical devices </w:t>
      </w:r>
      <w:r w:rsidR="0001024A">
        <w:rPr>
          <w:rStyle w:val="FontStyle45"/>
          <w:rFonts w:ascii="Times New Roman" w:cs="Times New Roman"/>
          <w:b w:val="0"/>
          <w:color w:val="auto"/>
          <w:lang w:val="en-US" w:eastAsia="en-US"/>
        </w:rPr>
        <w:br/>
      </w:r>
      <w:r w:rsidRPr="00926571">
        <w:rPr>
          <w:rStyle w:val="FontStyle45"/>
          <w:rFonts w:ascii="Times New Roman" w:cs="Times New Roman"/>
          <w:b w:val="0"/>
          <w:color w:val="auto"/>
          <w:lang w:val="en-US" w:eastAsia="en-US"/>
        </w:rPr>
        <w:t>(ISO 14971</w:t>
      </w:r>
      <w:r w:rsidR="00F514A8" w:rsidRPr="00F514A8">
        <w:rPr>
          <w:rStyle w:val="FontStyle45"/>
          <w:rFonts w:ascii="Times New Roman" w:cs="Times New Roman"/>
          <w:b w:val="0"/>
          <w:color w:val="auto"/>
          <w:lang w:val="en-US" w:eastAsia="en-US"/>
        </w:rPr>
        <w:t>) (</w:t>
      </w:r>
      <w:r w:rsidR="0001024A">
        <w:rPr>
          <w:rStyle w:val="FontStyle45"/>
          <w:rFonts w:ascii="Times New Roman" w:cs="Times New Roman"/>
          <w:b w:val="0"/>
          <w:color w:val="auto"/>
          <w:lang w:val="en-US" w:eastAsia="en-US"/>
        </w:rPr>
        <w:t>Медицинские изделия.</w:t>
      </w:r>
      <w:r w:rsidR="0001024A" w:rsidRPr="0001024A">
        <w:rPr>
          <w:rStyle w:val="FontStyle45"/>
          <w:rFonts w:ascii="Times New Roman" w:cs="Times New Roman"/>
          <w:b w:val="0"/>
          <w:color w:val="auto"/>
          <w:lang w:val="en-US" w:eastAsia="en-US"/>
        </w:rPr>
        <w:t xml:space="preserve"> Применение менеджмента риска к медицинским изделиям</w:t>
      </w:r>
      <w:r w:rsidR="00F514A8" w:rsidRPr="00F514A8">
        <w:rPr>
          <w:rStyle w:val="FontStyle45"/>
          <w:rFonts w:ascii="Times New Roman" w:cs="Times New Roman"/>
          <w:b w:val="0"/>
          <w:color w:val="auto"/>
          <w:lang w:val="en-US" w:eastAsia="en-US"/>
        </w:rPr>
        <w:t>).</w:t>
      </w:r>
    </w:p>
    <w:p w14:paraId="7542DE6D" w14:textId="593BA9A3" w:rsidR="00926571" w:rsidRPr="0036165B"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 ISO 22442-1</w:t>
      </w:r>
      <w:r w:rsidR="0036165B" w:rsidRPr="0036165B">
        <w:rPr>
          <w:rStyle w:val="FontStyle45"/>
          <w:rFonts w:ascii="Times New Roman" w:cs="Times New Roman"/>
          <w:b w:val="0"/>
          <w:color w:val="auto"/>
          <w:lang w:val="en-US" w:eastAsia="en-US"/>
        </w:rPr>
        <w:t>:2015</w:t>
      </w:r>
      <w:r w:rsidRPr="00926571">
        <w:rPr>
          <w:rStyle w:val="FontStyle45"/>
          <w:rFonts w:ascii="Times New Roman" w:cs="Times New Roman"/>
          <w:b w:val="0"/>
          <w:color w:val="auto"/>
          <w:lang w:val="en-US" w:eastAsia="en-US"/>
        </w:rPr>
        <w:t xml:space="preserve"> Medical devices utilizing anima</w:t>
      </w:r>
      <w:r w:rsidR="00F514A8">
        <w:rPr>
          <w:rStyle w:val="FontStyle45"/>
          <w:rFonts w:ascii="Times New Roman" w:cs="Times New Roman"/>
          <w:b w:val="0"/>
          <w:color w:val="auto"/>
          <w:lang w:val="en-US" w:eastAsia="en-US"/>
        </w:rPr>
        <w:t>l tissues and their derivatives.</w:t>
      </w:r>
      <w:r w:rsidRPr="00926571">
        <w:rPr>
          <w:rStyle w:val="FontStyle45"/>
          <w:rFonts w:ascii="Times New Roman" w:cs="Times New Roman"/>
          <w:b w:val="0"/>
          <w:color w:val="auto"/>
          <w:lang w:val="en-US" w:eastAsia="en-US"/>
        </w:rPr>
        <w:t xml:space="preserve"> Part</w:t>
      </w:r>
      <w:r w:rsidRPr="006B5DCD">
        <w:rPr>
          <w:rStyle w:val="FontStyle45"/>
          <w:rFonts w:ascii="Times New Roman" w:cs="Times New Roman"/>
          <w:b w:val="0"/>
          <w:color w:val="auto"/>
          <w:lang w:eastAsia="en-US"/>
        </w:rPr>
        <w:t xml:space="preserve"> 1</w:t>
      </w:r>
      <w:r w:rsidR="00F514A8" w:rsidRPr="006B5DCD">
        <w:rPr>
          <w:rStyle w:val="FontStyle45"/>
          <w:rFonts w:ascii="Times New Roman" w:cs="Times New Roman"/>
          <w:b w:val="0"/>
          <w:color w:val="auto"/>
          <w:lang w:eastAsia="en-US"/>
        </w:rPr>
        <w:t>.</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Application</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of</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risk</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management</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ISO</w:t>
      </w:r>
      <w:r w:rsidRPr="0001024A">
        <w:rPr>
          <w:rStyle w:val="FontStyle45"/>
          <w:rFonts w:ascii="Times New Roman" w:cs="Times New Roman"/>
          <w:b w:val="0"/>
          <w:color w:val="auto"/>
          <w:lang w:eastAsia="en-US"/>
        </w:rPr>
        <w:t xml:space="preserve"> 22442-1)</w:t>
      </w:r>
      <w:r w:rsidR="00F514A8">
        <w:rPr>
          <w:rStyle w:val="FontStyle45"/>
          <w:rFonts w:ascii="Times New Roman" w:cs="Times New Roman"/>
          <w:b w:val="0"/>
          <w:color w:val="auto"/>
          <w:lang w:eastAsia="en-US"/>
        </w:rPr>
        <w:t xml:space="preserve"> </w:t>
      </w:r>
      <w:r w:rsidR="00F514A8" w:rsidRPr="0001024A">
        <w:rPr>
          <w:rStyle w:val="FontStyle45"/>
          <w:rFonts w:ascii="Times New Roman" w:cs="Times New Roman"/>
          <w:b w:val="0"/>
          <w:color w:val="auto"/>
          <w:lang w:eastAsia="en-US"/>
        </w:rPr>
        <w:t>(</w:t>
      </w:r>
      <w:r w:rsidR="0001024A" w:rsidRPr="0001024A">
        <w:rPr>
          <w:rStyle w:val="FontStyle45"/>
          <w:rFonts w:ascii="Times New Roman" w:cs="Times New Roman"/>
          <w:b w:val="0"/>
          <w:color w:val="auto"/>
          <w:lang w:eastAsia="en-US"/>
        </w:rPr>
        <w:t xml:space="preserve">Изделия медицинские, использующие ткани и их производные животного происхождения. </w:t>
      </w:r>
      <w:r w:rsidR="0001024A" w:rsidRPr="0001024A">
        <w:rPr>
          <w:rStyle w:val="FontStyle45"/>
          <w:rFonts w:ascii="Times New Roman" w:cs="Times New Roman"/>
          <w:b w:val="0"/>
          <w:color w:val="auto"/>
          <w:lang w:val="en-US" w:eastAsia="en-US"/>
        </w:rPr>
        <w:t>Часть 1. Менеджмент риска</w:t>
      </w:r>
      <w:r w:rsidR="00F514A8" w:rsidRPr="00F514A8">
        <w:rPr>
          <w:rStyle w:val="FontStyle45"/>
          <w:rFonts w:ascii="Times New Roman" w:cs="Times New Roman"/>
          <w:b w:val="0"/>
          <w:color w:val="auto"/>
          <w:lang w:val="en-US" w:eastAsia="en-US"/>
        </w:rPr>
        <w:t>).</w:t>
      </w:r>
    </w:p>
    <w:p w14:paraId="215BEBC4" w14:textId="09BAAFE8" w:rsidR="00926571" w:rsidRPr="0036165B" w:rsidRDefault="00926571" w:rsidP="00926571">
      <w:pPr>
        <w:pStyle w:val="Style30"/>
        <w:widowControl/>
        <w:ind w:firstLine="567"/>
        <w:rPr>
          <w:rStyle w:val="FontStyle45"/>
          <w:rFonts w:ascii="Times New Roman" w:cs="Times New Roman"/>
          <w:b w:val="0"/>
          <w:color w:val="auto"/>
          <w:lang w:val="en-US" w:eastAsia="en-US"/>
        </w:rPr>
      </w:pPr>
      <w:r w:rsidRPr="00926571">
        <w:rPr>
          <w:rStyle w:val="FontStyle45"/>
          <w:rFonts w:ascii="Times New Roman" w:cs="Times New Roman"/>
          <w:b w:val="0"/>
          <w:color w:val="auto"/>
          <w:lang w:val="en-US" w:eastAsia="en-US"/>
        </w:rPr>
        <w:t>EN ISO 24415-1</w:t>
      </w:r>
      <w:r w:rsidR="0036165B" w:rsidRPr="0036165B">
        <w:rPr>
          <w:rStyle w:val="FontStyle45"/>
          <w:rFonts w:ascii="Times New Roman" w:cs="Times New Roman"/>
          <w:b w:val="0"/>
          <w:color w:val="auto"/>
          <w:lang w:val="en-US" w:eastAsia="en-US"/>
        </w:rPr>
        <w:t>:2009</w:t>
      </w:r>
      <w:r w:rsidRPr="00926571">
        <w:rPr>
          <w:rStyle w:val="FontStyle45"/>
          <w:rFonts w:ascii="Times New Roman" w:cs="Times New Roman"/>
          <w:b w:val="0"/>
          <w:color w:val="auto"/>
          <w:lang w:val="en-US" w:eastAsia="en-US"/>
        </w:rPr>
        <w:t xml:space="preserve"> Tips for</w:t>
      </w:r>
      <w:r w:rsidR="00F514A8">
        <w:rPr>
          <w:rStyle w:val="FontStyle45"/>
          <w:rFonts w:ascii="Times New Roman" w:cs="Times New Roman"/>
          <w:b w:val="0"/>
          <w:color w:val="auto"/>
          <w:lang w:val="en-US" w:eastAsia="en-US"/>
        </w:rPr>
        <w:t xml:space="preserve"> assistive products for walking.</w:t>
      </w:r>
      <w:r w:rsidRPr="00926571">
        <w:rPr>
          <w:rStyle w:val="FontStyle45"/>
          <w:rFonts w:ascii="Times New Roman" w:cs="Times New Roman"/>
          <w:b w:val="0"/>
          <w:color w:val="auto"/>
          <w:lang w:val="en-US" w:eastAsia="en-US"/>
        </w:rPr>
        <w:t xml:space="preserve"> Requirements and test methods</w:t>
      </w:r>
      <w:r w:rsidR="00F514A8" w:rsidRPr="00F514A8">
        <w:rPr>
          <w:rStyle w:val="FontStyle45"/>
          <w:rFonts w:ascii="Times New Roman" w:cs="Times New Roman"/>
          <w:b w:val="0"/>
          <w:color w:val="auto"/>
          <w:lang w:val="en-US" w:eastAsia="en-US"/>
        </w:rPr>
        <w:t>.</w:t>
      </w:r>
      <w:r w:rsidRPr="00926571">
        <w:rPr>
          <w:rStyle w:val="FontStyle45"/>
          <w:rFonts w:ascii="Times New Roman" w:cs="Times New Roman"/>
          <w:b w:val="0"/>
          <w:color w:val="auto"/>
          <w:lang w:val="en-US" w:eastAsia="en-US"/>
        </w:rPr>
        <w:t xml:space="preserve"> Part 1</w:t>
      </w:r>
      <w:r w:rsidR="00F514A8" w:rsidRPr="00F514A8">
        <w:rPr>
          <w:rStyle w:val="FontStyle45"/>
          <w:rFonts w:ascii="Times New Roman" w:cs="Times New Roman"/>
          <w:b w:val="0"/>
          <w:color w:val="auto"/>
          <w:lang w:val="en-US" w:eastAsia="en-US"/>
        </w:rPr>
        <w:t>.</w:t>
      </w:r>
      <w:r w:rsidRPr="00926571">
        <w:rPr>
          <w:rStyle w:val="FontStyle45"/>
          <w:rFonts w:ascii="Times New Roman" w:cs="Times New Roman"/>
          <w:b w:val="0"/>
          <w:color w:val="auto"/>
          <w:lang w:val="en-US" w:eastAsia="en-US"/>
        </w:rPr>
        <w:t xml:space="preserve"> Friction</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of</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tips</w:t>
      </w:r>
      <w:r w:rsidRPr="006B5DCD">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ISO</w:t>
      </w:r>
      <w:r w:rsidRPr="006B5DCD">
        <w:rPr>
          <w:rStyle w:val="FontStyle45"/>
          <w:rFonts w:ascii="Times New Roman" w:cs="Times New Roman"/>
          <w:b w:val="0"/>
          <w:color w:val="auto"/>
          <w:lang w:eastAsia="en-US"/>
        </w:rPr>
        <w:t xml:space="preserve"> 24415-1)</w:t>
      </w:r>
      <w:r w:rsidR="00F514A8"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Наконечники</w:t>
      </w:r>
      <w:r w:rsidR="0001024A" w:rsidRPr="006B5DCD">
        <w:rPr>
          <w:rStyle w:val="FontStyle45"/>
          <w:rFonts w:ascii="Times New Roman" w:cs="Times New Roman"/>
          <w:b w:val="0"/>
          <w:color w:val="auto"/>
          <w:lang w:eastAsia="en-US"/>
        </w:rPr>
        <w:t xml:space="preserve"> </w:t>
      </w:r>
      <w:r w:rsidR="0001024A" w:rsidRPr="0001024A">
        <w:rPr>
          <w:rStyle w:val="FontStyle45"/>
          <w:rFonts w:ascii="Times New Roman" w:cs="Times New Roman"/>
          <w:b w:val="0"/>
          <w:color w:val="auto"/>
          <w:lang w:eastAsia="en-US"/>
        </w:rPr>
        <w:t xml:space="preserve">вспомогательных средств для ходьбы. Требования и методы испытания. </w:t>
      </w:r>
      <w:r w:rsidR="0001024A" w:rsidRPr="0001024A">
        <w:rPr>
          <w:rStyle w:val="FontStyle45"/>
          <w:rFonts w:ascii="Times New Roman" w:cs="Times New Roman"/>
          <w:b w:val="0"/>
          <w:color w:val="auto"/>
          <w:lang w:val="en-US" w:eastAsia="en-US"/>
        </w:rPr>
        <w:t>Часть 1. Трение наконечников</w:t>
      </w:r>
      <w:r w:rsidR="00F514A8" w:rsidRPr="00F514A8">
        <w:rPr>
          <w:rStyle w:val="FontStyle45"/>
          <w:rFonts w:ascii="Times New Roman" w:cs="Times New Roman"/>
          <w:b w:val="0"/>
          <w:color w:val="auto"/>
          <w:lang w:val="en-US" w:eastAsia="en-US"/>
        </w:rPr>
        <w:t>).</w:t>
      </w:r>
    </w:p>
    <w:p w14:paraId="5E7094E5" w14:textId="50BE39B6" w:rsidR="00926571" w:rsidRPr="00F514A8"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ISO 24415-2</w:t>
      </w:r>
      <w:r w:rsidR="0036165B" w:rsidRPr="0036165B">
        <w:rPr>
          <w:rStyle w:val="FontStyle45"/>
          <w:rFonts w:ascii="Times New Roman" w:cs="Times New Roman"/>
          <w:b w:val="0"/>
          <w:color w:val="auto"/>
          <w:lang w:val="en-US" w:eastAsia="en-US"/>
        </w:rPr>
        <w:t>:2011</w:t>
      </w:r>
      <w:r w:rsidRPr="00926571">
        <w:rPr>
          <w:rStyle w:val="FontStyle45"/>
          <w:rFonts w:ascii="Times New Roman" w:cs="Times New Roman"/>
          <w:b w:val="0"/>
          <w:color w:val="auto"/>
          <w:lang w:val="en-US" w:eastAsia="en-US"/>
        </w:rPr>
        <w:t xml:space="preserve"> Tips for</w:t>
      </w:r>
      <w:r w:rsidR="00F514A8">
        <w:rPr>
          <w:rStyle w:val="FontStyle45"/>
          <w:rFonts w:ascii="Times New Roman" w:cs="Times New Roman"/>
          <w:b w:val="0"/>
          <w:color w:val="auto"/>
          <w:lang w:val="en-US" w:eastAsia="en-US"/>
        </w:rPr>
        <w:t xml:space="preserve"> assistive products for walking. Requirements and test methods. </w:t>
      </w:r>
      <w:r w:rsidR="0001024A">
        <w:rPr>
          <w:rStyle w:val="FontStyle45"/>
          <w:rFonts w:ascii="Times New Roman" w:cs="Times New Roman"/>
          <w:b w:val="0"/>
          <w:color w:val="auto"/>
          <w:lang w:val="en-US" w:eastAsia="en-US"/>
        </w:rPr>
        <w:br/>
      </w:r>
      <w:r w:rsidR="00F514A8">
        <w:rPr>
          <w:rStyle w:val="FontStyle45"/>
          <w:rFonts w:ascii="Times New Roman" w:cs="Times New Roman"/>
          <w:b w:val="0"/>
          <w:color w:val="auto"/>
          <w:lang w:val="en-US" w:eastAsia="en-US"/>
        </w:rPr>
        <w:t>Part 2.</w:t>
      </w:r>
      <w:r w:rsidRPr="00926571">
        <w:rPr>
          <w:rStyle w:val="FontStyle45"/>
          <w:rFonts w:ascii="Times New Roman" w:cs="Times New Roman"/>
          <w:b w:val="0"/>
          <w:color w:val="auto"/>
          <w:lang w:val="en-US" w:eastAsia="en-US"/>
        </w:rPr>
        <w:t xml:space="preserve"> Durability</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of</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tips</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for</w:t>
      </w:r>
      <w:r w:rsidRPr="0001024A">
        <w:rPr>
          <w:rStyle w:val="FontStyle45"/>
          <w:rFonts w:ascii="Times New Roman" w:cs="Times New Roman"/>
          <w:b w:val="0"/>
          <w:color w:val="auto"/>
          <w:lang w:eastAsia="en-US"/>
        </w:rPr>
        <w:t xml:space="preserve"> </w:t>
      </w:r>
      <w:r w:rsidRPr="00926571">
        <w:rPr>
          <w:rStyle w:val="FontStyle45"/>
          <w:rFonts w:ascii="Times New Roman" w:cs="Times New Roman"/>
          <w:b w:val="0"/>
          <w:color w:val="auto"/>
          <w:lang w:val="en-US" w:eastAsia="en-US"/>
        </w:rPr>
        <w:t>crutches</w:t>
      </w:r>
      <w:r w:rsidR="00F514A8">
        <w:rPr>
          <w:rStyle w:val="FontStyle45"/>
          <w:rFonts w:ascii="Times New Roman" w:cs="Times New Roman"/>
          <w:b w:val="0"/>
          <w:color w:val="auto"/>
          <w:lang w:eastAsia="en-US"/>
        </w:rPr>
        <w:t xml:space="preserve"> </w:t>
      </w:r>
      <w:r w:rsidR="00F514A8" w:rsidRPr="0001024A">
        <w:rPr>
          <w:rStyle w:val="FontStyle45"/>
          <w:rFonts w:ascii="Times New Roman" w:cs="Times New Roman"/>
          <w:b w:val="0"/>
          <w:color w:val="auto"/>
          <w:lang w:eastAsia="en-US"/>
        </w:rPr>
        <w:t>(</w:t>
      </w:r>
      <w:r w:rsidR="0001024A" w:rsidRPr="0001024A">
        <w:rPr>
          <w:rStyle w:val="FontStyle45"/>
          <w:rFonts w:ascii="Times New Roman" w:cs="Times New Roman"/>
          <w:b w:val="0"/>
          <w:color w:val="auto"/>
          <w:lang w:eastAsia="en-US"/>
        </w:rPr>
        <w:t>Наконечники вспомогательных средств для ходьбы. Требования и методы испытания. Часть 2</w:t>
      </w:r>
      <w:r w:rsidR="0001024A">
        <w:rPr>
          <w:rStyle w:val="FontStyle45"/>
          <w:rFonts w:ascii="Times New Roman" w:cs="Times New Roman"/>
          <w:b w:val="0"/>
          <w:color w:val="auto"/>
          <w:lang w:eastAsia="en-US"/>
        </w:rPr>
        <w:t>.</w:t>
      </w:r>
      <w:r w:rsidR="0001024A" w:rsidRPr="0001024A">
        <w:rPr>
          <w:rStyle w:val="FontStyle45"/>
          <w:rFonts w:ascii="Times New Roman" w:cs="Times New Roman"/>
          <w:b w:val="0"/>
          <w:color w:val="auto"/>
          <w:lang w:eastAsia="en-US"/>
        </w:rPr>
        <w:t xml:space="preserve"> Прочность наконечников для костылей</w:t>
      </w:r>
      <w:r w:rsidR="00F514A8" w:rsidRPr="0001024A">
        <w:rPr>
          <w:rStyle w:val="FontStyle45"/>
          <w:rFonts w:ascii="Times New Roman" w:cs="Times New Roman"/>
          <w:b w:val="0"/>
          <w:color w:val="auto"/>
          <w:lang w:eastAsia="en-US"/>
        </w:rPr>
        <w:t>).</w:t>
      </w:r>
    </w:p>
    <w:p w14:paraId="357B8C7F" w14:textId="18D3290D" w:rsidR="00926571" w:rsidRPr="00F514A8" w:rsidRDefault="00926571" w:rsidP="00926571">
      <w:pPr>
        <w:pStyle w:val="Style30"/>
        <w:widowControl/>
        <w:ind w:firstLine="567"/>
        <w:rPr>
          <w:rStyle w:val="FontStyle45"/>
          <w:rFonts w:ascii="Times New Roman" w:cs="Times New Roman"/>
          <w:b w:val="0"/>
          <w:color w:val="auto"/>
          <w:lang w:eastAsia="en-US"/>
        </w:rPr>
      </w:pPr>
      <w:r w:rsidRPr="00926571">
        <w:rPr>
          <w:rStyle w:val="FontStyle45"/>
          <w:rFonts w:ascii="Times New Roman" w:cs="Times New Roman"/>
          <w:b w:val="0"/>
          <w:color w:val="auto"/>
          <w:lang w:val="en-US" w:eastAsia="en-US"/>
        </w:rPr>
        <w:t>CISPR</w:t>
      </w:r>
      <w:r w:rsidRPr="0036165B">
        <w:rPr>
          <w:rStyle w:val="FontStyle45"/>
          <w:rFonts w:ascii="Times New Roman" w:cs="Times New Roman"/>
          <w:b w:val="0"/>
          <w:color w:val="auto"/>
          <w:lang w:val="en-US" w:eastAsia="en-US"/>
        </w:rPr>
        <w:t xml:space="preserve"> 11</w:t>
      </w:r>
      <w:r w:rsidR="0036165B" w:rsidRPr="0036165B">
        <w:rPr>
          <w:rStyle w:val="FontStyle45"/>
          <w:rFonts w:ascii="Times New Roman" w:cs="Times New Roman"/>
          <w:b w:val="0"/>
          <w:color w:val="auto"/>
          <w:lang w:val="en-US" w:eastAsia="en-US"/>
        </w:rPr>
        <w:t>:2009</w:t>
      </w:r>
      <w:r w:rsidRPr="0036165B">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Industrial</w:t>
      </w:r>
      <w:r w:rsidRPr="0036165B">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s</w:t>
      </w:r>
      <w:r w:rsidR="00F514A8">
        <w:rPr>
          <w:rStyle w:val="FontStyle45"/>
          <w:rFonts w:ascii="Times New Roman" w:cs="Times New Roman"/>
          <w:b w:val="0"/>
          <w:color w:val="auto"/>
          <w:lang w:val="en-US" w:eastAsia="en-US"/>
        </w:rPr>
        <w:t>cientific</w:t>
      </w:r>
      <w:r w:rsidR="00F514A8" w:rsidRPr="0036165B">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and</w:t>
      </w:r>
      <w:r w:rsidR="00F514A8" w:rsidRPr="0036165B">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medical</w:t>
      </w:r>
      <w:r w:rsidR="00F514A8" w:rsidRPr="0036165B">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equipment</w:t>
      </w:r>
      <w:r w:rsidR="00F514A8" w:rsidRPr="0036165B">
        <w:rPr>
          <w:rStyle w:val="FontStyle45"/>
          <w:rFonts w:ascii="Times New Roman" w:cs="Times New Roman"/>
          <w:b w:val="0"/>
          <w:color w:val="auto"/>
          <w:lang w:val="en-US" w:eastAsia="en-US"/>
        </w:rPr>
        <w:t>.</w:t>
      </w:r>
      <w:r w:rsidRPr="0036165B">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Radio</w:t>
      </w:r>
      <w:r w:rsidRPr="006B5DCD">
        <w:rPr>
          <w:rStyle w:val="FontStyle45"/>
          <w:rFonts w:ascii="Times New Roman" w:cs="Times New Roman"/>
          <w:b w:val="0"/>
          <w:color w:val="auto"/>
          <w:lang w:val="en-US" w:eastAsia="en-US"/>
        </w:rPr>
        <w:t>-</w:t>
      </w:r>
      <w:r w:rsidRPr="00926571">
        <w:rPr>
          <w:rStyle w:val="FontStyle45"/>
          <w:rFonts w:ascii="Times New Roman" w:cs="Times New Roman"/>
          <w:b w:val="0"/>
          <w:color w:val="auto"/>
          <w:lang w:val="en-US" w:eastAsia="en-US"/>
        </w:rPr>
        <w:t>freque</w:t>
      </w:r>
      <w:r w:rsidR="00F514A8">
        <w:rPr>
          <w:rStyle w:val="FontStyle45"/>
          <w:rFonts w:ascii="Times New Roman" w:cs="Times New Roman"/>
          <w:b w:val="0"/>
          <w:color w:val="auto"/>
          <w:lang w:val="en-US" w:eastAsia="en-US"/>
        </w:rPr>
        <w:t>ncy</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disturbance</w:t>
      </w:r>
      <w:r w:rsidR="00F514A8" w:rsidRPr="006B5DCD">
        <w:rPr>
          <w:rStyle w:val="FontStyle45"/>
          <w:rFonts w:ascii="Times New Roman" w:cs="Times New Roman"/>
          <w:b w:val="0"/>
          <w:color w:val="auto"/>
          <w:lang w:val="en-US" w:eastAsia="en-US"/>
        </w:rPr>
        <w:t xml:space="preserve"> </w:t>
      </w:r>
      <w:r w:rsidR="00F514A8">
        <w:rPr>
          <w:rStyle w:val="FontStyle45"/>
          <w:rFonts w:ascii="Times New Roman" w:cs="Times New Roman"/>
          <w:b w:val="0"/>
          <w:color w:val="auto"/>
          <w:lang w:val="en-US" w:eastAsia="en-US"/>
        </w:rPr>
        <w:t>characteristics.</w:t>
      </w:r>
      <w:r w:rsidRPr="00926571">
        <w:rPr>
          <w:rStyle w:val="FontStyle45"/>
          <w:rFonts w:ascii="Times New Roman" w:cs="Times New Roman"/>
          <w:b w:val="0"/>
          <w:color w:val="auto"/>
          <w:lang w:val="en-US" w:eastAsia="en-US"/>
        </w:rPr>
        <w:t xml:space="preserve"> Limits</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and</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methods</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of</w:t>
      </w:r>
      <w:r w:rsidRPr="006B5DCD">
        <w:rPr>
          <w:rStyle w:val="FontStyle45"/>
          <w:rFonts w:ascii="Times New Roman" w:cs="Times New Roman"/>
          <w:b w:val="0"/>
          <w:color w:val="auto"/>
          <w:lang w:val="en-US" w:eastAsia="en-US"/>
        </w:rPr>
        <w:t xml:space="preserve"> </w:t>
      </w:r>
      <w:r w:rsidRPr="00926571">
        <w:rPr>
          <w:rStyle w:val="FontStyle45"/>
          <w:rFonts w:ascii="Times New Roman" w:cs="Times New Roman"/>
          <w:b w:val="0"/>
          <w:color w:val="auto"/>
          <w:lang w:val="en-US" w:eastAsia="en-US"/>
        </w:rPr>
        <w:t>measurement</w:t>
      </w:r>
      <w:r w:rsidR="00F514A8" w:rsidRPr="006B5DCD">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Промышленное</w:t>
      </w:r>
      <w:r w:rsidR="0001024A" w:rsidRPr="006B5DCD">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научное</w:t>
      </w:r>
      <w:r w:rsidR="0001024A" w:rsidRPr="006B5DCD">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и</w:t>
      </w:r>
      <w:r w:rsidR="0001024A" w:rsidRPr="006B5DCD">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медицинское</w:t>
      </w:r>
      <w:r w:rsidR="0001024A" w:rsidRPr="006B5DCD">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оборудование</w:t>
      </w:r>
      <w:r w:rsidR="0001024A" w:rsidRPr="006B5DCD">
        <w:rPr>
          <w:rStyle w:val="FontStyle45"/>
          <w:rFonts w:ascii="Times New Roman" w:cs="Times New Roman"/>
          <w:b w:val="0"/>
          <w:color w:val="auto"/>
          <w:lang w:val="en-US" w:eastAsia="en-US"/>
        </w:rPr>
        <w:t xml:space="preserve">. </w:t>
      </w:r>
      <w:r w:rsidR="0001024A" w:rsidRPr="0001024A">
        <w:rPr>
          <w:rStyle w:val="FontStyle45"/>
          <w:rFonts w:ascii="Times New Roman" w:cs="Times New Roman"/>
          <w:b w:val="0"/>
          <w:color w:val="auto"/>
          <w:lang w:eastAsia="en-US"/>
        </w:rPr>
        <w:t>Характеристики радиочастотных помех. Нормы и методы измерения</w:t>
      </w:r>
      <w:r w:rsidR="00F514A8" w:rsidRPr="0001024A">
        <w:rPr>
          <w:rStyle w:val="FontStyle45"/>
          <w:rFonts w:ascii="Times New Roman" w:cs="Times New Roman"/>
          <w:b w:val="0"/>
          <w:color w:val="auto"/>
          <w:lang w:eastAsia="en-US"/>
        </w:rPr>
        <w:t>).</w:t>
      </w:r>
    </w:p>
    <w:p w14:paraId="2173AD08" w14:textId="56920B70" w:rsidR="00926571" w:rsidRPr="0001024A" w:rsidRDefault="00926571" w:rsidP="00E64305">
      <w:pPr>
        <w:pStyle w:val="Style30"/>
        <w:widowControl/>
        <w:ind w:firstLine="567"/>
        <w:rPr>
          <w:rStyle w:val="FontStyle45"/>
          <w:rFonts w:ascii="Times New Roman" w:cs="Times New Roman"/>
          <w:b w:val="0"/>
          <w:color w:val="auto"/>
          <w:sz w:val="20"/>
          <w:lang w:eastAsia="en-US"/>
        </w:rPr>
      </w:pPr>
    </w:p>
    <w:p w14:paraId="3BCDB9A7" w14:textId="6C5A20BB" w:rsidR="00926571" w:rsidRPr="0001024A" w:rsidRDefault="0001024A" w:rsidP="00E64305">
      <w:pPr>
        <w:pStyle w:val="Style30"/>
        <w:widowControl/>
        <w:ind w:firstLine="567"/>
        <w:rPr>
          <w:rStyle w:val="FontStyle45"/>
          <w:rFonts w:ascii="Times New Roman" w:cs="Times New Roman"/>
          <w:b w:val="0"/>
          <w:color w:val="auto"/>
          <w:sz w:val="20"/>
          <w:lang w:eastAsia="en-US"/>
        </w:rPr>
      </w:pPr>
      <w:r w:rsidRPr="0001024A">
        <w:rPr>
          <w:rStyle w:val="FontStyle45"/>
          <w:rFonts w:ascii="Times New Roman" w:cs="Times New Roman"/>
          <w:b w:val="0"/>
          <w:color w:val="auto"/>
          <w:sz w:val="20"/>
          <w:lang w:eastAsia="en-US"/>
        </w:rPr>
        <w:t>Примечание – Стандарты, которые упоминаются в тексте в качестве справочного материала, перечислены в списке справочной литературы.</w:t>
      </w:r>
    </w:p>
    <w:p w14:paraId="7A6D82B7" w14:textId="02684192" w:rsidR="00926571" w:rsidRPr="0001024A" w:rsidRDefault="00926571" w:rsidP="00E64305">
      <w:pPr>
        <w:pStyle w:val="Style30"/>
        <w:widowControl/>
        <w:ind w:firstLine="567"/>
        <w:rPr>
          <w:rStyle w:val="FontStyle45"/>
          <w:rFonts w:ascii="Times New Roman" w:cs="Times New Roman"/>
          <w:b w:val="0"/>
          <w:color w:val="auto"/>
          <w:sz w:val="20"/>
          <w:lang w:eastAsia="en-US"/>
        </w:rPr>
      </w:pPr>
    </w:p>
    <w:p w14:paraId="60A124BA" w14:textId="77777777" w:rsidR="002A5E62" w:rsidRPr="0001024A" w:rsidRDefault="0013154A" w:rsidP="002A5E62">
      <w:pPr>
        <w:pStyle w:val="Style30"/>
        <w:widowControl/>
        <w:ind w:firstLine="567"/>
        <w:rPr>
          <w:rStyle w:val="FontStyle45"/>
          <w:rFonts w:ascii="Times New Roman" w:cs="Times New Roman"/>
          <w:color w:val="auto"/>
          <w:lang w:eastAsia="en-US"/>
        </w:rPr>
      </w:pPr>
      <w:r w:rsidRPr="0001024A">
        <w:rPr>
          <w:rStyle w:val="FontStyle45"/>
          <w:rFonts w:ascii="Times New Roman" w:cs="Times New Roman"/>
          <w:color w:val="auto"/>
          <w:lang w:eastAsia="en-US"/>
        </w:rPr>
        <w:t>3</w:t>
      </w:r>
      <w:r w:rsidR="002A5E62" w:rsidRPr="0001024A">
        <w:rPr>
          <w:rStyle w:val="FontStyle45"/>
          <w:rFonts w:ascii="Times New Roman" w:cs="Times New Roman"/>
          <w:color w:val="auto"/>
          <w:lang w:eastAsia="en-US"/>
        </w:rPr>
        <w:t xml:space="preserve"> </w:t>
      </w:r>
      <w:r w:rsidR="002A5E62" w:rsidRPr="002D69C6">
        <w:rPr>
          <w:rStyle w:val="FontStyle45"/>
          <w:rFonts w:ascii="Times New Roman" w:cs="Times New Roman"/>
          <w:color w:val="auto"/>
          <w:lang w:eastAsia="en-US"/>
        </w:rPr>
        <w:t>Термины</w:t>
      </w:r>
      <w:r w:rsidR="002A5E62" w:rsidRPr="0001024A">
        <w:rPr>
          <w:rStyle w:val="FontStyle45"/>
          <w:rFonts w:ascii="Times New Roman" w:cs="Times New Roman"/>
          <w:color w:val="auto"/>
          <w:lang w:eastAsia="en-US"/>
        </w:rPr>
        <w:t xml:space="preserve"> </w:t>
      </w:r>
      <w:r w:rsidR="002A5E62" w:rsidRPr="002D69C6">
        <w:rPr>
          <w:rStyle w:val="FontStyle45"/>
          <w:rFonts w:ascii="Times New Roman" w:cs="Times New Roman"/>
          <w:color w:val="auto"/>
          <w:lang w:eastAsia="en-US"/>
        </w:rPr>
        <w:t>и</w:t>
      </w:r>
      <w:r w:rsidR="002A5E62" w:rsidRPr="0001024A">
        <w:rPr>
          <w:rStyle w:val="FontStyle45"/>
          <w:rFonts w:ascii="Times New Roman" w:cs="Times New Roman"/>
          <w:color w:val="auto"/>
          <w:lang w:eastAsia="en-US"/>
        </w:rPr>
        <w:t xml:space="preserve"> </w:t>
      </w:r>
      <w:r w:rsidR="002A5E62" w:rsidRPr="002D69C6">
        <w:rPr>
          <w:rStyle w:val="FontStyle45"/>
          <w:rFonts w:ascii="Times New Roman" w:cs="Times New Roman"/>
          <w:color w:val="auto"/>
          <w:lang w:eastAsia="en-US"/>
        </w:rPr>
        <w:t>определения</w:t>
      </w:r>
    </w:p>
    <w:p w14:paraId="210AEE3B" w14:textId="77777777" w:rsidR="002A5E62" w:rsidRPr="0001024A" w:rsidRDefault="002A5E62" w:rsidP="002A5E62">
      <w:pPr>
        <w:pStyle w:val="Style30"/>
        <w:widowControl/>
        <w:ind w:firstLine="567"/>
        <w:rPr>
          <w:rStyle w:val="FontStyle45"/>
          <w:rFonts w:ascii="Times New Roman" w:cs="Times New Roman"/>
          <w:color w:val="auto"/>
          <w:lang w:eastAsia="en-US"/>
        </w:rPr>
      </w:pPr>
    </w:p>
    <w:p w14:paraId="3B620E2C" w14:textId="46965963" w:rsidR="002A5E62" w:rsidRDefault="002A5E62" w:rsidP="002A5E62">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В</w:t>
      </w:r>
      <w:r w:rsidRPr="0001024A">
        <w:rPr>
          <w:rStyle w:val="FontStyle45"/>
          <w:rFonts w:ascii="Times New Roman" w:cs="Times New Roman"/>
          <w:b w:val="0"/>
          <w:color w:val="auto"/>
          <w:lang w:eastAsia="en-US"/>
        </w:rPr>
        <w:t xml:space="preserve"> </w:t>
      </w:r>
      <w:r w:rsidRPr="006F1832">
        <w:rPr>
          <w:rStyle w:val="FontStyle45"/>
          <w:rFonts w:ascii="Times New Roman" w:cs="Times New Roman"/>
          <w:b w:val="0"/>
          <w:color w:val="auto"/>
          <w:lang w:eastAsia="en-US"/>
        </w:rPr>
        <w:t>настоящем</w:t>
      </w:r>
      <w:r w:rsidRPr="0001024A">
        <w:rPr>
          <w:rStyle w:val="FontStyle45"/>
          <w:rFonts w:ascii="Times New Roman" w:cs="Times New Roman"/>
          <w:b w:val="0"/>
          <w:color w:val="auto"/>
          <w:lang w:eastAsia="en-US"/>
        </w:rPr>
        <w:t xml:space="preserve"> </w:t>
      </w:r>
      <w:r w:rsidRPr="006F1832">
        <w:rPr>
          <w:rStyle w:val="FontStyle45"/>
          <w:rFonts w:ascii="Times New Roman" w:cs="Times New Roman"/>
          <w:b w:val="0"/>
          <w:color w:val="auto"/>
          <w:lang w:eastAsia="en-US"/>
        </w:rPr>
        <w:t>стандарте</w:t>
      </w:r>
      <w:r w:rsidRPr="0001024A">
        <w:rPr>
          <w:rStyle w:val="FontStyle45"/>
          <w:rFonts w:ascii="Times New Roman" w:cs="Times New Roman"/>
          <w:b w:val="0"/>
          <w:color w:val="auto"/>
          <w:lang w:eastAsia="en-US"/>
        </w:rPr>
        <w:t xml:space="preserve"> </w:t>
      </w:r>
      <w:r w:rsidRPr="006F1832">
        <w:rPr>
          <w:rStyle w:val="FontStyle45"/>
          <w:rFonts w:ascii="Times New Roman" w:cs="Times New Roman"/>
          <w:b w:val="0"/>
          <w:color w:val="auto"/>
          <w:lang w:eastAsia="en-US"/>
        </w:rPr>
        <w:t>применяются</w:t>
      </w:r>
      <w:r w:rsidRPr="0001024A">
        <w:rPr>
          <w:rStyle w:val="FontStyle45"/>
          <w:rFonts w:ascii="Times New Roman" w:cs="Times New Roman"/>
          <w:b w:val="0"/>
          <w:color w:val="auto"/>
          <w:lang w:eastAsia="en-US"/>
        </w:rPr>
        <w:t xml:space="preserve"> </w:t>
      </w:r>
      <w:r w:rsidR="00424119">
        <w:rPr>
          <w:rStyle w:val="FontStyle45"/>
          <w:rFonts w:ascii="Times New Roman" w:cs="Times New Roman"/>
          <w:b w:val="0"/>
          <w:color w:val="auto"/>
          <w:lang w:eastAsia="en-US"/>
        </w:rPr>
        <w:t>следующие</w:t>
      </w:r>
      <w:r w:rsidR="00424119" w:rsidRPr="00926571">
        <w:rPr>
          <w:rStyle w:val="FontStyle45"/>
          <w:rFonts w:ascii="Times New Roman" w:cs="Times New Roman"/>
          <w:b w:val="0"/>
          <w:color w:val="auto"/>
          <w:lang w:eastAsia="en-US"/>
        </w:rPr>
        <w:t xml:space="preserve"> </w:t>
      </w:r>
      <w:r w:rsidR="00424119">
        <w:rPr>
          <w:rStyle w:val="FontStyle45"/>
          <w:rFonts w:ascii="Times New Roman" w:cs="Times New Roman"/>
          <w:b w:val="0"/>
          <w:color w:val="auto"/>
          <w:lang w:eastAsia="en-US"/>
        </w:rPr>
        <w:t xml:space="preserve">термины </w:t>
      </w:r>
      <w:r w:rsidRPr="006F1832">
        <w:rPr>
          <w:rStyle w:val="FontStyle45"/>
          <w:rFonts w:ascii="Times New Roman" w:cs="Times New Roman"/>
          <w:b w:val="0"/>
          <w:color w:val="auto"/>
          <w:lang w:eastAsia="en-US"/>
        </w:rPr>
        <w:t>с соответствующими определениями:</w:t>
      </w:r>
    </w:p>
    <w:p w14:paraId="7576B071" w14:textId="054A03CF" w:rsidR="0001024A" w:rsidRPr="0001024A" w:rsidRDefault="008831FC" w:rsidP="0001024A">
      <w:pPr>
        <w:pStyle w:val="Style30"/>
        <w:widowControl/>
        <w:ind w:firstLine="567"/>
        <w:rPr>
          <w:rStyle w:val="FontStyle45"/>
          <w:rFonts w:ascii="Times New Roman" w:cs="Times New Roman"/>
          <w:b w:val="0"/>
          <w:color w:val="auto"/>
          <w:lang w:eastAsia="en-US"/>
        </w:rPr>
      </w:pPr>
      <w:r w:rsidRPr="008831FC">
        <w:rPr>
          <w:rStyle w:val="FontStyle45"/>
          <w:rFonts w:ascii="Times New Roman" w:cs="Times New Roman"/>
          <w:b w:val="0"/>
          <w:color w:val="auto"/>
          <w:lang w:eastAsia="en-US"/>
        </w:rPr>
        <w:t>3.1</w:t>
      </w:r>
      <w:r>
        <w:rPr>
          <w:rStyle w:val="FontStyle45"/>
          <w:rFonts w:ascii="Times New Roman" w:cs="Times New Roman"/>
          <w:b w:val="0"/>
          <w:color w:val="auto"/>
          <w:lang w:eastAsia="en-US"/>
        </w:rPr>
        <w:t xml:space="preserve"> </w:t>
      </w:r>
      <w:r w:rsidR="0001024A" w:rsidRPr="0001024A">
        <w:rPr>
          <w:rStyle w:val="FontStyle45"/>
          <w:rFonts w:ascii="Times New Roman" w:cs="Times New Roman"/>
          <w:color w:val="auto"/>
          <w:lang w:eastAsia="en-US"/>
        </w:rPr>
        <w:t>Сопровождающий</w:t>
      </w:r>
      <w:r w:rsidR="0001024A">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assistant</w:t>
      </w:r>
      <w:r w:rsidR="0001024A">
        <w:rPr>
          <w:rStyle w:val="FontStyle45"/>
          <w:rFonts w:ascii="Times New Roman" w:cs="Times New Roman"/>
          <w:b w:val="0"/>
          <w:color w:val="auto"/>
          <w:lang w:eastAsia="en-US"/>
        </w:rPr>
        <w:t>): Л</w:t>
      </w:r>
      <w:r w:rsidR="0001024A" w:rsidRPr="0001024A">
        <w:rPr>
          <w:rStyle w:val="FontStyle45"/>
          <w:rFonts w:ascii="Times New Roman" w:cs="Times New Roman"/>
          <w:b w:val="0"/>
          <w:color w:val="auto"/>
          <w:lang w:eastAsia="en-US"/>
        </w:rPr>
        <w:t>ицо, которое помогает человеку с ограниченными возможностями в использовании вспомогательного технического средства</w:t>
      </w:r>
      <w:r w:rsidR="0001024A">
        <w:rPr>
          <w:rStyle w:val="FontStyle45"/>
          <w:rFonts w:ascii="Times New Roman" w:cs="Times New Roman"/>
          <w:b w:val="0"/>
          <w:color w:val="auto"/>
          <w:lang w:eastAsia="en-US"/>
        </w:rPr>
        <w:t>.</w:t>
      </w:r>
    </w:p>
    <w:p w14:paraId="74264227" w14:textId="77777777" w:rsidR="0001024A" w:rsidRDefault="0001024A" w:rsidP="0001024A">
      <w:pPr>
        <w:pStyle w:val="Style30"/>
        <w:widowControl/>
        <w:ind w:firstLine="567"/>
        <w:rPr>
          <w:rStyle w:val="FontStyle45"/>
          <w:rFonts w:ascii="Times New Roman" w:cs="Times New Roman"/>
          <w:b w:val="0"/>
          <w:color w:val="auto"/>
          <w:sz w:val="20"/>
          <w:szCs w:val="20"/>
          <w:lang w:eastAsia="en-US"/>
        </w:rPr>
      </w:pPr>
    </w:p>
    <w:p w14:paraId="655BDF40" w14:textId="68CF02AE" w:rsidR="0001024A" w:rsidRDefault="0001024A" w:rsidP="0001024A">
      <w:pPr>
        <w:pStyle w:val="Style30"/>
        <w:widowControl/>
        <w:ind w:firstLine="567"/>
        <w:rPr>
          <w:rStyle w:val="FontStyle45"/>
          <w:rFonts w:ascii="Times New Roman" w:cs="Times New Roman"/>
          <w:b w:val="0"/>
          <w:color w:val="auto"/>
          <w:sz w:val="20"/>
          <w:szCs w:val="20"/>
          <w:lang w:eastAsia="en-US"/>
        </w:rPr>
      </w:pPr>
      <w:r w:rsidRPr="0001024A">
        <w:rPr>
          <w:rStyle w:val="FontStyle45"/>
          <w:rFonts w:ascii="Times New Roman" w:cs="Times New Roman"/>
          <w:b w:val="0"/>
          <w:color w:val="auto"/>
          <w:sz w:val="20"/>
          <w:szCs w:val="20"/>
          <w:lang w:eastAsia="en-US"/>
        </w:rPr>
        <w:t xml:space="preserve">Примечание – </w:t>
      </w:r>
      <w:r>
        <w:rPr>
          <w:rStyle w:val="FontStyle45"/>
          <w:rFonts w:ascii="Times New Roman" w:cs="Times New Roman"/>
          <w:b w:val="0"/>
          <w:color w:val="auto"/>
          <w:sz w:val="20"/>
          <w:szCs w:val="20"/>
          <w:lang w:eastAsia="en-US"/>
        </w:rPr>
        <w:t>П</w:t>
      </w:r>
      <w:r w:rsidRPr="0001024A">
        <w:rPr>
          <w:rStyle w:val="FontStyle45"/>
          <w:rFonts w:ascii="Times New Roman" w:cs="Times New Roman"/>
          <w:b w:val="0"/>
          <w:color w:val="auto"/>
          <w:sz w:val="20"/>
          <w:szCs w:val="20"/>
          <w:lang w:eastAsia="en-US"/>
        </w:rPr>
        <w:t>римерами оказания сопровождающими помощи лицам с ограниченными возможностями могут быть: толкание инвалидных колясок, управление подъемниками, помощь при усаживании и вставании с кресел, кроватей и инвалидных колясок.</w:t>
      </w:r>
    </w:p>
    <w:p w14:paraId="0ED675E5" w14:textId="77777777" w:rsidR="0001024A" w:rsidRPr="0001024A" w:rsidRDefault="0001024A" w:rsidP="0001024A">
      <w:pPr>
        <w:pStyle w:val="Style30"/>
        <w:widowControl/>
        <w:ind w:firstLine="567"/>
        <w:rPr>
          <w:rStyle w:val="FontStyle45"/>
          <w:rFonts w:ascii="Times New Roman" w:cs="Times New Roman"/>
          <w:b w:val="0"/>
          <w:color w:val="auto"/>
          <w:sz w:val="20"/>
          <w:szCs w:val="20"/>
          <w:lang w:eastAsia="en-US"/>
        </w:rPr>
      </w:pPr>
    </w:p>
    <w:p w14:paraId="143CC9C3" w14:textId="2B5F3D8F"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3.2</w:t>
      </w:r>
      <w:r>
        <w:rPr>
          <w:rStyle w:val="FontStyle45"/>
          <w:rFonts w:ascii="Times New Roman" w:cs="Times New Roman"/>
          <w:b w:val="0"/>
          <w:color w:val="auto"/>
          <w:lang w:eastAsia="en-US"/>
        </w:rPr>
        <w:t xml:space="preserve"> </w:t>
      </w:r>
      <w:r w:rsidRPr="0001024A">
        <w:rPr>
          <w:rStyle w:val="FontStyle45"/>
          <w:rFonts w:ascii="Times New Roman" w:cs="Times New Roman"/>
          <w:color w:val="auto"/>
          <w:lang w:eastAsia="en-US"/>
        </w:rPr>
        <w:t>Вспомогательные технические средства</w:t>
      </w:r>
      <w:r w:rsidRPr="0001024A">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w:t>
      </w:r>
      <w:r w:rsidR="0036165B" w:rsidRPr="0036165B">
        <w:rPr>
          <w:rStyle w:val="FontStyle45"/>
          <w:rFonts w:ascii="Times New Roman" w:cs="Times New Roman"/>
          <w:b w:val="0"/>
          <w:color w:val="auto"/>
          <w:lang w:eastAsia="en-US"/>
        </w:rPr>
        <w:t>assistive product(s)</w:t>
      </w:r>
      <w:r>
        <w:rPr>
          <w:rStyle w:val="FontStyle45"/>
          <w:rFonts w:ascii="Times New Roman" w:cs="Times New Roman"/>
          <w:b w:val="0"/>
          <w:color w:val="auto"/>
          <w:lang w:eastAsia="en-US"/>
        </w:rPr>
        <w:t>): И</w:t>
      </w:r>
      <w:r w:rsidRPr="0001024A">
        <w:rPr>
          <w:rStyle w:val="FontStyle45"/>
          <w:rFonts w:ascii="Times New Roman" w:cs="Times New Roman"/>
          <w:b w:val="0"/>
          <w:color w:val="auto"/>
          <w:lang w:eastAsia="en-US"/>
        </w:rPr>
        <w:t>нструмент, оборудование или техническая система, предназначенные изготовителем для использования в целях профилактики, лечения или смягчения последствий травмы, ухудшения состояния здоровья, утери трудоспособности или физического недостатка лица с ограниченными возможностями, а также компенсации за них</w:t>
      </w:r>
      <w:r>
        <w:rPr>
          <w:rStyle w:val="FontStyle45"/>
          <w:rFonts w:ascii="Times New Roman" w:cs="Times New Roman"/>
          <w:b w:val="0"/>
          <w:color w:val="auto"/>
          <w:lang w:eastAsia="en-US"/>
        </w:rPr>
        <w:t>.</w:t>
      </w:r>
    </w:p>
    <w:p w14:paraId="0C8A1222" w14:textId="77777777" w:rsidR="0001024A" w:rsidRDefault="0001024A" w:rsidP="0001024A">
      <w:pPr>
        <w:pStyle w:val="Style30"/>
        <w:widowControl/>
        <w:ind w:firstLine="567"/>
        <w:rPr>
          <w:rStyle w:val="FontStyle45"/>
          <w:rFonts w:ascii="Times New Roman" w:cs="Times New Roman"/>
          <w:b w:val="0"/>
          <w:color w:val="auto"/>
          <w:sz w:val="20"/>
          <w:szCs w:val="20"/>
          <w:lang w:eastAsia="en-US"/>
        </w:rPr>
      </w:pPr>
    </w:p>
    <w:p w14:paraId="7B1509F7" w14:textId="1A8D5410" w:rsidR="0001024A" w:rsidRDefault="0001024A" w:rsidP="0001024A">
      <w:pPr>
        <w:pStyle w:val="Style30"/>
        <w:widowControl/>
        <w:ind w:firstLine="567"/>
        <w:rPr>
          <w:rStyle w:val="FontStyle45"/>
          <w:rFonts w:ascii="Times New Roman" w:cs="Times New Roman"/>
          <w:b w:val="0"/>
          <w:color w:val="auto"/>
          <w:sz w:val="20"/>
          <w:lang w:eastAsia="en-US"/>
        </w:rPr>
      </w:pPr>
      <w:r w:rsidRPr="0001024A">
        <w:rPr>
          <w:rStyle w:val="FontStyle45"/>
          <w:rFonts w:ascii="Times New Roman" w:cs="Times New Roman"/>
          <w:b w:val="0"/>
          <w:color w:val="auto"/>
          <w:sz w:val="20"/>
          <w:szCs w:val="20"/>
          <w:lang w:eastAsia="en-US"/>
        </w:rPr>
        <w:t>Примечание –</w:t>
      </w:r>
      <w:r w:rsidRPr="0001024A">
        <w:rPr>
          <w:rStyle w:val="FontStyle45"/>
          <w:rFonts w:ascii="Times New Roman" w:cs="Times New Roman"/>
          <w:b w:val="0"/>
          <w:color w:val="auto"/>
          <w:lang w:eastAsia="en-US"/>
        </w:rPr>
        <w:t xml:space="preserve"> </w:t>
      </w:r>
      <w:r w:rsidRPr="0001024A">
        <w:rPr>
          <w:rStyle w:val="FontStyle45"/>
          <w:rFonts w:ascii="Times New Roman" w:cs="Times New Roman"/>
          <w:b w:val="0"/>
          <w:color w:val="auto"/>
          <w:sz w:val="20"/>
          <w:lang w:eastAsia="en-US"/>
        </w:rPr>
        <w:t>Определение не идентично определению в EN ISO 9999, поскольку EN 12182 ограничивается медицинскими устройствами.</w:t>
      </w:r>
    </w:p>
    <w:p w14:paraId="3ADE9CC4" w14:textId="77777777" w:rsidR="0001024A" w:rsidRPr="0001024A" w:rsidRDefault="0001024A" w:rsidP="0001024A">
      <w:pPr>
        <w:pStyle w:val="Style30"/>
        <w:widowControl/>
        <w:ind w:firstLine="567"/>
        <w:rPr>
          <w:rStyle w:val="FontStyle45"/>
          <w:rFonts w:ascii="Times New Roman" w:cs="Times New Roman"/>
          <w:b w:val="0"/>
          <w:color w:val="auto"/>
          <w:sz w:val="20"/>
          <w:lang w:eastAsia="en-US"/>
        </w:rPr>
      </w:pPr>
    </w:p>
    <w:p w14:paraId="08F62CD7" w14:textId="26553798"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3.3</w:t>
      </w:r>
      <w:r>
        <w:rPr>
          <w:rStyle w:val="FontStyle45"/>
          <w:rFonts w:ascii="Times New Roman" w:cs="Times New Roman"/>
          <w:b w:val="0"/>
          <w:color w:val="auto"/>
          <w:lang w:eastAsia="en-US"/>
        </w:rPr>
        <w:t xml:space="preserve"> </w:t>
      </w:r>
      <w:r w:rsidRPr="0001024A">
        <w:rPr>
          <w:rStyle w:val="FontStyle45"/>
          <w:rFonts w:ascii="Times New Roman" w:cs="Times New Roman"/>
          <w:color w:val="auto"/>
          <w:lang w:eastAsia="en-US"/>
        </w:rPr>
        <w:t>Постельные принадлежности</w:t>
      </w:r>
      <w:r>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bedding</w:t>
      </w:r>
      <w:r>
        <w:rPr>
          <w:rStyle w:val="FontStyle45"/>
          <w:rFonts w:ascii="Times New Roman" w:cs="Times New Roman"/>
          <w:b w:val="0"/>
          <w:color w:val="auto"/>
          <w:lang w:eastAsia="en-US"/>
        </w:rPr>
        <w:t>): П</w:t>
      </w:r>
      <w:r w:rsidRPr="0001024A">
        <w:rPr>
          <w:rStyle w:val="FontStyle45"/>
          <w:rFonts w:ascii="Times New Roman" w:cs="Times New Roman"/>
          <w:b w:val="0"/>
          <w:color w:val="auto"/>
          <w:lang w:eastAsia="en-US"/>
        </w:rPr>
        <w:t>редметы, обычно помещаемые на матрас</w:t>
      </w:r>
      <w:r>
        <w:rPr>
          <w:rStyle w:val="FontStyle45"/>
          <w:rFonts w:ascii="Times New Roman" w:cs="Times New Roman"/>
          <w:b w:val="0"/>
          <w:color w:val="auto"/>
          <w:lang w:eastAsia="en-US"/>
        </w:rPr>
        <w:t>.</w:t>
      </w:r>
    </w:p>
    <w:p w14:paraId="0317B976" w14:textId="77777777" w:rsidR="0001024A" w:rsidRDefault="0001024A" w:rsidP="0001024A">
      <w:pPr>
        <w:pStyle w:val="Style30"/>
        <w:widowControl/>
        <w:ind w:firstLine="567"/>
        <w:rPr>
          <w:rStyle w:val="FontStyle45"/>
          <w:rFonts w:ascii="Times New Roman" w:cs="Times New Roman"/>
          <w:b w:val="0"/>
          <w:color w:val="auto"/>
          <w:sz w:val="20"/>
          <w:szCs w:val="20"/>
          <w:lang w:eastAsia="en-US"/>
        </w:rPr>
      </w:pPr>
    </w:p>
    <w:p w14:paraId="6722FAFC" w14:textId="48DE195A" w:rsidR="0001024A" w:rsidRDefault="0001024A" w:rsidP="0001024A">
      <w:pPr>
        <w:pStyle w:val="Style30"/>
        <w:widowControl/>
        <w:ind w:firstLine="567"/>
        <w:rPr>
          <w:rStyle w:val="FontStyle45"/>
          <w:rFonts w:ascii="Times New Roman" w:cs="Times New Roman"/>
          <w:b w:val="0"/>
          <w:color w:val="auto"/>
          <w:sz w:val="20"/>
          <w:lang w:eastAsia="en-US"/>
        </w:rPr>
      </w:pPr>
      <w:r w:rsidRPr="0001024A">
        <w:rPr>
          <w:rStyle w:val="FontStyle45"/>
          <w:rFonts w:ascii="Times New Roman" w:cs="Times New Roman"/>
          <w:b w:val="0"/>
          <w:color w:val="auto"/>
          <w:sz w:val="20"/>
          <w:szCs w:val="20"/>
          <w:lang w:eastAsia="en-US"/>
        </w:rPr>
        <w:t>Примечание –</w:t>
      </w:r>
      <w:r w:rsidRPr="0001024A">
        <w:rPr>
          <w:rStyle w:val="FontStyle45"/>
          <w:rFonts w:ascii="Times New Roman" w:cs="Times New Roman"/>
          <w:b w:val="0"/>
          <w:color w:val="auto"/>
          <w:lang w:eastAsia="en-US"/>
        </w:rPr>
        <w:t xml:space="preserve"> </w:t>
      </w:r>
      <w:r w:rsidRPr="0001024A">
        <w:rPr>
          <w:rStyle w:val="FontStyle45"/>
          <w:rFonts w:ascii="Times New Roman" w:cs="Times New Roman"/>
          <w:b w:val="0"/>
          <w:color w:val="auto"/>
          <w:sz w:val="20"/>
          <w:lang w:eastAsia="en-US"/>
        </w:rPr>
        <w:t>Постельное белье включает в себя; наматрасники, подстилки, простыни и прокладки для недержания мочи, простыни, одеяла, электрические одеяла, одеяла (пуховые одеяла) и их покрывала, подушки и валики, наволочки.</w:t>
      </w:r>
    </w:p>
    <w:p w14:paraId="0B7F6505" w14:textId="77777777" w:rsidR="0001024A" w:rsidRPr="0001024A" w:rsidRDefault="0001024A" w:rsidP="0001024A">
      <w:pPr>
        <w:pStyle w:val="Style30"/>
        <w:widowControl/>
        <w:ind w:firstLine="567"/>
        <w:rPr>
          <w:rStyle w:val="FontStyle45"/>
          <w:rFonts w:ascii="Times New Roman" w:cs="Times New Roman"/>
          <w:b w:val="0"/>
          <w:color w:val="auto"/>
          <w:sz w:val="20"/>
          <w:lang w:eastAsia="en-US"/>
        </w:rPr>
      </w:pPr>
    </w:p>
    <w:p w14:paraId="50CC4E07" w14:textId="3DB069DB"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3.4</w:t>
      </w:r>
      <w:r>
        <w:rPr>
          <w:rStyle w:val="FontStyle45"/>
          <w:rFonts w:ascii="Times New Roman" w:cs="Times New Roman"/>
          <w:b w:val="0"/>
          <w:color w:val="auto"/>
          <w:lang w:eastAsia="en-US"/>
        </w:rPr>
        <w:t xml:space="preserve"> </w:t>
      </w:r>
      <w:r w:rsidRPr="0001024A">
        <w:rPr>
          <w:rStyle w:val="FontStyle45"/>
          <w:rFonts w:ascii="Times New Roman" w:cs="Times New Roman"/>
          <w:color w:val="auto"/>
          <w:lang w:eastAsia="en-US"/>
        </w:rPr>
        <w:t>Класс I</w:t>
      </w:r>
      <w:r>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class I</w:t>
      </w:r>
      <w:r>
        <w:rPr>
          <w:rStyle w:val="FontStyle45"/>
          <w:rFonts w:ascii="Times New Roman" w:cs="Times New Roman"/>
          <w:b w:val="0"/>
          <w:color w:val="auto"/>
          <w:lang w:eastAsia="en-US"/>
        </w:rPr>
        <w:t>): О</w:t>
      </w:r>
      <w:r w:rsidRPr="0001024A">
        <w:rPr>
          <w:rStyle w:val="FontStyle45"/>
          <w:rFonts w:ascii="Times New Roman" w:cs="Times New Roman"/>
          <w:b w:val="0"/>
          <w:color w:val="auto"/>
          <w:lang w:eastAsia="en-US"/>
        </w:rPr>
        <w:t>тносится к электрооборудованию, в котором защита от поражения электрическим током зависит не только от базовой изоляции, но и включает в себя дополнительную меру предосторожности, обеспечивающую возможность защитного заземления доступных частей металла или внутренних частей металла</w:t>
      </w:r>
      <w:r w:rsidR="00445A0C">
        <w:rPr>
          <w:rStyle w:val="FontStyle45"/>
          <w:rFonts w:ascii="Times New Roman" w:cs="Times New Roman"/>
          <w:b w:val="0"/>
          <w:color w:val="auto"/>
          <w:lang w:eastAsia="en-US"/>
        </w:rPr>
        <w:t>.</w:t>
      </w:r>
    </w:p>
    <w:p w14:paraId="2CCC1DCD" w14:textId="2547265B"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3.5</w:t>
      </w:r>
      <w:r>
        <w:rPr>
          <w:rStyle w:val="FontStyle45"/>
          <w:rFonts w:ascii="Times New Roman" w:cs="Times New Roman"/>
          <w:b w:val="0"/>
          <w:color w:val="auto"/>
          <w:lang w:eastAsia="en-US"/>
        </w:rPr>
        <w:t xml:space="preserve"> </w:t>
      </w:r>
      <w:r w:rsidRPr="00445A0C">
        <w:rPr>
          <w:rStyle w:val="FontStyle45"/>
          <w:rFonts w:ascii="Times New Roman" w:cs="Times New Roman"/>
          <w:color w:val="auto"/>
          <w:lang w:eastAsia="en-US"/>
        </w:rPr>
        <w:t>Класс II</w:t>
      </w:r>
      <w:r>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class II</w:t>
      </w:r>
      <w:r>
        <w:rPr>
          <w:rStyle w:val="FontStyle45"/>
          <w:rFonts w:ascii="Times New Roman" w:cs="Times New Roman"/>
          <w:b w:val="0"/>
          <w:color w:val="auto"/>
          <w:lang w:eastAsia="en-US"/>
        </w:rPr>
        <w:t>): О</w:t>
      </w:r>
      <w:r w:rsidRPr="0001024A">
        <w:rPr>
          <w:rStyle w:val="FontStyle45"/>
          <w:rFonts w:ascii="Times New Roman" w:cs="Times New Roman"/>
          <w:b w:val="0"/>
          <w:color w:val="auto"/>
          <w:lang w:eastAsia="en-US"/>
        </w:rPr>
        <w:t>тносится к электрооборудованию, в котором защита от поражения электрическим током зависит не только от базовой изоляции, но и от дополнительных мер предосторожности, таких как двойная изоляция или усиленная изоляция, то здесь не предусмотрено защитное заземление или зависимость от условий установки</w:t>
      </w:r>
      <w:r w:rsidR="00445A0C">
        <w:rPr>
          <w:rStyle w:val="FontStyle45"/>
          <w:rFonts w:ascii="Times New Roman" w:cs="Times New Roman"/>
          <w:b w:val="0"/>
          <w:color w:val="auto"/>
          <w:lang w:eastAsia="en-US"/>
        </w:rPr>
        <w:t>.</w:t>
      </w:r>
    </w:p>
    <w:p w14:paraId="5B30BF8F" w14:textId="5533FC98"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3.6</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К</w:t>
      </w:r>
      <w:r w:rsidRPr="00445A0C">
        <w:rPr>
          <w:rStyle w:val="FontStyle45"/>
          <w:rFonts w:ascii="Times New Roman" w:cs="Times New Roman"/>
          <w:color w:val="auto"/>
          <w:lang w:eastAsia="en-US"/>
        </w:rPr>
        <w:t>линическая оценка</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clinical evaluation</w:t>
      </w:r>
      <w:r w:rsidR="00445A0C">
        <w:rPr>
          <w:rStyle w:val="FontStyle45"/>
          <w:rFonts w:ascii="Times New Roman" w:cs="Times New Roman"/>
          <w:b w:val="0"/>
          <w:color w:val="auto"/>
          <w:lang w:eastAsia="en-US"/>
        </w:rPr>
        <w:t>): С</w:t>
      </w:r>
      <w:r w:rsidRPr="0001024A">
        <w:rPr>
          <w:rStyle w:val="FontStyle45"/>
          <w:rFonts w:ascii="Times New Roman" w:cs="Times New Roman"/>
          <w:b w:val="0"/>
          <w:color w:val="auto"/>
          <w:lang w:eastAsia="en-US"/>
        </w:rPr>
        <w:t>пособ подтверждения соответствия вспомогательного технического средства</w:t>
      </w:r>
      <w:r w:rsidR="00445A0C">
        <w:rPr>
          <w:rStyle w:val="FontStyle45"/>
          <w:rFonts w:ascii="Times New Roman" w:cs="Times New Roman"/>
          <w:b w:val="0"/>
          <w:color w:val="auto"/>
          <w:lang w:eastAsia="en-US"/>
        </w:rPr>
        <w:t xml:space="preserve"> требованиям Директивы ЕС 93/42</w:t>
      </w:r>
      <w:r w:rsidRPr="0001024A">
        <w:rPr>
          <w:rStyle w:val="FontStyle45"/>
          <w:rFonts w:ascii="Times New Roman" w:cs="Times New Roman"/>
          <w:b w:val="0"/>
          <w:color w:val="auto"/>
          <w:lang w:eastAsia="en-US"/>
        </w:rPr>
        <w:t>/EEC при использовании по назначению изготовителя</w:t>
      </w:r>
      <w:r w:rsidR="00445A0C">
        <w:rPr>
          <w:rStyle w:val="FontStyle45"/>
          <w:rFonts w:ascii="Times New Roman" w:cs="Times New Roman"/>
          <w:b w:val="0"/>
          <w:color w:val="auto"/>
          <w:lang w:eastAsia="en-US"/>
        </w:rPr>
        <w:t>.</w:t>
      </w:r>
    </w:p>
    <w:p w14:paraId="4DD7D814" w14:textId="77777777" w:rsidR="00445A0C" w:rsidRDefault="00445A0C" w:rsidP="0001024A">
      <w:pPr>
        <w:pStyle w:val="Style30"/>
        <w:widowControl/>
        <w:ind w:firstLine="567"/>
        <w:rPr>
          <w:rStyle w:val="FontStyle45"/>
          <w:rFonts w:ascii="Times New Roman" w:cs="Times New Roman"/>
          <w:b w:val="0"/>
          <w:color w:val="auto"/>
          <w:sz w:val="20"/>
          <w:szCs w:val="20"/>
          <w:lang w:eastAsia="en-US"/>
        </w:rPr>
      </w:pPr>
    </w:p>
    <w:p w14:paraId="7831C29D" w14:textId="17FFB655" w:rsidR="0001024A" w:rsidRDefault="00445A0C" w:rsidP="0001024A">
      <w:pPr>
        <w:pStyle w:val="Style30"/>
        <w:widowControl/>
        <w:ind w:firstLine="567"/>
        <w:rPr>
          <w:rStyle w:val="FontStyle45"/>
          <w:rFonts w:ascii="Times New Roman" w:cs="Times New Roman"/>
          <w:b w:val="0"/>
          <w:color w:val="auto"/>
          <w:sz w:val="20"/>
          <w:lang w:eastAsia="en-US"/>
        </w:rPr>
      </w:pPr>
      <w:r w:rsidRPr="0001024A">
        <w:rPr>
          <w:rStyle w:val="FontStyle45"/>
          <w:rFonts w:ascii="Times New Roman" w:cs="Times New Roman"/>
          <w:b w:val="0"/>
          <w:color w:val="auto"/>
          <w:sz w:val="20"/>
          <w:szCs w:val="20"/>
          <w:lang w:eastAsia="en-US"/>
        </w:rPr>
        <w:t>Примечание –</w:t>
      </w:r>
      <w:r w:rsidRPr="0001024A">
        <w:rPr>
          <w:rStyle w:val="FontStyle45"/>
          <w:rFonts w:ascii="Times New Roman" w:cs="Times New Roman"/>
          <w:b w:val="0"/>
          <w:color w:val="auto"/>
          <w:lang w:eastAsia="en-US"/>
        </w:rPr>
        <w:t xml:space="preserve"> </w:t>
      </w:r>
      <w:r w:rsidR="0001024A" w:rsidRPr="00445A0C">
        <w:rPr>
          <w:rStyle w:val="FontStyle45"/>
          <w:rFonts w:ascii="Times New Roman" w:cs="Times New Roman"/>
          <w:b w:val="0"/>
          <w:color w:val="auto"/>
          <w:sz w:val="20"/>
          <w:lang w:eastAsia="en-US"/>
        </w:rPr>
        <w:t>Данное определение может включать компиляцию клинических данных, любой научной литературы и результатов любых клинических исследований с учетом любых соответствующих гармонизированных стандартов.</w:t>
      </w:r>
    </w:p>
    <w:p w14:paraId="48029BC4" w14:textId="77777777" w:rsidR="00445A0C" w:rsidRPr="00445A0C" w:rsidRDefault="00445A0C" w:rsidP="0001024A">
      <w:pPr>
        <w:pStyle w:val="Style30"/>
        <w:widowControl/>
        <w:ind w:firstLine="567"/>
        <w:rPr>
          <w:rStyle w:val="FontStyle45"/>
          <w:rFonts w:ascii="Times New Roman" w:cs="Times New Roman"/>
          <w:b w:val="0"/>
          <w:color w:val="auto"/>
          <w:sz w:val="20"/>
          <w:lang w:eastAsia="en-US"/>
        </w:rPr>
      </w:pPr>
    </w:p>
    <w:p w14:paraId="51DD0206" w14:textId="6CF1514F"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3.7</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К</w:t>
      </w:r>
      <w:r w:rsidRPr="00445A0C">
        <w:rPr>
          <w:rStyle w:val="FontStyle45"/>
          <w:rFonts w:ascii="Times New Roman" w:cs="Times New Roman"/>
          <w:color w:val="auto"/>
          <w:lang w:eastAsia="en-US"/>
        </w:rPr>
        <w:t>линическое исследование</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clinical investigation</w:t>
      </w:r>
      <w:r w:rsidR="00445A0C">
        <w:rPr>
          <w:rStyle w:val="FontStyle45"/>
          <w:rFonts w:ascii="Times New Roman" w:cs="Times New Roman"/>
          <w:b w:val="0"/>
          <w:color w:val="auto"/>
          <w:lang w:eastAsia="en-US"/>
        </w:rPr>
        <w:t>): С</w:t>
      </w:r>
      <w:r w:rsidRPr="0001024A">
        <w:rPr>
          <w:rStyle w:val="FontStyle45"/>
          <w:rFonts w:ascii="Times New Roman" w:cs="Times New Roman"/>
          <w:b w:val="0"/>
          <w:color w:val="auto"/>
          <w:lang w:eastAsia="en-US"/>
        </w:rPr>
        <w:t>истематическое изучение испытуемых людей, проводимое с целью проверки безопасности и эффективности конкретного медицинского изделия в соответствии с предполагаемыми условиями использования изготовителя</w:t>
      </w:r>
      <w:r w:rsidR="00445A0C">
        <w:rPr>
          <w:rStyle w:val="FontStyle45"/>
          <w:rFonts w:ascii="Times New Roman" w:cs="Times New Roman"/>
          <w:b w:val="0"/>
          <w:color w:val="auto"/>
          <w:lang w:eastAsia="en-US"/>
        </w:rPr>
        <w:t>.</w:t>
      </w:r>
    </w:p>
    <w:p w14:paraId="5A298717" w14:textId="4BBB3110"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3.8</w:t>
      </w:r>
      <w:r w:rsidR="00445A0C">
        <w:rPr>
          <w:rStyle w:val="FontStyle45"/>
          <w:rFonts w:ascii="Times New Roman" w:cs="Times New Roman"/>
          <w:b w:val="0"/>
          <w:color w:val="auto"/>
          <w:lang w:eastAsia="en-US"/>
        </w:rPr>
        <w:t xml:space="preserve"> </w:t>
      </w:r>
      <w:r w:rsidRPr="00445A0C">
        <w:rPr>
          <w:rStyle w:val="FontStyle45"/>
          <w:rFonts w:ascii="Times New Roman" w:cs="Times New Roman"/>
          <w:color w:val="auto"/>
          <w:lang w:eastAsia="en-US"/>
        </w:rPr>
        <w:t>Ограничение физических возможностей</w:t>
      </w:r>
      <w:r w:rsidRPr="0001024A">
        <w:rPr>
          <w:rStyle w:val="FontStyle45"/>
          <w:rFonts w:ascii="Times New Roman" w:cs="Times New Roman"/>
          <w:b w:val="0"/>
          <w:color w:val="auto"/>
          <w:lang w:eastAsia="en-US"/>
        </w:rPr>
        <w:t xml:space="preserve"> </w:t>
      </w:r>
      <w:r w:rsidR="00445A0C">
        <w:rPr>
          <w:rStyle w:val="FontStyle45"/>
          <w:rFonts w:ascii="Times New Roman" w:cs="Times New Roman"/>
          <w:b w:val="0"/>
          <w:color w:val="auto"/>
          <w:lang w:eastAsia="en-US"/>
        </w:rPr>
        <w:t>(</w:t>
      </w:r>
      <w:r w:rsidR="0036165B" w:rsidRPr="0036165B">
        <w:rPr>
          <w:rStyle w:val="FontStyle45"/>
          <w:rFonts w:ascii="Times New Roman" w:cs="Times New Roman"/>
          <w:b w:val="0"/>
          <w:color w:val="auto"/>
          <w:lang w:eastAsia="en-US"/>
        </w:rPr>
        <w:t>disability</w:t>
      </w:r>
      <w:r w:rsidR="00445A0C">
        <w:rPr>
          <w:rStyle w:val="FontStyle45"/>
          <w:rFonts w:ascii="Times New Roman" w:cs="Times New Roman"/>
          <w:b w:val="0"/>
          <w:color w:val="auto"/>
          <w:lang w:eastAsia="en-US"/>
        </w:rPr>
        <w:t>): С</w:t>
      </w:r>
      <w:r w:rsidRPr="0001024A">
        <w:rPr>
          <w:rStyle w:val="FontStyle45"/>
          <w:rFonts w:ascii="Times New Roman" w:cs="Times New Roman"/>
          <w:b w:val="0"/>
          <w:color w:val="auto"/>
          <w:lang w:eastAsia="en-US"/>
        </w:rPr>
        <w:t>обирательный термин для обозначения нарушений, ограничений деятельности и ограничений участия, обозначающих негативные аспекты взаимодействия между человеком (с нарушением здоровья) и ситуативными факторами этого человека (экологическими и личностными факторами)</w:t>
      </w:r>
      <w:r w:rsidR="00445A0C">
        <w:rPr>
          <w:rStyle w:val="FontStyle45"/>
          <w:rFonts w:ascii="Times New Roman" w:cs="Times New Roman"/>
          <w:b w:val="0"/>
          <w:color w:val="auto"/>
          <w:lang w:eastAsia="en-US"/>
        </w:rPr>
        <w:t>.</w:t>
      </w:r>
    </w:p>
    <w:p w14:paraId="0630539A" w14:textId="77777777"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[ИСТОЧНИК: ФИС 2001, ВОЗ]</w:t>
      </w:r>
    </w:p>
    <w:p w14:paraId="5124F5D8" w14:textId="4116260E"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3.9</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Р</w:t>
      </w:r>
      <w:r w:rsidRPr="00445A0C">
        <w:rPr>
          <w:rStyle w:val="FontStyle45"/>
          <w:rFonts w:ascii="Times New Roman" w:cs="Times New Roman"/>
          <w:color w:val="auto"/>
          <w:lang w:eastAsia="en-US"/>
        </w:rPr>
        <w:t>учные вспомогательные технические средства</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hand held assistive products</w:t>
      </w:r>
      <w:r w:rsidR="00445A0C">
        <w:rPr>
          <w:rStyle w:val="FontStyle45"/>
          <w:rFonts w:ascii="Times New Roman" w:cs="Times New Roman"/>
          <w:b w:val="0"/>
          <w:color w:val="auto"/>
          <w:lang w:eastAsia="en-US"/>
        </w:rPr>
        <w:t>): О</w:t>
      </w:r>
      <w:r w:rsidRPr="0001024A">
        <w:rPr>
          <w:rStyle w:val="FontStyle45"/>
          <w:rFonts w:ascii="Times New Roman" w:cs="Times New Roman"/>
          <w:b w:val="0"/>
          <w:color w:val="auto"/>
          <w:lang w:eastAsia="en-US"/>
        </w:rPr>
        <w:t>борудование, предназначенное для ручного обслуживания при нормальном использовании</w:t>
      </w:r>
      <w:r w:rsidR="00445A0C">
        <w:rPr>
          <w:rStyle w:val="FontStyle45"/>
          <w:rFonts w:ascii="Times New Roman" w:cs="Times New Roman"/>
          <w:b w:val="0"/>
          <w:color w:val="auto"/>
          <w:lang w:eastAsia="en-US"/>
        </w:rPr>
        <w:t>.</w:t>
      </w:r>
    </w:p>
    <w:p w14:paraId="1E7A24B8" w14:textId="2F4A48C0"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3.10</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Н</w:t>
      </w:r>
      <w:r w:rsidRPr="00445A0C">
        <w:rPr>
          <w:rStyle w:val="FontStyle45"/>
          <w:rFonts w:ascii="Times New Roman" w:cs="Times New Roman"/>
          <w:color w:val="auto"/>
          <w:lang w:eastAsia="en-US"/>
        </w:rPr>
        <w:t>арушение функций</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impairments</w:t>
      </w:r>
      <w:r w:rsidR="00445A0C">
        <w:rPr>
          <w:rStyle w:val="FontStyle45"/>
          <w:rFonts w:ascii="Times New Roman" w:cs="Times New Roman"/>
          <w:b w:val="0"/>
          <w:color w:val="auto"/>
          <w:lang w:eastAsia="en-US"/>
        </w:rPr>
        <w:t>): П</w:t>
      </w:r>
      <w:r w:rsidRPr="0001024A">
        <w:rPr>
          <w:rStyle w:val="FontStyle45"/>
          <w:rFonts w:ascii="Times New Roman" w:cs="Times New Roman"/>
          <w:b w:val="0"/>
          <w:color w:val="auto"/>
          <w:lang w:eastAsia="en-US"/>
        </w:rPr>
        <w:t>роблемы в функционировании или структуре тела, такие как значительное отклонение или повреждение</w:t>
      </w:r>
      <w:r w:rsidR="00445A0C">
        <w:rPr>
          <w:rStyle w:val="FontStyle45"/>
          <w:rFonts w:ascii="Times New Roman" w:cs="Times New Roman"/>
          <w:b w:val="0"/>
          <w:color w:val="auto"/>
          <w:lang w:eastAsia="en-US"/>
        </w:rPr>
        <w:t>.</w:t>
      </w:r>
    </w:p>
    <w:p w14:paraId="4EDF5646" w14:textId="77777777"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[ИСТОЧНИК: ФИС 2001, ВОЗ]</w:t>
      </w:r>
    </w:p>
    <w:p w14:paraId="76972440" w14:textId="02C5EE53"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3.11</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И</w:t>
      </w:r>
      <w:r w:rsidRPr="00445A0C">
        <w:rPr>
          <w:rStyle w:val="FontStyle45"/>
          <w:rFonts w:ascii="Times New Roman" w:cs="Times New Roman"/>
          <w:color w:val="auto"/>
          <w:lang w:eastAsia="en-US"/>
        </w:rPr>
        <w:t>спользование по назначению</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intended use</w:t>
      </w:r>
      <w:r w:rsidR="00445A0C">
        <w:rPr>
          <w:rStyle w:val="FontStyle45"/>
          <w:rFonts w:ascii="Times New Roman" w:cs="Times New Roman"/>
          <w:b w:val="0"/>
          <w:color w:val="auto"/>
          <w:lang w:eastAsia="en-US"/>
        </w:rPr>
        <w:t>): И</w:t>
      </w:r>
      <w:r w:rsidRPr="0001024A">
        <w:rPr>
          <w:rStyle w:val="FontStyle45"/>
          <w:rFonts w:ascii="Times New Roman" w:cs="Times New Roman"/>
          <w:b w:val="0"/>
          <w:color w:val="auto"/>
          <w:lang w:eastAsia="en-US"/>
        </w:rPr>
        <w:t>спользование средства, процесса или услуги в соответствии со спецификациями, инструкциями и информацией, предоставленными производителем</w:t>
      </w:r>
      <w:r w:rsidR="00445A0C">
        <w:rPr>
          <w:rStyle w:val="FontStyle45"/>
          <w:rFonts w:ascii="Times New Roman" w:cs="Times New Roman"/>
          <w:b w:val="0"/>
          <w:color w:val="auto"/>
          <w:lang w:eastAsia="en-US"/>
        </w:rPr>
        <w:t>.</w:t>
      </w:r>
    </w:p>
    <w:p w14:paraId="597031E1" w14:textId="77777777" w:rsidR="00445A0C" w:rsidRDefault="00445A0C" w:rsidP="00445A0C">
      <w:pPr>
        <w:pStyle w:val="Style30"/>
        <w:widowControl/>
        <w:ind w:firstLine="567"/>
        <w:rPr>
          <w:rStyle w:val="FontStyle45"/>
          <w:rFonts w:ascii="Times New Roman" w:cs="Times New Roman"/>
          <w:b w:val="0"/>
          <w:color w:val="auto"/>
          <w:sz w:val="20"/>
          <w:szCs w:val="20"/>
          <w:lang w:eastAsia="en-US"/>
        </w:rPr>
      </w:pPr>
    </w:p>
    <w:p w14:paraId="1F569BB8" w14:textId="4E1E6823" w:rsidR="0001024A" w:rsidRDefault="00445A0C" w:rsidP="00445A0C">
      <w:pPr>
        <w:pStyle w:val="Style30"/>
        <w:widowControl/>
        <w:ind w:firstLine="567"/>
        <w:rPr>
          <w:rStyle w:val="FontStyle45"/>
          <w:rFonts w:ascii="Times New Roman" w:cs="Times New Roman"/>
          <w:b w:val="0"/>
          <w:color w:val="auto"/>
          <w:sz w:val="20"/>
          <w:lang w:eastAsia="en-US"/>
        </w:rPr>
      </w:pPr>
      <w:r w:rsidRPr="0001024A">
        <w:rPr>
          <w:rStyle w:val="FontStyle45"/>
          <w:rFonts w:ascii="Times New Roman" w:cs="Times New Roman"/>
          <w:b w:val="0"/>
          <w:color w:val="auto"/>
          <w:sz w:val="20"/>
          <w:szCs w:val="20"/>
          <w:lang w:eastAsia="en-US"/>
        </w:rPr>
        <w:t>Примечание –</w:t>
      </w:r>
      <w:r w:rsidRPr="0001024A">
        <w:rPr>
          <w:rStyle w:val="FontStyle45"/>
          <w:rFonts w:ascii="Times New Roman" w:cs="Times New Roman"/>
          <w:b w:val="0"/>
          <w:color w:val="auto"/>
          <w:lang w:eastAsia="en-US"/>
        </w:rPr>
        <w:t xml:space="preserve"> </w:t>
      </w:r>
      <w:r w:rsidR="0001024A" w:rsidRPr="00445A0C">
        <w:rPr>
          <w:rStyle w:val="FontStyle45"/>
          <w:rFonts w:ascii="Times New Roman" w:cs="Times New Roman"/>
          <w:b w:val="0"/>
          <w:color w:val="auto"/>
          <w:sz w:val="20"/>
          <w:lang w:eastAsia="en-US"/>
        </w:rPr>
        <w:t>Данная информация включает в себя предпродажную информацию.</w:t>
      </w:r>
    </w:p>
    <w:p w14:paraId="7F8DE38C" w14:textId="77777777" w:rsidR="00445A0C" w:rsidRPr="00445A0C" w:rsidRDefault="00445A0C" w:rsidP="00445A0C">
      <w:pPr>
        <w:pStyle w:val="Style30"/>
        <w:widowControl/>
        <w:ind w:firstLine="567"/>
        <w:rPr>
          <w:rStyle w:val="FontStyle45"/>
          <w:rFonts w:ascii="Times New Roman" w:cs="Times New Roman"/>
          <w:b w:val="0"/>
          <w:color w:val="auto"/>
          <w:sz w:val="20"/>
          <w:lang w:eastAsia="en-US"/>
        </w:rPr>
      </w:pPr>
    </w:p>
    <w:p w14:paraId="2319D42D" w14:textId="7972F144"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3.12</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М</w:t>
      </w:r>
      <w:r w:rsidRPr="00445A0C">
        <w:rPr>
          <w:rStyle w:val="FontStyle45"/>
          <w:rFonts w:ascii="Times New Roman" w:cs="Times New Roman"/>
          <w:color w:val="auto"/>
          <w:lang w:eastAsia="en-US"/>
        </w:rPr>
        <w:t>аксимальная номинальная нагрузка</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maximum rated load</w:t>
      </w:r>
      <w:r w:rsidR="00445A0C">
        <w:rPr>
          <w:rStyle w:val="FontStyle45"/>
          <w:rFonts w:ascii="Times New Roman" w:cs="Times New Roman"/>
          <w:b w:val="0"/>
          <w:color w:val="auto"/>
          <w:lang w:eastAsia="en-US"/>
        </w:rPr>
        <w:t>): Н</w:t>
      </w:r>
      <w:r w:rsidRPr="0001024A">
        <w:rPr>
          <w:rStyle w:val="FontStyle45"/>
          <w:rFonts w:ascii="Times New Roman" w:cs="Times New Roman"/>
          <w:b w:val="0"/>
          <w:color w:val="auto"/>
          <w:lang w:eastAsia="en-US"/>
        </w:rPr>
        <w:t>аибольшая допустимая нагрузка, указанная изготовителем</w:t>
      </w:r>
      <w:r w:rsidR="00445A0C">
        <w:rPr>
          <w:rStyle w:val="FontStyle45"/>
          <w:rFonts w:ascii="Times New Roman" w:cs="Times New Roman"/>
          <w:b w:val="0"/>
          <w:color w:val="auto"/>
          <w:lang w:eastAsia="en-US"/>
        </w:rPr>
        <w:t>.</w:t>
      </w:r>
    </w:p>
    <w:p w14:paraId="269D51B0" w14:textId="77777777" w:rsidR="00445A0C" w:rsidRDefault="00445A0C" w:rsidP="00445A0C">
      <w:pPr>
        <w:pStyle w:val="Style30"/>
        <w:widowControl/>
        <w:ind w:firstLine="567"/>
        <w:rPr>
          <w:rStyle w:val="FontStyle45"/>
          <w:rFonts w:ascii="Times New Roman" w:cs="Times New Roman"/>
          <w:b w:val="0"/>
          <w:color w:val="auto"/>
          <w:sz w:val="20"/>
          <w:szCs w:val="20"/>
          <w:lang w:eastAsia="en-US"/>
        </w:rPr>
      </w:pPr>
    </w:p>
    <w:p w14:paraId="30ED991E" w14:textId="64A85DFC" w:rsidR="0001024A" w:rsidRDefault="00445A0C" w:rsidP="00445A0C">
      <w:pPr>
        <w:pStyle w:val="Style30"/>
        <w:widowControl/>
        <w:ind w:firstLine="567"/>
        <w:rPr>
          <w:rStyle w:val="FontStyle45"/>
          <w:rFonts w:ascii="Times New Roman" w:cs="Times New Roman"/>
          <w:b w:val="0"/>
          <w:color w:val="auto"/>
          <w:sz w:val="20"/>
          <w:lang w:eastAsia="en-US"/>
        </w:rPr>
      </w:pPr>
      <w:r w:rsidRPr="0001024A">
        <w:rPr>
          <w:rStyle w:val="FontStyle45"/>
          <w:rFonts w:ascii="Times New Roman" w:cs="Times New Roman"/>
          <w:b w:val="0"/>
          <w:color w:val="auto"/>
          <w:sz w:val="20"/>
          <w:szCs w:val="20"/>
          <w:lang w:eastAsia="en-US"/>
        </w:rPr>
        <w:lastRenderedPageBreak/>
        <w:t>Примечание –</w:t>
      </w:r>
      <w:r w:rsidRPr="0001024A">
        <w:rPr>
          <w:rStyle w:val="FontStyle45"/>
          <w:rFonts w:ascii="Times New Roman" w:cs="Times New Roman"/>
          <w:b w:val="0"/>
          <w:color w:val="auto"/>
          <w:lang w:eastAsia="en-US"/>
        </w:rPr>
        <w:t xml:space="preserve"> </w:t>
      </w:r>
      <w:r w:rsidRPr="00445A0C">
        <w:rPr>
          <w:rStyle w:val="FontStyle45"/>
          <w:rFonts w:ascii="Times New Roman" w:cs="Times New Roman"/>
          <w:b w:val="0"/>
          <w:color w:val="auto"/>
          <w:sz w:val="20"/>
          <w:lang w:eastAsia="en-US"/>
        </w:rPr>
        <w:t>В</w:t>
      </w:r>
      <w:r w:rsidR="0001024A" w:rsidRPr="00445A0C">
        <w:rPr>
          <w:rStyle w:val="FontStyle45"/>
          <w:rFonts w:ascii="Times New Roman" w:cs="Times New Roman"/>
          <w:b w:val="0"/>
          <w:color w:val="auto"/>
          <w:sz w:val="20"/>
          <w:lang w:eastAsia="en-US"/>
        </w:rPr>
        <w:t>ключает массу пользователя, а также массу и загрузку аксессуаров (матрасов, корзин и т. д.).</w:t>
      </w:r>
    </w:p>
    <w:p w14:paraId="2A2A6E08" w14:textId="77777777" w:rsidR="00445A0C" w:rsidRPr="00445A0C" w:rsidRDefault="00445A0C" w:rsidP="00445A0C">
      <w:pPr>
        <w:pStyle w:val="Style30"/>
        <w:widowControl/>
        <w:ind w:firstLine="567"/>
        <w:rPr>
          <w:rStyle w:val="FontStyle45"/>
          <w:rFonts w:ascii="Times New Roman" w:cs="Times New Roman"/>
          <w:b w:val="0"/>
          <w:color w:val="auto"/>
          <w:sz w:val="20"/>
          <w:lang w:eastAsia="en-US"/>
        </w:rPr>
      </w:pPr>
    </w:p>
    <w:p w14:paraId="612DF039" w14:textId="4191F384"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3.13</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М</w:t>
      </w:r>
      <w:r w:rsidRPr="00445A0C">
        <w:rPr>
          <w:rStyle w:val="FontStyle45"/>
          <w:rFonts w:ascii="Times New Roman" w:cs="Times New Roman"/>
          <w:color w:val="auto"/>
          <w:lang w:eastAsia="en-US"/>
        </w:rPr>
        <w:t>едицинская электрическая система</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medical electrical system</w:t>
      </w:r>
      <w:r w:rsidR="00445A0C">
        <w:rPr>
          <w:rStyle w:val="FontStyle45"/>
          <w:rFonts w:ascii="Times New Roman" w:cs="Times New Roman"/>
          <w:b w:val="0"/>
          <w:color w:val="auto"/>
          <w:lang w:eastAsia="en-US"/>
        </w:rPr>
        <w:t>): К</w:t>
      </w:r>
      <w:r w:rsidRPr="0001024A">
        <w:rPr>
          <w:rStyle w:val="FontStyle45"/>
          <w:rFonts w:ascii="Times New Roman" w:cs="Times New Roman"/>
          <w:b w:val="0"/>
          <w:color w:val="auto"/>
          <w:lang w:eastAsia="en-US"/>
        </w:rPr>
        <w:t>омбинация, как указано ее изготовителем, предметов оборудования, по меньшей мере один из которых является медицинским оборудованием, взаимодействие которых происходит через функциональное соединение или использование нескольких розеток</w:t>
      </w:r>
      <w:r w:rsidR="00445A0C">
        <w:rPr>
          <w:rStyle w:val="FontStyle45"/>
          <w:rFonts w:ascii="Times New Roman" w:cs="Times New Roman"/>
          <w:b w:val="0"/>
          <w:color w:val="auto"/>
          <w:lang w:eastAsia="en-US"/>
        </w:rPr>
        <w:t>.</w:t>
      </w:r>
    </w:p>
    <w:p w14:paraId="1ED1EC7E" w14:textId="25360DC7"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3.14</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М</w:t>
      </w:r>
      <w:r w:rsidRPr="00445A0C">
        <w:rPr>
          <w:rStyle w:val="FontStyle45"/>
          <w:rFonts w:ascii="Times New Roman" w:cs="Times New Roman"/>
          <w:color w:val="auto"/>
          <w:lang w:eastAsia="en-US"/>
        </w:rPr>
        <w:t>обильные вспомогательные технические средства</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mobile assistive products</w:t>
      </w:r>
      <w:r w:rsidR="00445A0C">
        <w:rPr>
          <w:rStyle w:val="FontStyle45"/>
          <w:rFonts w:ascii="Times New Roman" w:cs="Times New Roman"/>
          <w:b w:val="0"/>
          <w:color w:val="auto"/>
          <w:lang w:eastAsia="en-US"/>
        </w:rPr>
        <w:t>): О</w:t>
      </w:r>
      <w:r w:rsidRPr="0001024A">
        <w:rPr>
          <w:rStyle w:val="FontStyle45"/>
          <w:rFonts w:ascii="Times New Roman" w:cs="Times New Roman"/>
          <w:b w:val="0"/>
          <w:color w:val="auto"/>
          <w:lang w:eastAsia="en-US"/>
        </w:rPr>
        <w:t>борудование, предназначенное для перемещения из одного места в другое при поддержке собственных колес или эквивалентных средств</w:t>
      </w:r>
      <w:r w:rsidR="00445A0C">
        <w:rPr>
          <w:rStyle w:val="FontStyle45"/>
          <w:rFonts w:ascii="Times New Roman" w:cs="Times New Roman"/>
          <w:b w:val="0"/>
          <w:color w:val="auto"/>
          <w:lang w:eastAsia="en-US"/>
        </w:rPr>
        <w:t>.</w:t>
      </w:r>
    </w:p>
    <w:p w14:paraId="3B229B9A" w14:textId="66EEA4D9"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3.15</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Н</w:t>
      </w:r>
      <w:r w:rsidRPr="00445A0C">
        <w:rPr>
          <w:rStyle w:val="FontStyle45"/>
          <w:rFonts w:ascii="Times New Roman" w:cs="Times New Roman"/>
          <w:color w:val="auto"/>
          <w:lang w:eastAsia="en-US"/>
        </w:rPr>
        <w:t>ормальное использование</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normal use</w:t>
      </w:r>
      <w:r w:rsidR="00445A0C">
        <w:rPr>
          <w:rStyle w:val="FontStyle45"/>
          <w:rFonts w:ascii="Times New Roman" w:cs="Times New Roman"/>
          <w:b w:val="0"/>
          <w:color w:val="auto"/>
          <w:lang w:eastAsia="en-US"/>
        </w:rPr>
        <w:t>): Э</w:t>
      </w:r>
      <w:r w:rsidRPr="0001024A">
        <w:rPr>
          <w:rStyle w:val="FontStyle45"/>
          <w:rFonts w:ascii="Times New Roman" w:cs="Times New Roman"/>
          <w:b w:val="0"/>
          <w:color w:val="auto"/>
          <w:lang w:eastAsia="en-US"/>
        </w:rPr>
        <w:t>ксплуатация, включая плановую проверку и регулировку любым оператором, а также в режиме ожидания, в соответстви</w:t>
      </w:r>
      <w:r w:rsidR="00445A0C">
        <w:rPr>
          <w:rStyle w:val="FontStyle45"/>
          <w:rFonts w:ascii="Times New Roman" w:cs="Times New Roman"/>
          <w:b w:val="0"/>
          <w:color w:val="auto"/>
          <w:lang w:eastAsia="en-US"/>
        </w:rPr>
        <w:t>и с инструкцией по эксплуатации.</w:t>
      </w:r>
    </w:p>
    <w:p w14:paraId="39146149" w14:textId="77777777" w:rsidR="00445A0C" w:rsidRDefault="00445A0C" w:rsidP="00445A0C">
      <w:pPr>
        <w:pStyle w:val="Style30"/>
        <w:widowControl/>
        <w:ind w:firstLine="567"/>
        <w:rPr>
          <w:rStyle w:val="FontStyle45"/>
          <w:rFonts w:ascii="Times New Roman" w:cs="Times New Roman"/>
          <w:b w:val="0"/>
          <w:color w:val="auto"/>
          <w:sz w:val="20"/>
          <w:szCs w:val="20"/>
          <w:lang w:eastAsia="en-US"/>
        </w:rPr>
      </w:pPr>
    </w:p>
    <w:p w14:paraId="39B8495F" w14:textId="223DBD3D" w:rsidR="0001024A" w:rsidRDefault="00445A0C" w:rsidP="00445A0C">
      <w:pPr>
        <w:pStyle w:val="Style30"/>
        <w:widowControl/>
        <w:ind w:firstLine="567"/>
        <w:rPr>
          <w:rStyle w:val="FontStyle45"/>
          <w:rFonts w:ascii="Times New Roman" w:cs="Times New Roman"/>
          <w:b w:val="0"/>
          <w:color w:val="auto"/>
          <w:sz w:val="20"/>
          <w:lang w:eastAsia="en-US"/>
        </w:rPr>
      </w:pPr>
      <w:r w:rsidRPr="0001024A">
        <w:rPr>
          <w:rStyle w:val="FontStyle45"/>
          <w:rFonts w:ascii="Times New Roman" w:cs="Times New Roman"/>
          <w:b w:val="0"/>
          <w:color w:val="auto"/>
          <w:sz w:val="20"/>
          <w:szCs w:val="20"/>
          <w:lang w:eastAsia="en-US"/>
        </w:rPr>
        <w:t>Примечание –</w:t>
      </w:r>
      <w:r w:rsidRPr="0001024A">
        <w:rPr>
          <w:rStyle w:val="FontStyle45"/>
          <w:rFonts w:ascii="Times New Roman" w:cs="Times New Roman"/>
          <w:b w:val="0"/>
          <w:color w:val="auto"/>
          <w:lang w:eastAsia="en-US"/>
        </w:rPr>
        <w:t xml:space="preserve"> </w:t>
      </w:r>
      <w:r w:rsidRPr="00445A0C">
        <w:rPr>
          <w:rStyle w:val="FontStyle45"/>
          <w:rFonts w:ascii="Times New Roman" w:cs="Times New Roman"/>
          <w:b w:val="0"/>
          <w:color w:val="auto"/>
          <w:sz w:val="20"/>
          <w:lang w:eastAsia="en-US"/>
        </w:rPr>
        <w:t>Н</w:t>
      </w:r>
      <w:r w:rsidR="0001024A" w:rsidRPr="00445A0C">
        <w:rPr>
          <w:rStyle w:val="FontStyle45"/>
          <w:rFonts w:ascii="Times New Roman" w:cs="Times New Roman"/>
          <w:b w:val="0"/>
          <w:color w:val="auto"/>
          <w:sz w:val="20"/>
          <w:lang w:eastAsia="en-US"/>
        </w:rPr>
        <w:t>ормальное использование не следует путать с предполагаемым использованием. Хотя и то, и другое включает в себя концепцию использования по назначению производителя, предполагаемое использование фокусируется на медицинской цели, в то время как нормальное использование включает в себя не только медицинские цели, но и техническое обслужив</w:t>
      </w:r>
      <w:r w:rsidRPr="00445A0C">
        <w:rPr>
          <w:rStyle w:val="FontStyle45"/>
          <w:rFonts w:ascii="Times New Roman" w:cs="Times New Roman"/>
          <w:b w:val="0"/>
          <w:color w:val="auto"/>
          <w:sz w:val="20"/>
          <w:lang w:eastAsia="en-US"/>
        </w:rPr>
        <w:t>ание, сервис, транспорт и т. д.</w:t>
      </w:r>
    </w:p>
    <w:p w14:paraId="359196F7" w14:textId="77777777" w:rsidR="00445A0C" w:rsidRPr="00445A0C" w:rsidRDefault="00445A0C" w:rsidP="00445A0C">
      <w:pPr>
        <w:pStyle w:val="Style30"/>
        <w:widowControl/>
        <w:ind w:firstLine="567"/>
        <w:rPr>
          <w:rStyle w:val="FontStyle45"/>
          <w:rFonts w:ascii="Times New Roman" w:cs="Times New Roman"/>
          <w:b w:val="0"/>
          <w:color w:val="auto"/>
          <w:sz w:val="20"/>
          <w:lang w:eastAsia="en-US"/>
        </w:rPr>
      </w:pPr>
    </w:p>
    <w:p w14:paraId="160315AB" w14:textId="0030BF14"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3.16</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О</w:t>
      </w:r>
      <w:r w:rsidRPr="00445A0C">
        <w:rPr>
          <w:rStyle w:val="FontStyle45"/>
          <w:rFonts w:ascii="Times New Roman" w:cs="Times New Roman"/>
          <w:color w:val="auto"/>
          <w:lang w:eastAsia="en-US"/>
        </w:rPr>
        <w:t>ператор</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operator</w:t>
      </w:r>
      <w:r w:rsidR="00445A0C">
        <w:rPr>
          <w:rStyle w:val="FontStyle45"/>
          <w:rFonts w:ascii="Times New Roman" w:cs="Times New Roman"/>
          <w:b w:val="0"/>
          <w:color w:val="auto"/>
          <w:lang w:eastAsia="en-US"/>
        </w:rPr>
        <w:t>): Ч</w:t>
      </w:r>
      <w:r w:rsidRPr="0001024A">
        <w:rPr>
          <w:rStyle w:val="FontStyle45"/>
          <w:rFonts w:ascii="Times New Roman" w:cs="Times New Roman"/>
          <w:b w:val="0"/>
          <w:color w:val="auto"/>
          <w:lang w:eastAsia="en-US"/>
        </w:rPr>
        <w:t>еловек, использующий вспомогательное техническое средство</w:t>
      </w:r>
      <w:r w:rsidR="00445A0C">
        <w:rPr>
          <w:rStyle w:val="FontStyle45"/>
          <w:rFonts w:ascii="Times New Roman" w:cs="Times New Roman"/>
          <w:b w:val="0"/>
          <w:color w:val="auto"/>
          <w:lang w:eastAsia="en-US"/>
        </w:rPr>
        <w:t>.</w:t>
      </w:r>
      <w:r w:rsidRPr="0001024A">
        <w:rPr>
          <w:rStyle w:val="FontStyle45"/>
          <w:rFonts w:ascii="Times New Roman" w:cs="Times New Roman"/>
          <w:b w:val="0"/>
          <w:color w:val="auto"/>
          <w:lang w:eastAsia="en-US"/>
        </w:rPr>
        <w:t xml:space="preserve"> </w:t>
      </w:r>
    </w:p>
    <w:p w14:paraId="3C207C49" w14:textId="77777777" w:rsidR="00445A0C" w:rsidRDefault="00445A0C" w:rsidP="00445A0C">
      <w:pPr>
        <w:pStyle w:val="Style30"/>
        <w:widowControl/>
        <w:ind w:firstLine="567"/>
        <w:rPr>
          <w:rStyle w:val="FontStyle45"/>
          <w:rFonts w:ascii="Times New Roman" w:cs="Times New Roman"/>
          <w:b w:val="0"/>
          <w:color w:val="auto"/>
          <w:sz w:val="20"/>
          <w:szCs w:val="20"/>
          <w:lang w:eastAsia="en-US"/>
        </w:rPr>
      </w:pPr>
    </w:p>
    <w:p w14:paraId="0F6303A9" w14:textId="454CE040" w:rsidR="0001024A" w:rsidRPr="0001024A" w:rsidRDefault="00445A0C" w:rsidP="00445A0C">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sz w:val="20"/>
          <w:szCs w:val="20"/>
          <w:lang w:eastAsia="en-US"/>
        </w:rPr>
        <w:t>Примечание –</w:t>
      </w:r>
      <w:r w:rsidRPr="0001024A">
        <w:rPr>
          <w:rStyle w:val="FontStyle45"/>
          <w:rFonts w:ascii="Times New Roman" w:cs="Times New Roman"/>
          <w:b w:val="0"/>
          <w:color w:val="auto"/>
          <w:lang w:eastAsia="en-US"/>
        </w:rPr>
        <w:t xml:space="preserve"> </w:t>
      </w:r>
      <w:r w:rsidRPr="00445A0C">
        <w:rPr>
          <w:rStyle w:val="FontStyle45"/>
          <w:rFonts w:ascii="Times New Roman" w:cs="Times New Roman"/>
          <w:b w:val="0"/>
          <w:color w:val="auto"/>
          <w:sz w:val="20"/>
          <w:lang w:eastAsia="en-US"/>
        </w:rPr>
        <w:t>О</w:t>
      </w:r>
      <w:r w:rsidR="0001024A" w:rsidRPr="00445A0C">
        <w:rPr>
          <w:rStyle w:val="FontStyle45"/>
          <w:rFonts w:ascii="Times New Roman" w:cs="Times New Roman"/>
          <w:b w:val="0"/>
          <w:color w:val="auto"/>
          <w:sz w:val="20"/>
          <w:lang w:eastAsia="en-US"/>
        </w:rPr>
        <w:t>ператор может быть либо пользователем, либо сопровождащим.</w:t>
      </w:r>
    </w:p>
    <w:p w14:paraId="72662452" w14:textId="77777777" w:rsidR="00445A0C" w:rsidRDefault="00445A0C" w:rsidP="0001024A">
      <w:pPr>
        <w:pStyle w:val="Style30"/>
        <w:widowControl/>
        <w:ind w:firstLine="567"/>
        <w:rPr>
          <w:rStyle w:val="FontStyle45"/>
          <w:rFonts w:ascii="Times New Roman" w:cs="Times New Roman"/>
          <w:b w:val="0"/>
          <w:color w:val="auto"/>
          <w:lang w:eastAsia="en-US"/>
        </w:rPr>
      </w:pPr>
    </w:p>
    <w:p w14:paraId="4F398358" w14:textId="7AB4A751"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3.17</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Л</w:t>
      </w:r>
      <w:r w:rsidRPr="00445A0C">
        <w:rPr>
          <w:rStyle w:val="FontStyle45"/>
          <w:rFonts w:ascii="Times New Roman" w:cs="Times New Roman"/>
          <w:color w:val="auto"/>
          <w:lang w:eastAsia="en-US"/>
        </w:rPr>
        <w:t>ицо с ограниченными возможностями</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person with a disability</w:t>
      </w:r>
      <w:r w:rsidR="00445A0C">
        <w:rPr>
          <w:rStyle w:val="FontStyle45"/>
          <w:rFonts w:ascii="Times New Roman" w:cs="Times New Roman"/>
          <w:b w:val="0"/>
          <w:color w:val="auto"/>
          <w:lang w:eastAsia="en-US"/>
        </w:rPr>
        <w:t>): Л</w:t>
      </w:r>
      <w:r w:rsidRPr="0001024A">
        <w:rPr>
          <w:rStyle w:val="FontStyle45"/>
          <w:rFonts w:ascii="Times New Roman" w:cs="Times New Roman"/>
          <w:b w:val="0"/>
          <w:color w:val="auto"/>
          <w:lang w:eastAsia="en-US"/>
        </w:rPr>
        <w:t>ицо с одним или несколькими нарушениями, одним или несколькими ограничениями активности, одним или несколькими ограничениями участия или их сочетанием</w:t>
      </w:r>
      <w:r w:rsidR="00445A0C">
        <w:rPr>
          <w:rStyle w:val="FontStyle45"/>
          <w:rFonts w:ascii="Times New Roman" w:cs="Times New Roman"/>
          <w:b w:val="0"/>
          <w:color w:val="auto"/>
          <w:lang w:eastAsia="en-US"/>
        </w:rPr>
        <w:t>.</w:t>
      </w:r>
    </w:p>
    <w:p w14:paraId="6C70A7C6" w14:textId="77777777"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[ИСТОЧНИК: ФИС 2001, ВОЗ]</w:t>
      </w:r>
    </w:p>
    <w:p w14:paraId="635B1A5F" w14:textId="1F41A853"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3.18</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П</w:t>
      </w:r>
      <w:r w:rsidRPr="00445A0C">
        <w:rPr>
          <w:rStyle w:val="FontStyle45"/>
          <w:rFonts w:ascii="Times New Roman" w:cs="Times New Roman"/>
          <w:color w:val="auto"/>
          <w:lang w:eastAsia="en-US"/>
        </w:rPr>
        <w:t>ереносные вспомогательные технические средства</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portable assistive products</w:t>
      </w:r>
      <w:r w:rsidR="00445A0C">
        <w:rPr>
          <w:rStyle w:val="FontStyle45"/>
          <w:rFonts w:ascii="Times New Roman" w:cs="Times New Roman"/>
          <w:b w:val="0"/>
          <w:color w:val="auto"/>
          <w:lang w:eastAsia="en-US"/>
        </w:rPr>
        <w:t>): О</w:t>
      </w:r>
      <w:r w:rsidRPr="0001024A">
        <w:rPr>
          <w:rStyle w:val="FontStyle45"/>
          <w:rFonts w:ascii="Times New Roman" w:cs="Times New Roman"/>
          <w:b w:val="0"/>
          <w:color w:val="auto"/>
          <w:lang w:eastAsia="en-US"/>
        </w:rPr>
        <w:t>борудование, предназначенное для перемещения из одного места в другое одним или несколькими лицами</w:t>
      </w:r>
      <w:r w:rsidR="00445A0C">
        <w:rPr>
          <w:rStyle w:val="FontStyle45"/>
          <w:rFonts w:ascii="Times New Roman" w:cs="Times New Roman"/>
          <w:b w:val="0"/>
          <w:color w:val="auto"/>
          <w:lang w:eastAsia="en-US"/>
        </w:rPr>
        <w:t>.</w:t>
      </w:r>
    </w:p>
    <w:p w14:paraId="02309233" w14:textId="3A0EDABF"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3.19</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У</w:t>
      </w:r>
      <w:r w:rsidRPr="00445A0C">
        <w:rPr>
          <w:rStyle w:val="FontStyle45"/>
          <w:rFonts w:ascii="Times New Roman" w:cs="Times New Roman"/>
          <w:color w:val="auto"/>
          <w:lang w:eastAsia="en-US"/>
        </w:rPr>
        <w:t>словие единичного нарушения</w:t>
      </w:r>
      <w:r w:rsidRPr="0001024A">
        <w:rPr>
          <w:rStyle w:val="FontStyle45"/>
          <w:rFonts w:ascii="Times New Roman" w:cs="Times New Roman"/>
          <w:b w:val="0"/>
          <w:color w:val="auto"/>
          <w:lang w:eastAsia="en-US"/>
        </w:rPr>
        <w:t xml:space="preserve"> </w:t>
      </w:r>
      <w:r w:rsidR="00445A0C">
        <w:rPr>
          <w:rStyle w:val="FontStyle45"/>
          <w:rFonts w:ascii="Times New Roman" w:cs="Times New Roman"/>
          <w:b w:val="0"/>
          <w:color w:val="auto"/>
          <w:lang w:eastAsia="en-US"/>
        </w:rPr>
        <w:t>(</w:t>
      </w:r>
      <w:r w:rsidR="0036165B" w:rsidRPr="0036165B">
        <w:rPr>
          <w:rStyle w:val="FontStyle45"/>
          <w:rFonts w:ascii="Times New Roman" w:cs="Times New Roman"/>
          <w:b w:val="0"/>
          <w:color w:val="auto"/>
          <w:lang w:eastAsia="en-US"/>
        </w:rPr>
        <w:t>single fault condition</w:t>
      </w:r>
      <w:r w:rsidR="00445A0C">
        <w:rPr>
          <w:rStyle w:val="FontStyle45"/>
          <w:rFonts w:ascii="Times New Roman" w:cs="Times New Roman"/>
          <w:b w:val="0"/>
          <w:color w:val="auto"/>
          <w:lang w:eastAsia="en-US"/>
        </w:rPr>
        <w:t>):</w:t>
      </w:r>
      <w:r w:rsidRPr="0001024A">
        <w:rPr>
          <w:rStyle w:val="FontStyle45"/>
          <w:rFonts w:ascii="Times New Roman" w:cs="Times New Roman"/>
          <w:b w:val="0"/>
          <w:color w:val="auto"/>
          <w:lang w:eastAsia="en-US"/>
        </w:rPr>
        <w:t xml:space="preserve"> </w:t>
      </w:r>
      <w:r w:rsidR="00445A0C">
        <w:rPr>
          <w:rStyle w:val="FontStyle45"/>
          <w:rFonts w:ascii="Times New Roman" w:cs="Times New Roman"/>
          <w:b w:val="0"/>
          <w:color w:val="auto"/>
          <w:lang w:eastAsia="en-US"/>
        </w:rPr>
        <w:t>С</w:t>
      </w:r>
      <w:r w:rsidRPr="0001024A">
        <w:rPr>
          <w:rStyle w:val="FontStyle45"/>
          <w:rFonts w:ascii="Times New Roman" w:cs="Times New Roman"/>
          <w:b w:val="0"/>
          <w:color w:val="auto"/>
          <w:lang w:eastAsia="en-US"/>
        </w:rPr>
        <w:t>остояние, при котором единственное средство для снижения риска находится в неисправном состоянии или присутствует одно повреждение</w:t>
      </w:r>
      <w:r w:rsidR="00445A0C">
        <w:rPr>
          <w:rStyle w:val="FontStyle45"/>
          <w:rFonts w:ascii="Times New Roman" w:cs="Times New Roman"/>
          <w:b w:val="0"/>
          <w:color w:val="auto"/>
          <w:lang w:eastAsia="en-US"/>
        </w:rPr>
        <w:t>.</w:t>
      </w:r>
    </w:p>
    <w:p w14:paraId="6DA5CDE3" w14:textId="30E49D42"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3.20</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Т</w:t>
      </w:r>
      <w:r w:rsidRPr="00445A0C">
        <w:rPr>
          <w:rStyle w:val="FontStyle45"/>
          <w:rFonts w:ascii="Times New Roman" w:cs="Times New Roman"/>
          <w:color w:val="auto"/>
          <w:lang w:eastAsia="en-US"/>
        </w:rPr>
        <w:t>ехническая документация</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technical documentation</w:t>
      </w:r>
      <w:r w:rsidR="00445A0C">
        <w:rPr>
          <w:rStyle w:val="FontStyle45"/>
          <w:rFonts w:ascii="Times New Roman" w:cs="Times New Roman"/>
          <w:b w:val="0"/>
          <w:color w:val="auto"/>
          <w:lang w:eastAsia="en-US"/>
        </w:rPr>
        <w:t>): Д</w:t>
      </w:r>
      <w:r w:rsidRPr="0001024A">
        <w:rPr>
          <w:rStyle w:val="FontStyle45"/>
          <w:rFonts w:ascii="Times New Roman" w:cs="Times New Roman"/>
          <w:b w:val="0"/>
          <w:color w:val="auto"/>
          <w:lang w:eastAsia="en-US"/>
        </w:rPr>
        <w:t xml:space="preserve">анные изготовителя, свидетельствующие о том, что вспомогательные технические средства соответствуют требованиям настоящего стандарта. Эти данные могут быть использованы в рамках технической документации, </w:t>
      </w:r>
      <w:r w:rsidR="00445A0C">
        <w:rPr>
          <w:rStyle w:val="FontStyle45"/>
          <w:rFonts w:ascii="Times New Roman" w:cs="Times New Roman"/>
          <w:b w:val="0"/>
          <w:color w:val="auto"/>
          <w:lang w:eastAsia="en-US"/>
        </w:rPr>
        <w:t>требуемой Директивой ЕС 93/42/</w:t>
      </w:r>
      <w:r w:rsidRPr="0001024A">
        <w:rPr>
          <w:rStyle w:val="FontStyle45"/>
          <w:rFonts w:ascii="Times New Roman" w:cs="Times New Roman"/>
          <w:b w:val="0"/>
          <w:color w:val="auto"/>
          <w:lang w:eastAsia="en-US"/>
        </w:rPr>
        <w:t>EEC для процедур оценки соответствия.</w:t>
      </w:r>
    </w:p>
    <w:p w14:paraId="4D1B5E1C" w14:textId="754D975B" w:rsidR="0001024A" w:rsidRPr="0001024A" w:rsidRDefault="0001024A" w:rsidP="0001024A">
      <w:pPr>
        <w:pStyle w:val="Style30"/>
        <w:widowControl/>
        <w:ind w:firstLine="567"/>
        <w:rPr>
          <w:rStyle w:val="FontStyle45"/>
          <w:rFonts w:ascii="Times New Roman" w:cs="Times New Roman"/>
          <w:b w:val="0"/>
          <w:color w:val="auto"/>
          <w:lang w:eastAsia="en-US"/>
        </w:rPr>
      </w:pPr>
      <w:r w:rsidRPr="0001024A">
        <w:rPr>
          <w:rStyle w:val="FontStyle45"/>
          <w:rFonts w:ascii="Times New Roman" w:cs="Times New Roman"/>
          <w:b w:val="0"/>
          <w:color w:val="auto"/>
          <w:lang w:eastAsia="en-US"/>
        </w:rPr>
        <w:t>3.21</w:t>
      </w:r>
      <w:r w:rsidR="00445A0C">
        <w:rPr>
          <w:rStyle w:val="FontStyle45"/>
          <w:rFonts w:ascii="Times New Roman" w:cs="Times New Roman"/>
          <w:b w:val="0"/>
          <w:color w:val="auto"/>
          <w:lang w:eastAsia="en-US"/>
        </w:rPr>
        <w:t xml:space="preserve"> </w:t>
      </w:r>
      <w:r w:rsidR="00445A0C" w:rsidRPr="00445A0C">
        <w:rPr>
          <w:rStyle w:val="FontStyle45"/>
          <w:rFonts w:ascii="Times New Roman" w:cs="Times New Roman"/>
          <w:color w:val="auto"/>
          <w:lang w:eastAsia="en-US"/>
        </w:rPr>
        <w:t>П</w:t>
      </w:r>
      <w:r w:rsidRPr="00445A0C">
        <w:rPr>
          <w:rStyle w:val="FontStyle45"/>
          <w:rFonts w:ascii="Times New Roman" w:cs="Times New Roman"/>
          <w:color w:val="auto"/>
          <w:lang w:eastAsia="en-US"/>
        </w:rPr>
        <w:t>ользователь</w:t>
      </w:r>
      <w:r w:rsidR="00445A0C">
        <w:rPr>
          <w:rStyle w:val="FontStyle45"/>
          <w:rFonts w:ascii="Times New Roman" w:cs="Times New Roman"/>
          <w:b w:val="0"/>
          <w:color w:val="auto"/>
          <w:lang w:eastAsia="en-US"/>
        </w:rPr>
        <w:t xml:space="preserve"> (</w:t>
      </w:r>
      <w:r w:rsidR="0036165B" w:rsidRPr="0036165B">
        <w:rPr>
          <w:rStyle w:val="FontStyle45"/>
          <w:rFonts w:ascii="Times New Roman" w:cs="Times New Roman"/>
          <w:b w:val="0"/>
          <w:color w:val="auto"/>
          <w:lang w:eastAsia="en-US"/>
        </w:rPr>
        <w:t>user</w:t>
      </w:r>
      <w:r w:rsidR="00445A0C">
        <w:rPr>
          <w:rStyle w:val="FontStyle45"/>
          <w:rFonts w:ascii="Times New Roman" w:cs="Times New Roman"/>
          <w:b w:val="0"/>
          <w:color w:val="auto"/>
          <w:lang w:eastAsia="en-US"/>
        </w:rPr>
        <w:t>): Л</w:t>
      </w:r>
      <w:r w:rsidRPr="0001024A">
        <w:rPr>
          <w:rStyle w:val="FontStyle45"/>
          <w:rFonts w:ascii="Times New Roman" w:cs="Times New Roman"/>
          <w:b w:val="0"/>
          <w:color w:val="auto"/>
          <w:lang w:eastAsia="en-US"/>
        </w:rPr>
        <w:t>ицо с ограниченными возможностями, для которого предназначено вспомогательное техническое средство.</w:t>
      </w:r>
    </w:p>
    <w:p w14:paraId="423E7E98" w14:textId="1F735C71" w:rsidR="00330B53" w:rsidRDefault="00330B53" w:rsidP="00424119">
      <w:pPr>
        <w:pStyle w:val="Style30"/>
        <w:widowControl/>
        <w:ind w:firstLine="567"/>
        <w:rPr>
          <w:rStyle w:val="FontStyle45"/>
          <w:rFonts w:ascii="Times New Roman" w:cs="Times New Roman"/>
          <w:b w:val="0"/>
          <w:color w:val="auto"/>
          <w:lang w:eastAsia="en-US"/>
        </w:rPr>
      </w:pPr>
    </w:p>
    <w:p w14:paraId="00B0542A" w14:textId="38C5618C" w:rsidR="00A32EBB" w:rsidRPr="00A32EBB" w:rsidRDefault="00A32EBB" w:rsidP="00A32EBB">
      <w:pPr>
        <w:pStyle w:val="Style30"/>
        <w:widowControl/>
        <w:ind w:firstLine="567"/>
        <w:rPr>
          <w:rStyle w:val="FontStyle45"/>
          <w:rFonts w:ascii="Times New Roman" w:cs="Times New Roman"/>
          <w:color w:val="auto"/>
          <w:lang w:eastAsia="en-US"/>
        </w:rPr>
      </w:pPr>
      <w:r w:rsidRPr="00A32EBB">
        <w:rPr>
          <w:rStyle w:val="FontStyle45"/>
          <w:rFonts w:ascii="Times New Roman" w:cs="Times New Roman"/>
          <w:color w:val="auto"/>
          <w:lang w:eastAsia="en-US"/>
        </w:rPr>
        <w:t>4 Общие требования</w:t>
      </w:r>
    </w:p>
    <w:p w14:paraId="1F7217F4" w14:textId="77777777" w:rsidR="00A32EBB" w:rsidRPr="00A32EBB" w:rsidRDefault="00A32EBB" w:rsidP="00A32EBB">
      <w:pPr>
        <w:pStyle w:val="Style30"/>
        <w:widowControl/>
        <w:ind w:firstLine="567"/>
        <w:rPr>
          <w:rStyle w:val="FontStyle45"/>
          <w:rFonts w:ascii="Times New Roman" w:cs="Times New Roman"/>
          <w:color w:val="auto"/>
          <w:lang w:eastAsia="en-US"/>
        </w:rPr>
      </w:pPr>
    </w:p>
    <w:p w14:paraId="07997F38" w14:textId="79915E40" w:rsidR="00A32EBB" w:rsidRPr="00A32EBB" w:rsidRDefault="00A32EBB" w:rsidP="00A32EBB">
      <w:pPr>
        <w:pStyle w:val="Style30"/>
        <w:widowControl/>
        <w:ind w:firstLine="567"/>
        <w:rPr>
          <w:rStyle w:val="FontStyle45"/>
          <w:rFonts w:ascii="Times New Roman" w:cs="Times New Roman"/>
          <w:color w:val="auto"/>
          <w:lang w:eastAsia="en-US"/>
        </w:rPr>
      </w:pPr>
      <w:r w:rsidRPr="00A32EBB">
        <w:rPr>
          <w:rStyle w:val="FontStyle45"/>
          <w:rFonts w:ascii="Times New Roman" w:cs="Times New Roman"/>
          <w:color w:val="auto"/>
          <w:lang w:eastAsia="en-US"/>
        </w:rPr>
        <w:t>4.1 Анализ рисков</w:t>
      </w:r>
    </w:p>
    <w:p w14:paraId="78016CCF" w14:textId="77777777" w:rsidR="00A32EBB" w:rsidRDefault="00A32EBB" w:rsidP="00A32EBB">
      <w:pPr>
        <w:pStyle w:val="Style30"/>
        <w:widowControl/>
        <w:ind w:firstLine="567"/>
        <w:rPr>
          <w:rStyle w:val="FontStyle45"/>
          <w:rFonts w:ascii="Times New Roman" w:cs="Times New Roman"/>
          <w:b w:val="0"/>
          <w:color w:val="auto"/>
          <w:lang w:eastAsia="en-US"/>
        </w:rPr>
      </w:pPr>
    </w:p>
    <w:p w14:paraId="26B2350C" w14:textId="0DBE46A0"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Безопасность вспомогательного технического средства должна оцениваться путем выявления опасностей и оценки рисков, связанных с ними, при помощи процедур, указанных в EN ISO 14971.</w:t>
      </w:r>
    </w:p>
    <w:p w14:paraId="1DA9CC6F"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При использовании вспомогательного технического средства в сочетании с устройством, которое не является медицинским устройством, последнее необходимо </w:t>
      </w:r>
      <w:r w:rsidRPr="00A32EBB">
        <w:rPr>
          <w:rStyle w:val="FontStyle45"/>
          <w:rFonts w:ascii="Times New Roman" w:cs="Times New Roman"/>
          <w:b w:val="0"/>
          <w:color w:val="auto"/>
          <w:lang w:eastAsia="en-US"/>
        </w:rPr>
        <w:lastRenderedPageBreak/>
        <w:t>эксплуатировать безопасным образом в отношении директивы ЕС об изделиях для медицинского применения в качестве единой системы.</w:t>
      </w:r>
    </w:p>
    <w:p w14:paraId="24CD4E4A" w14:textId="77777777" w:rsidR="00A32EBB" w:rsidRPr="00A32EBB" w:rsidRDefault="00A32EBB" w:rsidP="00A32EBB">
      <w:pPr>
        <w:pStyle w:val="Style30"/>
        <w:widowControl/>
        <w:ind w:firstLine="567"/>
        <w:rPr>
          <w:rStyle w:val="FontStyle45"/>
          <w:rFonts w:ascii="Times New Roman" w:cs="Times New Roman"/>
          <w:b w:val="0"/>
          <w:color w:val="auto"/>
          <w:sz w:val="20"/>
          <w:lang w:eastAsia="en-US"/>
        </w:rPr>
      </w:pPr>
    </w:p>
    <w:p w14:paraId="2B286041" w14:textId="22D6C842" w:rsidR="00A32EBB" w:rsidRPr="00A32EBB" w:rsidRDefault="00A32EBB" w:rsidP="00A32EBB">
      <w:pPr>
        <w:pStyle w:val="Style30"/>
        <w:widowControl/>
        <w:ind w:firstLine="567"/>
        <w:rPr>
          <w:rStyle w:val="FontStyle45"/>
          <w:rFonts w:ascii="Times New Roman" w:cs="Times New Roman"/>
          <w:b w:val="0"/>
          <w:color w:val="auto"/>
          <w:sz w:val="20"/>
          <w:lang w:eastAsia="en-US"/>
        </w:rPr>
      </w:pPr>
      <w:r w:rsidRPr="00A32EBB">
        <w:rPr>
          <w:rStyle w:val="FontStyle45"/>
          <w:rFonts w:ascii="Times New Roman" w:cs="Times New Roman"/>
          <w:b w:val="0"/>
          <w:color w:val="auto"/>
          <w:sz w:val="20"/>
          <w:lang w:eastAsia="en-US"/>
        </w:rPr>
        <w:t>Примечания</w:t>
      </w:r>
    </w:p>
    <w:p w14:paraId="1614776C" w14:textId="148D6E52" w:rsidR="00A32EBB" w:rsidRPr="00A32EBB" w:rsidRDefault="00A32EBB" w:rsidP="00A32EBB">
      <w:pPr>
        <w:pStyle w:val="Style30"/>
        <w:widowControl/>
        <w:ind w:firstLine="567"/>
        <w:rPr>
          <w:rStyle w:val="FontStyle45"/>
          <w:rFonts w:ascii="Times New Roman" w:cs="Times New Roman"/>
          <w:b w:val="0"/>
          <w:color w:val="auto"/>
          <w:sz w:val="20"/>
          <w:lang w:eastAsia="en-US"/>
        </w:rPr>
      </w:pPr>
      <w:r w:rsidRPr="00A32EBB">
        <w:rPr>
          <w:rStyle w:val="FontStyle45"/>
          <w:rFonts w:ascii="Times New Roman" w:cs="Times New Roman"/>
          <w:b w:val="0"/>
          <w:color w:val="auto"/>
          <w:sz w:val="20"/>
          <w:lang w:eastAsia="en-US"/>
        </w:rPr>
        <w:t>1 В случае некоторых видов ограничения физической возможности может возникнуть необходимость в более высоком уровне безопасности оборудования, используемого для компенсации последствий этой ограниченности.</w:t>
      </w:r>
    </w:p>
    <w:p w14:paraId="2A362D72" w14:textId="2C4FBF5F" w:rsidR="00A32EBB" w:rsidRPr="00A32EBB" w:rsidRDefault="00A32EBB" w:rsidP="00A32EBB">
      <w:pPr>
        <w:pStyle w:val="Style30"/>
        <w:widowControl/>
        <w:ind w:firstLine="567"/>
        <w:rPr>
          <w:rStyle w:val="FontStyle45"/>
          <w:rFonts w:ascii="Times New Roman" w:cs="Times New Roman"/>
          <w:b w:val="0"/>
          <w:color w:val="auto"/>
          <w:sz w:val="20"/>
          <w:lang w:eastAsia="en-US"/>
        </w:rPr>
      </w:pPr>
      <w:r w:rsidRPr="00A32EBB">
        <w:rPr>
          <w:rStyle w:val="FontStyle45"/>
          <w:rFonts w:ascii="Times New Roman" w:cs="Times New Roman"/>
          <w:b w:val="0"/>
          <w:color w:val="auto"/>
          <w:sz w:val="20"/>
          <w:lang w:eastAsia="en-US"/>
        </w:rPr>
        <w:t>2 Соответствие требованиям настоящего стандарта может быть использовано для утверждения соответствия требованиям EN ISO 14971 в отношении тех опасностей и рисков, которые определены в настоящем стандарте.</w:t>
      </w:r>
    </w:p>
    <w:p w14:paraId="1D2A4BE9" w14:textId="77777777" w:rsidR="00A32EBB" w:rsidRPr="00A32EBB" w:rsidRDefault="00A32EBB" w:rsidP="00A32EBB">
      <w:pPr>
        <w:pStyle w:val="Style30"/>
        <w:widowControl/>
        <w:ind w:firstLine="567"/>
        <w:rPr>
          <w:rStyle w:val="FontStyle45"/>
          <w:rFonts w:ascii="Times New Roman" w:cs="Times New Roman"/>
          <w:b w:val="0"/>
          <w:color w:val="auto"/>
          <w:sz w:val="20"/>
          <w:lang w:eastAsia="en-US"/>
        </w:rPr>
      </w:pPr>
    </w:p>
    <w:p w14:paraId="7B7A45A1" w14:textId="26168E68" w:rsidR="00A32EBB" w:rsidRPr="00A32EBB" w:rsidRDefault="00A32EBB" w:rsidP="00A32EBB">
      <w:pPr>
        <w:pStyle w:val="Style30"/>
        <w:widowControl/>
        <w:ind w:firstLine="567"/>
        <w:rPr>
          <w:rStyle w:val="FontStyle45"/>
          <w:rFonts w:ascii="Times New Roman" w:cs="Times New Roman"/>
          <w:color w:val="auto"/>
          <w:lang w:eastAsia="en-US"/>
        </w:rPr>
      </w:pPr>
      <w:r w:rsidRPr="00A32EBB">
        <w:rPr>
          <w:rStyle w:val="FontStyle45"/>
          <w:rFonts w:ascii="Times New Roman" w:cs="Times New Roman"/>
          <w:color w:val="auto"/>
          <w:lang w:eastAsia="en-US"/>
        </w:rPr>
        <w:t>4.2 Предполагаемая эффективность и техническая документация</w:t>
      </w:r>
    </w:p>
    <w:p w14:paraId="32939D02" w14:textId="77777777" w:rsidR="00A32EBB" w:rsidRDefault="00A32EBB" w:rsidP="00A32EBB">
      <w:pPr>
        <w:pStyle w:val="Style30"/>
        <w:widowControl/>
        <w:ind w:firstLine="567"/>
        <w:rPr>
          <w:rStyle w:val="FontStyle45"/>
          <w:rFonts w:ascii="Times New Roman" w:cs="Times New Roman"/>
          <w:b w:val="0"/>
          <w:color w:val="auto"/>
          <w:lang w:eastAsia="en-US"/>
        </w:rPr>
      </w:pPr>
    </w:p>
    <w:p w14:paraId="1CCE1BD0" w14:textId="50464360"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a)</w:t>
      </w:r>
      <w:r w:rsidRPr="00A32EBB">
        <w:rPr>
          <w:rStyle w:val="FontStyle45"/>
          <w:rFonts w:ascii="Times New Roman" w:cs="Times New Roman"/>
          <w:b w:val="0"/>
          <w:color w:val="auto"/>
          <w:lang w:eastAsia="en-US"/>
        </w:rPr>
        <w:tab/>
        <w:t xml:space="preserve">Вспомогательное техническое средство должно обладать достаточной прочностью и долговечностью, чтобы выдерживать все нагрузки, ожидаемые при его предполагаемом использовании. Это должно быть подтверждено использованием, при необходимости, ссылок на соответствующую клиническую и научную литературу в дополнение к требованиям настоящего стандарта, расчетам прочности и/или долговечности, соответствующим стандартам испытаний и их результатам испытаний. </w:t>
      </w:r>
    </w:p>
    <w:p w14:paraId="2A0DCAD0"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b)</w:t>
      </w:r>
      <w:r w:rsidRPr="00A32EBB">
        <w:rPr>
          <w:rStyle w:val="FontStyle45"/>
          <w:rFonts w:ascii="Times New Roman" w:cs="Times New Roman"/>
          <w:b w:val="0"/>
          <w:color w:val="auto"/>
          <w:lang w:eastAsia="en-US"/>
        </w:rPr>
        <w:tab/>
        <w:t>Предполагаемые эксплуатационные характеристики, включая, при необходимости, прочность, долговечность и устойчивость к опрокидыванию вспомогательного средства, должны быть описаны в технической документации, в которой излагаются его функциональные характеристики, его применение и условия использования.</w:t>
      </w:r>
    </w:p>
    <w:p w14:paraId="6E2A55A4" w14:textId="597043AC" w:rsid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c)</w:t>
      </w:r>
      <w:r w:rsidRPr="00A32EBB">
        <w:rPr>
          <w:rStyle w:val="FontStyle45"/>
          <w:rFonts w:ascii="Times New Roman" w:cs="Times New Roman"/>
          <w:b w:val="0"/>
          <w:color w:val="auto"/>
          <w:lang w:eastAsia="en-US"/>
        </w:rPr>
        <w:tab/>
        <w:t>Техническая документация должна включать, при необходимости, ссылки на соответствующую клиническую и научную литературу, любые расчеты прочности и/или срока службы, соответствие соответствующим стандартам испытаний и их результаты.</w:t>
      </w:r>
    </w:p>
    <w:p w14:paraId="42E10915"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p>
    <w:p w14:paraId="69246ABD" w14:textId="5A5B9D75" w:rsidR="00A32EBB" w:rsidRPr="00A32EBB" w:rsidRDefault="00A32EBB" w:rsidP="00A32EBB">
      <w:pPr>
        <w:pStyle w:val="Style30"/>
        <w:widowControl/>
        <w:ind w:firstLine="567"/>
        <w:rPr>
          <w:rStyle w:val="FontStyle45"/>
          <w:rFonts w:ascii="Times New Roman" w:cs="Times New Roman"/>
          <w:color w:val="auto"/>
          <w:lang w:eastAsia="en-US"/>
        </w:rPr>
      </w:pPr>
      <w:r w:rsidRPr="00A32EBB">
        <w:rPr>
          <w:rStyle w:val="FontStyle45"/>
          <w:rFonts w:ascii="Times New Roman" w:cs="Times New Roman"/>
          <w:color w:val="auto"/>
          <w:lang w:eastAsia="en-US"/>
        </w:rPr>
        <w:t>4.3 Клиническая оценка и исследование</w:t>
      </w:r>
    </w:p>
    <w:p w14:paraId="4A25F11F" w14:textId="77777777" w:rsidR="00A32EBB" w:rsidRDefault="00A32EBB" w:rsidP="00A32EBB">
      <w:pPr>
        <w:pStyle w:val="Style30"/>
        <w:widowControl/>
        <w:ind w:firstLine="567"/>
        <w:rPr>
          <w:rStyle w:val="FontStyle45"/>
          <w:rFonts w:ascii="Times New Roman" w:cs="Times New Roman"/>
          <w:b w:val="0"/>
          <w:color w:val="auto"/>
          <w:lang w:eastAsia="en-US"/>
        </w:rPr>
      </w:pPr>
    </w:p>
    <w:p w14:paraId="351FBFBC" w14:textId="156B22E2"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Клиническая оценка проводится для всех вспомогательных технических средств.</w:t>
      </w:r>
    </w:p>
    <w:p w14:paraId="1E0B586E"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в рамках оценки соответствия продукции клиническая оценка требует проведения клинического исследования, то клиническое исследование должно соответствовать требованиям EN ISO 14155-1 и EN ISO 14155-2. Клиническая оценка всегда должна проводиться до проведения клинического исследования.</w:t>
      </w:r>
    </w:p>
    <w:p w14:paraId="786D8367" w14:textId="77777777" w:rsidR="00A32EBB" w:rsidRDefault="00A32EBB" w:rsidP="00A32EBB">
      <w:pPr>
        <w:pStyle w:val="Style30"/>
        <w:widowControl/>
        <w:ind w:firstLine="567"/>
        <w:rPr>
          <w:rStyle w:val="FontStyle45"/>
          <w:rFonts w:ascii="Times New Roman" w:cs="Times New Roman"/>
          <w:b w:val="0"/>
          <w:color w:val="auto"/>
          <w:sz w:val="20"/>
          <w:szCs w:val="20"/>
          <w:lang w:eastAsia="en-US"/>
        </w:rPr>
      </w:pPr>
    </w:p>
    <w:p w14:paraId="344C323A" w14:textId="22ECFB32" w:rsidR="00A32EBB" w:rsidRPr="00A32EBB" w:rsidRDefault="00A32EBB" w:rsidP="00A32EBB">
      <w:pPr>
        <w:pStyle w:val="Style30"/>
        <w:widowControl/>
        <w:ind w:firstLine="567"/>
        <w:rPr>
          <w:rStyle w:val="FontStyle45"/>
          <w:rFonts w:ascii="Times New Roman" w:cs="Times New Roman"/>
          <w:b w:val="0"/>
          <w:color w:val="auto"/>
          <w:sz w:val="20"/>
          <w:szCs w:val="20"/>
          <w:lang w:eastAsia="en-US"/>
        </w:rPr>
      </w:pPr>
      <w:r w:rsidRPr="00A32EBB">
        <w:rPr>
          <w:rStyle w:val="FontStyle45"/>
          <w:rFonts w:ascii="Times New Roman" w:cs="Times New Roman"/>
          <w:b w:val="0"/>
          <w:color w:val="auto"/>
          <w:sz w:val="20"/>
          <w:szCs w:val="20"/>
          <w:lang w:eastAsia="en-US"/>
        </w:rPr>
        <w:t>Примечание – Руководство по оценке клинических данных приведено в MEDDEV 2.7.1 (Руководящие указание по системе надхора за медицинскими изделиями).</w:t>
      </w:r>
    </w:p>
    <w:p w14:paraId="74A5D5CF" w14:textId="77777777" w:rsidR="00A32EBB" w:rsidRDefault="00A32EBB" w:rsidP="00A32EBB">
      <w:pPr>
        <w:pStyle w:val="Style30"/>
        <w:widowControl/>
        <w:ind w:firstLine="567"/>
        <w:rPr>
          <w:rStyle w:val="FontStyle45"/>
          <w:rFonts w:ascii="Times New Roman" w:cs="Times New Roman"/>
          <w:b w:val="0"/>
          <w:color w:val="auto"/>
          <w:lang w:eastAsia="en-US"/>
        </w:rPr>
      </w:pPr>
    </w:p>
    <w:p w14:paraId="6A2FB2BC" w14:textId="582547A4" w:rsidR="00A32EBB" w:rsidRPr="00A32EBB" w:rsidRDefault="00A32EBB" w:rsidP="00A32EBB">
      <w:pPr>
        <w:pStyle w:val="Style30"/>
        <w:widowControl/>
        <w:ind w:firstLine="567"/>
        <w:rPr>
          <w:rStyle w:val="FontStyle45"/>
          <w:rFonts w:ascii="Times New Roman" w:cs="Times New Roman"/>
          <w:color w:val="auto"/>
          <w:lang w:eastAsia="en-US"/>
        </w:rPr>
      </w:pPr>
      <w:r w:rsidRPr="00A32EBB">
        <w:rPr>
          <w:rStyle w:val="FontStyle45"/>
          <w:rFonts w:ascii="Times New Roman" w:cs="Times New Roman"/>
          <w:color w:val="auto"/>
          <w:lang w:eastAsia="en-US"/>
        </w:rPr>
        <w:t>4.4 Вспомогательные технические средства, которые можно демонтировать</w:t>
      </w:r>
    </w:p>
    <w:p w14:paraId="2151A644" w14:textId="77777777" w:rsidR="00A32EBB" w:rsidRDefault="00A32EBB" w:rsidP="00A32EBB">
      <w:pPr>
        <w:pStyle w:val="Style30"/>
        <w:widowControl/>
        <w:ind w:firstLine="567"/>
        <w:rPr>
          <w:rStyle w:val="FontStyle45"/>
          <w:rFonts w:ascii="Times New Roman" w:cs="Times New Roman"/>
          <w:b w:val="0"/>
          <w:color w:val="auto"/>
          <w:lang w:eastAsia="en-US"/>
        </w:rPr>
      </w:pPr>
    </w:p>
    <w:p w14:paraId="42E8C411" w14:textId="04DCAFD1"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Если предполагается, что вспомогательное техническое средство может быть демонтировано для хранения или транспортировки, то при его сборке необходимо исключить любую возможность предоставления им опасности. </w:t>
      </w:r>
    </w:p>
    <w:p w14:paraId="7C7E7633" w14:textId="77777777" w:rsidR="00A32EBB" w:rsidRDefault="00A32EBB" w:rsidP="00A32EBB">
      <w:pPr>
        <w:pStyle w:val="Style30"/>
        <w:widowControl/>
        <w:ind w:firstLine="567"/>
        <w:rPr>
          <w:rStyle w:val="FontStyle45"/>
          <w:rFonts w:ascii="Times New Roman" w:cs="Times New Roman"/>
          <w:b w:val="0"/>
          <w:color w:val="auto"/>
          <w:lang w:eastAsia="en-US"/>
        </w:rPr>
      </w:pPr>
    </w:p>
    <w:p w14:paraId="76B69DFC" w14:textId="31441290" w:rsidR="00A32EBB" w:rsidRPr="00A32EBB" w:rsidRDefault="00A32EBB" w:rsidP="00A32EBB">
      <w:pPr>
        <w:pStyle w:val="Style30"/>
        <w:widowControl/>
        <w:ind w:firstLine="567"/>
        <w:rPr>
          <w:rStyle w:val="FontStyle45"/>
          <w:rFonts w:ascii="Times New Roman" w:cs="Times New Roman"/>
          <w:color w:val="auto"/>
          <w:lang w:eastAsia="en-US"/>
        </w:rPr>
      </w:pPr>
      <w:r w:rsidRPr="00A32EBB">
        <w:rPr>
          <w:rStyle w:val="FontStyle45"/>
          <w:rFonts w:ascii="Times New Roman" w:cs="Times New Roman"/>
          <w:color w:val="auto"/>
          <w:lang w:eastAsia="en-US"/>
        </w:rPr>
        <w:t>4.5</w:t>
      </w:r>
      <w:r>
        <w:rPr>
          <w:rStyle w:val="FontStyle45"/>
          <w:rFonts w:ascii="Times New Roman" w:cs="Times New Roman"/>
          <w:color w:val="auto"/>
          <w:lang w:eastAsia="en-US"/>
        </w:rPr>
        <w:t xml:space="preserve"> </w:t>
      </w:r>
      <w:r w:rsidRPr="00A32EBB">
        <w:rPr>
          <w:rStyle w:val="FontStyle45"/>
          <w:rFonts w:ascii="Times New Roman" w:cs="Times New Roman"/>
          <w:color w:val="auto"/>
          <w:lang w:eastAsia="en-US"/>
        </w:rPr>
        <w:t>Крепежные детали</w:t>
      </w:r>
    </w:p>
    <w:p w14:paraId="659D1C7E" w14:textId="77777777" w:rsidR="00A32EBB" w:rsidRDefault="00A32EBB" w:rsidP="00A32EBB">
      <w:pPr>
        <w:pStyle w:val="Style30"/>
        <w:widowControl/>
        <w:ind w:firstLine="567"/>
        <w:rPr>
          <w:rStyle w:val="FontStyle45"/>
          <w:rFonts w:ascii="Times New Roman" w:cs="Times New Roman"/>
          <w:b w:val="0"/>
          <w:color w:val="auto"/>
          <w:lang w:eastAsia="en-US"/>
        </w:rPr>
      </w:pPr>
    </w:p>
    <w:p w14:paraId="56D7B645" w14:textId="01459621"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предполагается, что вспомогательное техническое средство может быть демонтировано для хранения или транспортировки, крепежные детали, которые ослаблены или удалены, чтобы позволить этот демонтаж, не должны быть одноразовыми.</w:t>
      </w:r>
    </w:p>
    <w:p w14:paraId="3E6ACD90" w14:textId="77777777" w:rsidR="00A32EBB" w:rsidRPr="00A32EBB" w:rsidRDefault="00A32EBB" w:rsidP="00A32EBB">
      <w:pPr>
        <w:pStyle w:val="Style30"/>
        <w:widowControl/>
        <w:ind w:firstLine="567"/>
        <w:rPr>
          <w:rStyle w:val="FontStyle45"/>
          <w:rFonts w:ascii="Times New Roman" w:cs="Times New Roman"/>
          <w:b w:val="0"/>
          <w:i/>
          <w:color w:val="auto"/>
          <w:sz w:val="20"/>
          <w:szCs w:val="20"/>
          <w:lang w:eastAsia="en-US"/>
        </w:rPr>
      </w:pPr>
    </w:p>
    <w:p w14:paraId="2C785A4C" w14:textId="69CB7C42" w:rsidR="00A32EBB" w:rsidRPr="00A32EBB" w:rsidRDefault="00A32EBB" w:rsidP="00A32EBB">
      <w:pPr>
        <w:pStyle w:val="Style30"/>
        <w:widowControl/>
        <w:ind w:firstLine="567"/>
        <w:rPr>
          <w:rStyle w:val="FontStyle45"/>
          <w:rFonts w:ascii="Times New Roman" w:cs="Times New Roman"/>
          <w:b w:val="0"/>
          <w:color w:val="auto"/>
          <w:sz w:val="20"/>
          <w:szCs w:val="20"/>
          <w:lang w:eastAsia="en-US"/>
        </w:rPr>
      </w:pPr>
      <w:r w:rsidRPr="00A32EBB">
        <w:rPr>
          <w:rStyle w:val="FontStyle45"/>
          <w:rFonts w:ascii="Times New Roman" w:cs="Times New Roman"/>
          <w:i/>
          <w:color w:val="auto"/>
          <w:sz w:val="20"/>
          <w:szCs w:val="20"/>
          <w:lang w:eastAsia="en-US"/>
        </w:rPr>
        <w:lastRenderedPageBreak/>
        <w:t>Пример</w:t>
      </w:r>
      <w:r w:rsidRPr="00A32EBB">
        <w:rPr>
          <w:rStyle w:val="FontStyle45"/>
          <w:rFonts w:ascii="Times New Roman" w:cs="Times New Roman"/>
          <w:b w:val="0"/>
          <w:color w:val="auto"/>
          <w:sz w:val="20"/>
          <w:szCs w:val="20"/>
          <w:lang w:eastAsia="en-US"/>
        </w:rPr>
        <w:t xml:space="preserve"> – Одноразовые крепежные детали включают в себя деревянные шурупы и саморезы.</w:t>
      </w:r>
    </w:p>
    <w:p w14:paraId="63F070FA" w14:textId="77777777" w:rsidR="00A32EBB" w:rsidRPr="00A32EBB" w:rsidRDefault="00A32EBB" w:rsidP="00A32EBB">
      <w:pPr>
        <w:pStyle w:val="Style30"/>
        <w:widowControl/>
        <w:ind w:firstLine="567"/>
        <w:rPr>
          <w:rStyle w:val="FontStyle45"/>
          <w:rFonts w:ascii="Times New Roman" w:cs="Times New Roman"/>
          <w:b w:val="0"/>
          <w:color w:val="auto"/>
          <w:sz w:val="20"/>
          <w:szCs w:val="20"/>
          <w:lang w:eastAsia="en-US"/>
        </w:rPr>
      </w:pPr>
    </w:p>
    <w:p w14:paraId="202CD84C" w14:textId="5544625C" w:rsidR="00A32EBB" w:rsidRPr="00A32EBB" w:rsidRDefault="00A32EBB" w:rsidP="00A32EBB">
      <w:pPr>
        <w:pStyle w:val="Style30"/>
        <w:widowControl/>
        <w:ind w:firstLine="567"/>
        <w:rPr>
          <w:rStyle w:val="FontStyle45"/>
          <w:rFonts w:ascii="Times New Roman" w:cs="Times New Roman"/>
          <w:color w:val="auto"/>
          <w:lang w:eastAsia="en-US"/>
        </w:rPr>
      </w:pPr>
      <w:r w:rsidRPr="00A32EBB">
        <w:rPr>
          <w:rStyle w:val="FontStyle45"/>
          <w:rFonts w:ascii="Times New Roman" w:cs="Times New Roman"/>
          <w:color w:val="auto"/>
          <w:lang w:eastAsia="en-US"/>
        </w:rPr>
        <w:t>4.6 Предельная масса</w:t>
      </w:r>
    </w:p>
    <w:p w14:paraId="0104B553" w14:textId="77777777" w:rsidR="00A32EBB" w:rsidRDefault="00A32EBB" w:rsidP="00A32EBB">
      <w:pPr>
        <w:pStyle w:val="Style30"/>
        <w:widowControl/>
        <w:ind w:firstLine="567"/>
        <w:rPr>
          <w:rStyle w:val="FontStyle45"/>
          <w:rFonts w:ascii="Times New Roman" w:cs="Times New Roman"/>
          <w:b w:val="0"/>
          <w:color w:val="auto"/>
          <w:lang w:eastAsia="en-US"/>
        </w:rPr>
      </w:pPr>
    </w:p>
    <w:p w14:paraId="7372A868" w14:textId="67B0B460"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Предельная масса пользователя и максимальная номинальная нагрузка должны быть заявлены изготовителем. </w:t>
      </w:r>
    </w:p>
    <w:p w14:paraId="03B126A1" w14:textId="77777777" w:rsidR="00963958" w:rsidRDefault="00963958" w:rsidP="00A32EBB">
      <w:pPr>
        <w:pStyle w:val="Style30"/>
        <w:widowControl/>
        <w:ind w:firstLine="567"/>
        <w:rPr>
          <w:rStyle w:val="FontStyle45"/>
          <w:rFonts w:ascii="Times New Roman" w:cs="Times New Roman"/>
          <w:b w:val="0"/>
          <w:color w:val="auto"/>
          <w:lang w:eastAsia="en-US"/>
        </w:rPr>
      </w:pPr>
    </w:p>
    <w:p w14:paraId="10B3A4F5" w14:textId="68E5C173" w:rsidR="00A32EBB" w:rsidRPr="00A32EBB" w:rsidRDefault="00A32EBB" w:rsidP="00A32EBB">
      <w:pPr>
        <w:pStyle w:val="Style30"/>
        <w:widowControl/>
        <w:ind w:firstLine="567"/>
        <w:rPr>
          <w:rStyle w:val="FontStyle45"/>
          <w:rFonts w:ascii="Times New Roman" w:cs="Times New Roman"/>
          <w:color w:val="auto"/>
          <w:lang w:eastAsia="en-US"/>
        </w:rPr>
      </w:pPr>
      <w:r w:rsidRPr="00A32EBB">
        <w:rPr>
          <w:rStyle w:val="FontStyle45"/>
          <w:rFonts w:ascii="Times New Roman" w:cs="Times New Roman"/>
          <w:color w:val="auto"/>
          <w:lang w:eastAsia="en-US"/>
        </w:rPr>
        <w:t>4.7 Иммобилизирующее средство</w:t>
      </w:r>
    </w:p>
    <w:p w14:paraId="00477069" w14:textId="77777777" w:rsidR="00A32EBB" w:rsidRDefault="00A32EBB" w:rsidP="00A32EBB">
      <w:pPr>
        <w:pStyle w:val="Style30"/>
        <w:widowControl/>
        <w:ind w:firstLine="567"/>
        <w:rPr>
          <w:rStyle w:val="FontStyle45"/>
          <w:rFonts w:ascii="Times New Roman" w:cs="Times New Roman"/>
          <w:b w:val="0"/>
          <w:color w:val="auto"/>
          <w:lang w:eastAsia="en-US"/>
        </w:rPr>
      </w:pPr>
    </w:p>
    <w:p w14:paraId="56CBF231" w14:textId="51A69FA5"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движение вспомогательного средства или любой из его частей представляет опасность для пользователя или находящегося поблизости лица, то должны быть предусмотрены иммобилизирующие средства, обеспечивающие контроль скорости и/или предотвращающие любое нежелательное движение.</w:t>
      </w:r>
    </w:p>
    <w:p w14:paraId="1D792E02" w14:textId="77777777" w:rsidR="00963958" w:rsidRDefault="00963958" w:rsidP="00A32EBB">
      <w:pPr>
        <w:pStyle w:val="Style30"/>
        <w:widowControl/>
        <w:ind w:firstLine="567"/>
        <w:rPr>
          <w:rStyle w:val="FontStyle45"/>
          <w:rFonts w:ascii="Times New Roman" w:cs="Times New Roman"/>
          <w:b w:val="0"/>
          <w:color w:val="auto"/>
          <w:lang w:eastAsia="en-US"/>
        </w:rPr>
      </w:pPr>
    </w:p>
    <w:p w14:paraId="69171B90" w14:textId="7B75C021"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4.8</w:t>
      </w:r>
      <w:r w:rsidR="00963958">
        <w:rPr>
          <w:rStyle w:val="FontStyle45"/>
          <w:rFonts w:ascii="Times New Roman" w:cs="Times New Roman"/>
          <w:b w:val="0"/>
          <w:color w:val="auto"/>
          <w:lang w:eastAsia="en-US"/>
        </w:rPr>
        <w:t xml:space="preserve"> </w:t>
      </w:r>
      <w:r w:rsidRPr="00A32EBB">
        <w:rPr>
          <w:rStyle w:val="FontStyle45"/>
          <w:rFonts w:ascii="Times New Roman" w:cs="Times New Roman"/>
          <w:b w:val="0"/>
          <w:color w:val="auto"/>
          <w:lang w:eastAsia="en-US"/>
        </w:rPr>
        <w:t>Требования к проектированию в отношении лиц с нарушениями когнитивных функций</w:t>
      </w:r>
    </w:p>
    <w:p w14:paraId="36895461"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a)</w:t>
      </w:r>
      <w:r w:rsidRPr="00A32EBB">
        <w:rPr>
          <w:rStyle w:val="FontStyle45"/>
          <w:rFonts w:ascii="Times New Roman" w:cs="Times New Roman"/>
          <w:b w:val="0"/>
          <w:color w:val="auto"/>
          <w:lang w:eastAsia="en-US"/>
        </w:rPr>
        <w:tab/>
        <w:t>Лица с когнитивными нарушениями считаются потенциальными пользователями всех вспомогательных технических средств.</w:t>
      </w:r>
    </w:p>
    <w:p w14:paraId="4D76EAC0"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b)</w:t>
      </w:r>
      <w:r w:rsidRPr="00A32EBB">
        <w:rPr>
          <w:rStyle w:val="FontStyle45"/>
          <w:rFonts w:ascii="Times New Roman" w:cs="Times New Roman"/>
          <w:b w:val="0"/>
          <w:color w:val="auto"/>
          <w:lang w:eastAsia="en-US"/>
        </w:rPr>
        <w:tab/>
        <w:t>Аспекты когнитивных нарушений должны, насколько это возможно, учитываться при разработке, исполнении и использовании всех вспомогательных технических средств.</w:t>
      </w:r>
    </w:p>
    <w:p w14:paraId="66189599"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c)</w:t>
      </w:r>
      <w:r w:rsidRPr="00A32EBB">
        <w:rPr>
          <w:rStyle w:val="FontStyle45"/>
          <w:rFonts w:ascii="Times New Roman" w:cs="Times New Roman"/>
          <w:b w:val="0"/>
          <w:color w:val="auto"/>
          <w:lang w:eastAsia="en-US"/>
        </w:rPr>
        <w:tab/>
        <w:t>Результат такого анализа должен быть описан в технической документации производителя.</w:t>
      </w:r>
    </w:p>
    <w:p w14:paraId="58300438"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d)</w:t>
      </w:r>
      <w:r w:rsidRPr="00A32EBB">
        <w:rPr>
          <w:rStyle w:val="FontStyle45"/>
          <w:rFonts w:ascii="Times New Roman" w:cs="Times New Roman"/>
          <w:b w:val="0"/>
          <w:color w:val="auto"/>
          <w:lang w:eastAsia="en-US"/>
        </w:rPr>
        <w:tab/>
        <w:t xml:space="preserve">Вспомогательное техническое средство может быть использовано не только тем, для кого оно предназначено, но и сопровождающим. Управление рисками должно включать всех вовлеченных лиц. </w:t>
      </w:r>
    </w:p>
    <w:p w14:paraId="734E6386" w14:textId="77777777" w:rsidR="00963958" w:rsidRDefault="00963958" w:rsidP="00963958">
      <w:pPr>
        <w:pStyle w:val="Style30"/>
        <w:widowControl/>
        <w:ind w:firstLine="567"/>
        <w:rPr>
          <w:rStyle w:val="FontStyle45"/>
          <w:rFonts w:ascii="Times New Roman" w:cs="Times New Roman"/>
          <w:b w:val="0"/>
          <w:color w:val="auto"/>
          <w:sz w:val="20"/>
          <w:szCs w:val="20"/>
          <w:lang w:eastAsia="en-US"/>
        </w:rPr>
      </w:pPr>
    </w:p>
    <w:p w14:paraId="451EB8ED" w14:textId="322EC5FF" w:rsidR="00A32EBB" w:rsidRPr="00963958" w:rsidRDefault="00963958" w:rsidP="00963958">
      <w:pPr>
        <w:pStyle w:val="Style30"/>
        <w:widowControl/>
        <w:ind w:firstLine="567"/>
        <w:rPr>
          <w:rStyle w:val="FontStyle45"/>
          <w:rFonts w:ascii="Times New Roman" w:cs="Times New Roman"/>
          <w:b w:val="0"/>
          <w:color w:val="auto"/>
          <w:sz w:val="20"/>
          <w:szCs w:val="20"/>
          <w:lang w:eastAsia="en-US"/>
        </w:rPr>
      </w:pPr>
      <w:r w:rsidRPr="00963958">
        <w:rPr>
          <w:rStyle w:val="FontStyle45"/>
          <w:rFonts w:ascii="Times New Roman" w:cs="Times New Roman"/>
          <w:b w:val="0"/>
          <w:color w:val="auto"/>
          <w:sz w:val="20"/>
          <w:szCs w:val="20"/>
          <w:lang w:eastAsia="en-US"/>
        </w:rPr>
        <w:t xml:space="preserve">Примечание – </w:t>
      </w:r>
      <w:r w:rsidR="00A32EBB" w:rsidRPr="00963958">
        <w:rPr>
          <w:rStyle w:val="FontStyle45"/>
          <w:rFonts w:ascii="Times New Roman" w:cs="Times New Roman"/>
          <w:b w:val="0"/>
          <w:color w:val="auto"/>
          <w:sz w:val="20"/>
          <w:szCs w:val="20"/>
          <w:lang w:eastAsia="en-US"/>
        </w:rPr>
        <w:t>Познание (когнитивная деятельность) - это понимание, интеграция и обработка информации. Познание включает в себя фундаментальные умственные характеристики, такие как способность учиться, запоминать, понимать, решать проблемы, планировать, сохранять сосредоточенность и т. д. Когнитивные нарушения могут в большей или меньшей степени уменьшить возможности научиться управлять техническим средством, понимать предупреждения и т. д. Это увеличивает риск того, что люди с когнитивными нарушениями окажутся в опасных ситуациях. Когнитивные нарушения также затрагивают большое и растущее число населения Европы и других частей промышленно развитого мира.</w:t>
      </w:r>
    </w:p>
    <w:p w14:paraId="476E8441" w14:textId="77777777" w:rsidR="00963958" w:rsidRPr="00963958" w:rsidRDefault="00963958" w:rsidP="00963958">
      <w:pPr>
        <w:pStyle w:val="Style30"/>
        <w:widowControl/>
        <w:ind w:firstLine="567"/>
        <w:rPr>
          <w:rStyle w:val="FontStyle45"/>
          <w:rFonts w:ascii="Times New Roman" w:cs="Times New Roman"/>
          <w:b w:val="0"/>
          <w:color w:val="auto"/>
          <w:sz w:val="20"/>
          <w:lang w:eastAsia="en-US"/>
        </w:rPr>
      </w:pPr>
    </w:p>
    <w:p w14:paraId="46A93B1B" w14:textId="55120ABF" w:rsid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Дополнительные указания см. в приложении С. </w:t>
      </w:r>
    </w:p>
    <w:p w14:paraId="303323C5" w14:textId="77777777" w:rsidR="00963958" w:rsidRPr="00A32EBB" w:rsidRDefault="00963958" w:rsidP="00A32EBB">
      <w:pPr>
        <w:pStyle w:val="Style30"/>
        <w:widowControl/>
        <w:ind w:firstLine="567"/>
        <w:rPr>
          <w:rStyle w:val="FontStyle45"/>
          <w:rFonts w:ascii="Times New Roman" w:cs="Times New Roman"/>
          <w:b w:val="0"/>
          <w:color w:val="auto"/>
          <w:lang w:eastAsia="en-US"/>
        </w:rPr>
      </w:pPr>
    </w:p>
    <w:p w14:paraId="654D60EF" w14:textId="07E53101" w:rsidR="00A32EBB" w:rsidRPr="00963958" w:rsidRDefault="00A32EBB" w:rsidP="00A32EBB">
      <w:pPr>
        <w:pStyle w:val="Style30"/>
        <w:widowControl/>
        <w:ind w:firstLine="567"/>
        <w:rPr>
          <w:rStyle w:val="FontStyle45"/>
          <w:rFonts w:ascii="Times New Roman" w:cs="Times New Roman"/>
          <w:color w:val="auto"/>
          <w:lang w:eastAsia="en-US"/>
        </w:rPr>
      </w:pPr>
      <w:r w:rsidRPr="00963958">
        <w:rPr>
          <w:rStyle w:val="FontStyle45"/>
          <w:rFonts w:ascii="Times New Roman" w:cs="Times New Roman"/>
          <w:color w:val="auto"/>
          <w:lang w:eastAsia="en-US"/>
        </w:rPr>
        <w:t>5</w:t>
      </w:r>
      <w:r w:rsidR="00963958" w:rsidRPr="00963958">
        <w:rPr>
          <w:rStyle w:val="FontStyle45"/>
          <w:rFonts w:ascii="Times New Roman" w:cs="Times New Roman"/>
          <w:color w:val="auto"/>
          <w:lang w:eastAsia="en-US"/>
        </w:rPr>
        <w:t xml:space="preserve"> </w:t>
      </w:r>
      <w:r w:rsidRPr="00963958">
        <w:rPr>
          <w:rStyle w:val="FontStyle45"/>
          <w:rFonts w:ascii="Times New Roman" w:cs="Times New Roman"/>
          <w:color w:val="auto"/>
          <w:lang w:eastAsia="en-US"/>
        </w:rPr>
        <w:t>Материалы</w:t>
      </w:r>
    </w:p>
    <w:p w14:paraId="683B1AD2" w14:textId="77777777" w:rsidR="00963958" w:rsidRPr="00963958" w:rsidRDefault="00963958" w:rsidP="00A32EBB">
      <w:pPr>
        <w:pStyle w:val="Style30"/>
        <w:widowControl/>
        <w:ind w:firstLine="567"/>
        <w:rPr>
          <w:rStyle w:val="FontStyle45"/>
          <w:rFonts w:ascii="Times New Roman" w:cs="Times New Roman"/>
          <w:color w:val="auto"/>
          <w:lang w:eastAsia="en-US"/>
        </w:rPr>
      </w:pPr>
    </w:p>
    <w:p w14:paraId="648CA0C4" w14:textId="54FC2598" w:rsidR="00A32EBB" w:rsidRPr="00963958" w:rsidRDefault="00A32EBB" w:rsidP="00A32EBB">
      <w:pPr>
        <w:pStyle w:val="Style30"/>
        <w:widowControl/>
        <w:ind w:firstLine="567"/>
        <w:rPr>
          <w:rStyle w:val="FontStyle45"/>
          <w:rFonts w:ascii="Times New Roman" w:cs="Times New Roman"/>
          <w:color w:val="auto"/>
          <w:lang w:eastAsia="en-US"/>
        </w:rPr>
      </w:pPr>
      <w:r w:rsidRPr="00963958">
        <w:rPr>
          <w:rStyle w:val="FontStyle45"/>
          <w:rFonts w:ascii="Times New Roman" w:cs="Times New Roman"/>
          <w:color w:val="auto"/>
          <w:lang w:eastAsia="en-US"/>
        </w:rPr>
        <w:t>5.1</w:t>
      </w:r>
      <w:r w:rsidR="00963958" w:rsidRPr="00963958">
        <w:rPr>
          <w:rStyle w:val="FontStyle45"/>
          <w:rFonts w:ascii="Times New Roman" w:cs="Times New Roman"/>
          <w:color w:val="auto"/>
          <w:lang w:eastAsia="en-US"/>
        </w:rPr>
        <w:t xml:space="preserve"> </w:t>
      </w:r>
      <w:r w:rsidRPr="00963958">
        <w:rPr>
          <w:rStyle w:val="FontStyle45"/>
          <w:rFonts w:ascii="Times New Roman" w:cs="Times New Roman"/>
          <w:color w:val="auto"/>
          <w:lang w:eastAsia="en-US"/>
        </w:rPr>
        <w:t>Общие положения</w:t>
      </w:r>
    </w:p>
    <w:p w14:paraId="7DF85701" w14:textId="77777777" w:rsidR="00963958" w:rsidRDefault="00963958" w:rsidP="00A32EBB">
      <w:pPr>
        <w:pStyle w:val="Style30"/>
        <w:widowControl/>
        <w:ind w:firstLine="567"/>
        <w:rPr>
          <w:rStyle w:val="FontStyle45"/>
          <w:rFonts w:ascii="Times New Roman" w:cs="Times New Roman"/>
          <w:b w:val="0"/>
          <w:color w:val="auto"/>
          <w:lang w:eastAsia="en-US"/>
        </w:rPr>
      </w:pPr>
    </w:p>
    <w:p w14:paraId="02006748" w14:textId="6FE9F8BD"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Производители должны, по возможности, использовать материалы, которые могут быть переработаны для дальнейшего использования. </w:t>
      </w:r>
    </w:p>
    <w:p w14:paraId="6486F418" w14:textId="2C114609"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Инструкции см. в EN 60601-1-9.</w:t>
      </w:r>
    </w:p>
    <w:p w14:paraId="29C8D9BB" w14:textId="77777777" w:rsidR="00963958" w:rsidRDefault="00963958" w:rsidP="00A32EBB">
      <w:pPr>
        <w:pStyle w:val="Style30"/>
        <w:widowControl/>
        <w:ind w:firstLine="567"/>
        <w:rPr>
          <w:rStyle w:val="FontStyle45"/>
          <w:rFonts w:ascii="Times New Roman" w:cs="Times New Roman"/>
          <w:b w:val="0"/>
          <w:color w:val="auto"/>
          <w:lang w:eastAsia="en-US"/>
        </w:rPr>
      </w:pPr>
    </w:p>
    <w:p w14:paraId="284F2CBE" w14:textId="1B9121C2" w:rsidR="00A32EBB" w:rsidRPr="00963958" w:rsidRDefault="00A32EBB" w:rsidP="00A32EBB">
      <w:pPr>
        <w:pStyle w:val="Style30"/>
        <w:widowControl/>
        <w:ind w:firstLine="567"/>
        <w:rPr>
          <w:rStyle w:val="FontStyle45"/>
          <w:rFonts w:ascii="Times New Roman" w:cs="Times New Roman"/>
          <w:color w:val="auto"/>
          <w:lang w:eastAsia="en-US"/>
        </w:rPr>
      </w:pPr>
      <w:r w:rsidRPr="00963958">
        <w:rPr>
          <w:rStyle w:val="FontStyle45"/>
          <w:rFonts w:ascii="Times New Roman" w:cs="Times New Roman"/>
          <w:color w:val="auto"/>
          <w:lang w:eastAsia="en-US"/>
        </w:rPr>
        <w:t>5.2</w:t>
      </w:r>
      <w:r w:rsidR="00963958" w:rsidRPr="00963958">
        <w:rPr>
          <w:rStyle w:val="FontStyle45"/>
          <w:rFonts w:ascii="Times New Roman" w:cs="Times New Roman"/>
          <w:color w:val="auto"/>
          <w:lang w:eastAsia="en-US"/>
        </w:rPr>
        <w:t xml:space="preserve"> </w:t>
      </w:r>
      <w:r w:rsidRPr="00963958">
        <w:rPr>
          <w:rStyle w:val="FontStyle45"/>
          <w:rFonts w:ascii="Times New Roman" w:cs="Times New Roman"/>
          <w:color w:val="auto"/>
          <w:lang w:eastAsia="en-US"/>
        </w:rPr>
        <w:t>Воспламеняемость</w:t>
      </w:r>
    </w:p>
    <w:p w14:paraId="5DFFFE44" w14:textId="77777777" w:rsidR="00963958" w:rsidRDefault="00963958" w:rsidP="00A32EBB">
      <w:pPr>
        <w:pStyle w:val="Style30"/>
        <w:widowControl/>
        <w:ind w:firstLine="567"/>
        <w:rPr>
          <w:rStyle w:val="FontStyle45"/>
          <w:rFonts w:ascii="Times New Roman" w:cs="Times New Roman"/>
          <w:b w:val="0"/>
          <w:color w:val="auto"/>
          <w:lang w:eastAsia="en-US"/>
        </w:rPr>
      </w:pPr>
    </w:p>
    <w:p w14:paraId="00742E59" w14:textId="105312AC"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5.2.1</w:t>
      </w:r>
      <w:r w:rsidRPr="00A32EBB">
        <w:rPr>
          <w:rStyle w:val="FontStyle45"/>
          <w:rFonts w:ascii="Times New Roman" w:cs="Times New Roman"/>
          <w:b w:val="0"/>
          <w:color w:val="auto"/>
          <w:lang w:eastAsia="en-US"/>
        </w:rPr>
        <w:tab/>
        <w:t>Общие положения</w:t>
      </w:r>
    </w:p>
    <w:p w14:paraId="0422BE17"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Изготовители должны учитывать условия и методы использования, которым будет подвергаться вспомогательное средство или любые материалы, обычно используемые вместе с этим вспомогательным средством, и принять соответствующие меры для сведения к минимуму любой опасности возникновения пожара.</w:t>
      </w:r>
    </w:p>
    <w:p w14:paraId="43E31CD9"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lastRenderedPageBreak/>
        <w:t>Изготовитель должен включить в инструкцию по применению предупреждение о безопасных сочетаниях огнестойких и негорючих материалов.</w:t>
      </w:r>
    </w:p>
    <w:p w14:paraId="670F8078" w14:textId="77777777" w:rsidR="00DC7C9E" w:rsidRDefault="00DC7C9E" w:rsidP="00A32EBB">
      <w:pPr>
        <w:pStyle w:val="Style30"/>
        <w:widowControl/>
        <w:ind w:firstLine="567"/>
        <w:rPr>
          <w:rStyle w:val="FontStyle45"/>
          <w:rFonts w:ascii="Times New Roman" w:cs="Times New Roman"/>
          <w:b w:val="0"/>
          <w:color w:val="auto"/>
          <w:sz w:val="20"/>
          <w:lang w:eastAsia="en-US"/>
        </w:rPr>
      </w:pPr>
    </w:p>
    <w:p w14:paraId="7AD68169" w14:textId="4D7044E2" w:rsidR="00A32EBB" w:rsidRDefault="00A32EBB" w:rsidP="00A32EBB">
      <w:pPr>
        <w:pStyle w:val="Style30"/>
        <w:widowControl/>
        <w:ind w:firstLine="567"/>
        <w:rPr>
          <w:rStyle w:val="FontStyle45"/>
          <w:rFonts w:ascii="Times New Roman" w:cs="Times New Roman"/>
          <w:b w:val="0"/>
          <w:color w:val="auto"/>
          <w:sz w:val="20"/>
          <w:lang w:eastAsia="en-US"/>
        </w:rPr>
      </w:pPr>
      <w:r w:rsidRPr="00DC7C9E">
        <w:rPr>
          <w:rStyle w:val="FontStyle45"/>
          <w:rFonts w:ascii="Times New Roman" w:cs="Times New Roman"/>
          <w:b w:val="0"/>
          <w:color w:val="auto"/>
          <w:sz w:val="20"/>
          <w:lang w:eastAsia="en-US"/>
        </w:rPr>
        <w:t xml:space="preserve">Примечание </w:t>
      </w:r>
      <w:r w:rsidR="00DC7C9E" w:rsidRPr="00DC7C9E">
        <w:rPr>
          <w:rStyle w:val="FontStyle45"/>
          <w:rFonts w:ascii="Times New Roman" w:cs="Times New Roman"/>
          <w:b w:val="0"/>
          <w:color w:val="auto"/>
          <w:sz w:val="20"/>
          <w:lang w:eastAsia="en-US"/>
        </w:rPr>
        <w:t xml:space="preserve">– </w:t>
      </w:r>
      <w:r w:rsidRPr="00DC7C9E">
        <w:rPr>
          <w:rStyle w:val="FontStyle45"/>
          <w:rFonts w:ascii="Times New Roman" w:cs="Times New Roman"/>
          <w:b w:val="0"/>
          <w:color w:val="auto"/>
          <w:sz w:val="20"/>
          <w:lang w:eastAsia="en-US"/>
        </w:rPr>
        <w:t>Если используются легковоспламеняющиеся материалы, то это должно быть указано в документации.</w:t>
      </w:r>
    </w:p>
    <w:p w14:paraId="3EEC5A59" w14:textId="77777777" w:rsidR="00DC7C9E" w:rsidRPr="00DC7C9E" w:rsidRDefault="00DC7C9E" w:rsidP="00A32EBB">
      <w:pPr>
        <w:pStyle w:val="Style30"/>
        <w:widowControl/>
        <w:ind w:firstLine="567"/>
        <w:rPr>
          <w:rStyle w:val="FontStyle45"/>
          <w:rFonts w:ascii="Times New Roman" w:cs="Times New Roman"/>
          <w:b w:val="0"/>
          <w:color w:val="auto"/>
          <w:sz w:val="20"/>
          <w:lang w:eastAsia="en-US"/>
        </w:rPr>
      </w:pPr>
    </w:p>
    <w:p w14:paraId="122F8C2A"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Следует приложить все усилия для использования продуктов, отвечающих требованиям воспламеняемости, поскольку это особенно важно для людей с ограниченными возможностями, которые не могут спастись от пожара. Использование негорючих огнезащитных материалов должно регулярно пересматриваться, так как в этой области идет непрерывное развитие.</w:t>
      </w:r>
    </w:p>
    <w:p w14:paraId="4520D3D7"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Особое внимание следует уделять вспомогательным средствам, где основным назначением является защита от огня. </w:t>
      </w:r>
    </w:p>
    <w:p w14:paraId="4036A2C8" w14:textId="77777777" w:rsidR="00DC7C9E" w:rsidRDefault="00DC7C9E" w:rsidP="00DC7C9E">
      <w:pPr>
        <w:pStyle w:val="Style30"/>
        <w:widowControl/>
        <w:ind w:firstLine="567"/>
        <w:rPr>
          <w:rStyle w:val="FontStyle45"/>
          <w:rFonts w:ascii="Times New Roman" w:cs="Times New Roman"/>
          <w:b w:val="0"/>
          <w:color w:val="auto"/>
          <w:sz w:val="20"/>
          <w:lang w:eastAsia="en-US"/>
        </w:rPr>
      </w:pPr>
    </w:p>
    <w:p w14:paraId="176BBBDF" w14:textId="47140240" w:rsidR="00A32EBB" w:rsidRDefault="00DC7C9E" w:rsidP="00DC7C9E">
      <w:pPr>
        <w:pStyle w:val="Style30"/>
        <w:widowControl/>
        <w:ind w:firstLine="567"/>
        <w:rPr>
          <w:rStyle w:val="FontStyle45"/>
          <w:rFonts w:ascii="Times New Roman" w:cs="Times New Roman"/>
          <w:b w:val="0"/>
          <w:color w:val="auto"/>
          <w:sz w:val="20"/>
          <w:lang w:eastAsia="en-US"/>
        </w:rPr>
      </w:pPr>
      <w:r w:rsidRPr="00DC7C9E">
        <w:rPr>
          <w:rStyle w:val="FontStyle45"/>
          <w:rFonts w:ascii="Times New Roman" w:cs="Times New Roman"/>
          <w:b w:val="0"/>
          <w:color w:val="auto"/>
          <w:sz w:val="20"/>
          <w:lang w:eastAsia="en-US"/>
        </w:rPr>
        <w:t xml:space="preserve">Примечание – </w:t>
      </w:r>
      <w:r w:rsidR="00A32EBB" w:rsidRPr="00DC7C9E">
        <w:rPr>
          <w:rStyle w:val="FontStyle45"/>
          <w:rFonts w:ascii="Times New Roman" w:cs="Times New Roman"/>
          <w:b w:val="0"/>
          <w:color w:val="auto"/>
          <w:sz w:val="20"/>
          <w:lang w:eastAsia="en-US"/>
        </w:rPr>
        <w:t>Руково</w:t>
      </w:r>
      <w:r>
        <w:rPr>
          <w:rStyle w:val="FontStyle45"/>
          <w:rFonts w:ascii="Times New Roman" w:cs="Times New Roman"/>
          <w:b w:val="0"/>
          <w:color w:val="auto"/>
          <w:sz w:val="20"/>
          <w:lang w:eastAsia="en-US"/>
        </w:rPr>
        <w:t>дящие указания см. в разделе B.5.</w:t>
      </w:r>
      <w:r w:rsidR="00A32EBB" w:rsidRPr="00DC7C9E">
        <w:rPr>
          <w:rStyle w:val="FontStyle45"/>
          <w:rFonts w:ascii="Times New Roman" w:cs="Times New Roman"/>
          <w:b w:val="0"/>
          <w:color w:val="auto"/>
          <w:sz w:val="20"/>
          <w:lang w:eastAsia="en-US"/>
        </w:rPr>
        <w:t>2.</w:t>
      </w:r>
    </w:p>
    <w:p w14:paraId="65A72C70" w14:textId="77777777" w:rsidR="00DC7C9E" w:rsidRPr="00DC7C9E" w:rsidRDefault="00DC7C9E" w:rsidP="00DC7C9E">
      <w:pPr>
        <w:pStyle w:val="Style30"/>
        <w:widowControl/>
        <w:ind w:firstLine="567"/>
        <w:rPr>
          <w:rStyle w:val="FontStyle45"/>
          <w:rFonts w:ascii="Times New Roman" w:cs="Times New Roman"/>
          <w:b w:val="0"/>
          <w:color w:val="auto"/>
          <w:sz w:val="20"/>
          <w:lang w:eastAsia="en-US"/>
        </w:rPr>
      </w:pPr>
    </w:p>
    <w:p w14:paraId="1B13088B"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5.2.2</w:t>
      </w:r>
      <w:r w:rsidRPr="00A32EBB">
        <w:rPr>
          <w:rStyle w:val="FontStyle45"/>
          <w:rFonts w:ascii="Times New Roman" w:cs="Times New Roman"/>
          <w:b w:val="0"/>
          <w:color w:val="auto"/>
          <w:lang w:eastAsia="en-US"/>
        </w:rPr>
        <w:tab/>
        <w:t>Части с мягкой обивкой, матрасы, основания кроватей и постельные принадлежности</w:t>
      </w:r>
    </w:p>
    <w:p w14:paraId="443B8E9E" w14:textId="6C73C7EA"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Части с мягкой обивкой, матрасы, основания кроватей и постельные принадлежности должны соответствовать требованиям 5.2.2 а) или 5.2.2 b).</w:t>
      </w:r>
    </w:p>
    <w:p w14:paraId="3BDB203C" w14:textId="55540FA0"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a)</w:t>
      </w:r>
      <w:r w:rsidRPr="00A32EBB">
        <w:rPr>
          <w:rStyle w:val="FontStyle45"/>
          <w:rFonts w:ascii="Times New Roman" w:cs="Times New Roman"/>
          <w:b w:val="0"/>
          <w:color w:val="auto"/>
          <w:lang w:eastAsia="en-US"/>
        </w:rPr>
        <w:tab/>
        <w:t>Если изготовитель утверждает, что вспомогательное средство устойчиво к воспламенению от сигареты или небольшого пламени, то оно должно соответствовать соответствующим требованиям 5.2.3, 5.2.4 или 5.2.5.;</w:t>
      </w:r>
    </w:p>
    <w:p w14:paraId="607079A8"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b)</w:t>
      </w:r>
      <w:r w:rsidRPr="00A32EBB">
        <w:rPr>
          <w:rStyle w:val="FontStyle45"/>
          <w:rFonts w:ascii="Times New Roman" w:cs="Times New Roman"/>
          <w:b w:val="0"/>
          <w:color w:val="auto"/>
          <w:lang w:eastAsia="en-US"/>
        </w:rPr>
        <w:tab/>
        <w:t>если клинические требования препятствуют использованию материалов, соответствующих пункту 5.2.2 а), то причины должны быть включены в техническую документацию и вспомогательное средство должно быть снабжено следующими материалами:</w:t>
      </w:r>
    </w:p>
    <w:p w14:paraId="55F81665"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1)</w:t>
      </w:r>
      <w:r w:rsidRPr="00A32EBB">
        <w:rPr>
          <w:rStyle w:val="FontStyle45"/>
          <w:rFonts w:ascii="Times New Roman" w:cs="Times New Roman"/>
          <w:b w:val="0"/>
          <w:color w:val="auto"/>
          <w:lang w:eastAsia="en-US"/>
        </w:rPr>
        <w:tab/>
        <w:t>предупреждение о том, что оно не является огнезащитным средством, размещенное на изделии, если это возможно, и включенное в инструкцию по применению; и</w:t>
      </w:r>
    </w:p>
    <w:p w14:paraId="297FFDE7"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2)</w:t>
      </w:r>
      <w:r w:rsidRPr="00A32EBB">
        <w:rPr>
          <w:rStyle w:val="FontStyle45"/>
          <w:rFonts w:ascii="Times New Roman" w:cs="Times New Roman"/>
          <w:b w:val="0"/>
          <w:color w:val="auto"/>
          <w:lang w:eastAsia="en-US"/>
        </w:rPr>
        <w:tab/>
        <w:t>описание мер предосторожности, необходимых для минимизации повышенного риска.</w:t>
      </w:r>
    </w:p>
    <w:p w14:paraId="2E3C5F43"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5.2.3</w:t>
      </w:r>
      <w:r w:rsidRPr="00A32EBB">
        <w:rPr>
          <w:rStyle w:val="FontStyle45"/>
          <w:rFonts w:ascii="Times New Roman" w:cs="Times New Roman"/>
          <w:b w:val="0"/>
          <w:color w:val="auto"/>
          <w:lang w:eastAsia="en-US"/>
        </w:rPr>
        <w:tab/>
        <w:t>Части с мягкой обивкой</w:t>
      </w:r>
    </w:p>
    <w:p w14:paraId="5D1F46BC"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изготовитель утверждает, что детали с обивкой устойчивы к воспламенению от сигареты или небольшого пламени, то при испытании материалов, используемых для деталей с обивкой вспомогательного технического средства в соответствии с EN 1021-1 и EN 1021-2 не должны возникать случаи распространения тлеющего огня и возгорание от пламени.</w:t>
      </w:r>
    </w:p>
    <w:p w14:paraId="13E97962"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5.2.4</w:t>
      </w:r>
      <w:r w:rsidRPr="00A32EBB">
        <w:rPr>
          <w:rStyle w:val="FontStyle45"/>
          <w:rFonts w:ascii="Times New Roman" w:cs="Times New Roman"/>
          <w:b w:val="0"/>
          <w:color w:val="auto"/>
          <w:lang w:eastAsia="en-US"/>
        </w:rPr>
        <w:tab/>
        <w:t>Матрасы и основания кроватей</w:t>
      </w:r>
    </w:p>
    <w:p w14:paraId="7EE26B55"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Если изготовитель утверждает, что матрасы и/или основания кроватей устойчивы к воспламенению от сигареты или небольшого пламени, то при испытании в соответствии с EN 597-1 и EN 597-2 не должны возникать случаи распространения тлеющего огня и возгорание от пламени. </w:t>
      </w:r>
    </w:p>
    <w:p w14:paraId="4F3C87B3"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5.2.5</w:t>
      </w:r>
      <w:r w:rsidRPr="00A32EBB">
        <w:rPr>
          <w:rStyle w:val="FontStyle45"/>
          <w:rFonts w:ascii="Times New Roman" w:cs="Times New Roman"/>
          <w:b w:val="0"/>
          <w:color w:val="auto"/>
          <w:lang w:eastAsia="en-US"/>
        </w:rPr>
        <w:tab/>
        <w:t>Постельные принадлежности</w:t>
      </w:r>
    </w:p>
    <w:p w14:paraId="602EC68D"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изготовитель утверждает, что постельные принадлежности устойчивы к воспламенению от сигареты или небольшого пламени, то при испытаниях в соответствии с EN ISO 12952-1 и EN ISO 12952-2 не должны возникать случаи распространения тлеющего огня и возгорание от пламени.</w:t>
      </w:r>
    </w:p>
    <w:p w14:paraId="7D83F7F8" w14:textId="22CF1619"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Если изготовитель утверждает, что постельное белье устойчиво к воспламенению от небольших языков пламени, например от спички, то при испытании в соответствии с </w:t>
      </w:r>
      <w:r w:rsidR="00DC7C9E">
        <w:rPr>
          <w:rStyle w:val="FontStyle45"/>
          <w:rFonts w:ascii="Times New Roman" w:cs="Times New Roman"/>
          <w:b w:val="0"/>
          <w:color w:val="auto"/>
          <w:lang w:eastAsia="en-US"/>
        </w:rPr>
        <w:br/>
      </w:r>
      <w:r w:rsidRPr="00A32EBB">
        <w:rPr>
          <w:rStyle w:val="FontStyle45"/>
          <w:rFonts w:ascii="Times New Roman" w:cs="Times New Roman"/>
          <w:b w:val="0"/>
          <w:color w:val="auto"/>
          <w:lang w:eastAsia="en-US"/>
        </w:rPr>
        <w:lastRenderedPageBreak/>
        <w:t>EN ISO 12952-2 не должны возникать случаи распространения тлеющего огня и возгорание от пламени.</w:t>
      </w:r>
    </w:p>
    <w:p w14:paraId="4ACCE2C0"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5.2.6</w:t>
      </w:r>
      <w:r w:rsidRPr="00A32EBB">
        <w:rPr>
          <w:rStyle w:val="FontStyle45"/>
          <w:rFonts w:ascii="Times New Roman" w:cs="Times New Roman"/>
          <w:b w:val="0"/>
          <w:color w:val="auto"/>
          <w:lang w:eastAsia="en-US"/>
        </w:rPr>
        <w:tab/>
        <w:t xml:space="preserve">Литые детали </w:t>
      </w:r>
    </w:p>
    <w:p w14:paraId="3123AAC1"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изготовитель утверждает, что пластмассовые литые детали устойчивы к воспламенению от сигарет, то при испытании в соответствии с классификацией FV-1 стандарта EN 60695-11-10 или выше не должны возникать случаи распространения тлеющего огня и возгорание от пламени. Если техническое средство относится к типу, от которого пользователь обычно (без посторонней помощи) не может убежать или, которое он не может распознать как опасную ситуацию, то это средство относится к классу FV-0.</w:t>
      </w:r>
    </w:p>
    <w:p w14:paraId="405A8122"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изготовитель утверждает, что пластмассовые формованные детали устойчивы к воспламенению от небольших языков пламени, например от спички, то при испытании в соответствии с EN 60695-11-10 не должны возникать случаи распространения тлеющего огня и возгорание от пламени.</w:t>
      </w:r>
    </w:p>
    <w:p w14:paraId="72A53CBC" w14:textId="77777777" w:rsidR="00DC7C9E" w:rsidRDefault="00DC7C9E" w:rsidP="00A32EBB">
      <w:pPr>
        <w:pStyle w:val="Style30"/>
        <w:widowControl/>
        <w:ind w:firstLine="567"/>
        <w:rPr>
          <w:rStyle w:val="FontStyle45"/>
          <w:rFonts w:ascii="Times New Roman" w:cs="Times New Roman"/>
          <w:b w:val="0"/>
          <w:color w:val="auto"/>
          <w:lang w:eastAsia="en-US"/>
        </w:rPr>
      </w:pPr>
    </w:p>
    <w:p w14:paraId="6B18D914" w14:textId="70010838" w:rsidR="00A32EBB" w:rsidRPr="00DC7C9E" w:rsidRDefault="00A32EBB" w:rsidP="00A32EBB">
      <w:pPr>
        <w:pStyle w:val="Style30"/>
        <w:widowControl/>
        <w:ind w:firstLine="567"/>
        <w:rPr>
          <w:rStyle w:val="FontStyle45"/>
          <w:rFonts w:ascii="Times New Roman" w:cs="Times New Roman"/>
          <w:color w:val="auto"/>
          <w:lang w:eastAsia="en-US"/>
        </w:rPr>
      </w:pPr>
      <w:r w:rsidRPr="00DC7C9E">
        <w:rPr>
          <w:rStyle w:val="FontStyle45"/>
          <w:rFonts w:ascii="Times New Roman" w:cs="Times New Roman"/>
          <w:color w:val="auto"/>
          <w:lang w:eastAsia="en-US"/>
        </w:rPr>
        <w:t>5.3</w:t>
      </w:r>
      <w:r w:rsidR="00DC7C9E" w:rsidRPr="00DC7C9E">
        <w:rPr>
          <w:rStyle w:val="FontStyle45"/>
          <w:rFonts w:ascii="Times New Roman" w:cs="Times New Roman"/>
          <w:color w:val="auto"/>
          <w:lang w:eastAsia="en-US"/>
        </w:rPr>
        <w:t xml:space="preserve"> </w:t>
      </w:r>
      <w:r w:rsidRPr="00DC7C9E">
        <w:rPr>
          <w:rStyle w:val="FontStyle45"/>
          <w:rFonts w:ascii="Times New Roman" w:cs="Times New Roman"/>
          <w:color w:val="auto"/>
          <w:lang w:eastAsia="en-US"/>
        </w:rPr>
        <w:t xml:space="preserve">Биосовместимость и токсичность </w:t>
      </w:r>
    </w:p>
    <w:p w14:paraId="3D55E6E0" w14:textId="77777777" w:rsidR="00DC7C9E" w:rsidRDefault="00DC7C9E" w:rsidP="00A32EBB">
      <w:pPr>
        <w:pStyle w:val="Style30"/>
        <w:widowControl/>
        <w:ind w:firstLine="567"/>
        <w:rPr>
          <w:rStyle w:val="FontStyle45"/>
          <w:rFonts w:ascii="Times New Roman" w:cs="Times New Roman"/>
          <w:b w:val="0"/>
          <w:color w:val="auto"/>
          <w:lang w:eastAsia="en-US"/>
        </w:rPr>
      </w:pPr>
    </w:p>
    <w:p w14:paraId="334CCB67" w14:textId="458F936B"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Материалы, вступающие в контакт с человеческим телом, должны оцениваться на биосовместимость в соответствии с инструкциями в EN ISO 10993-1 и должны соответствовать следующим требованиям. </w:t>
      </w:r>
    </w:p>
    <w:p w14:paraId="24240111"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Оценка должна учитывать предполагаемое использование и контакт тех, кто участвует в уходе за пользователем или транспортировке и хранении технического средства.</w:t>
      </w:r>
    </w:p>
    <w:p w14:paraId="1449AA11"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Вспомогательные технические средства должны быть спроектированы и изготовлены таким образом, чтобы свести к минимуму риски, связанные с утечкой веществ из вспомогательного технического средства. Особое внимание следует уделять веществам, которые являются канцерогенными, мутагенными или токсичными для размножения, а также другим особо опасным веществам. Оценка должна проводиться в соответствии с руководящими указаниями, приведенными в приложении D.</w:t>
      </w:r>
    </w:p>
    <w:p w14:paraId="690E0D30"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Результаты оценки должны быть включены в анализ рисков (см. 4.1). </w:t>
      </w:r>
    </w:p>
    <w:p w14:paraId="04BBEF03" w14:textId="77777777" w:rsidR="00DC7C9E" w:rsidRDefault="00DC7C9E" w:rsidP="00DC7C9E">
      <w:pPr>
        <w:pStyle w:val="Style30"/>
        <w:widowControl/>
        <w:ind w:firstLine="567"/>
        <w:rPr>
          <w:rStyle w:val="FontStyle45"/>
          <w:rFonts w:ascii="Times New Roman" w:cs="Times New Roman"/>
          <w:b w:val="0"/>
          <w:color w:val="auto"/>
          <w:sz w:val="20"/>
          <w:lang w:eastAsia="en-US"/>
        </w:rPr>
      </w:pPr>
    </w:p>
    <w:p w14:paraId="5B1CE16C" w14:textId="625331E5" w:rsidR="00A32EBB" w:rsidRDefault="00DC7C9E" w:rsidP="00DC7C9E">
      <w:pPr>
        <w:pStyle w:val="Style30"/>
        <w:widowControl/>
        <w:ind w:firstLine="567"/>
        <w:rPr>
          <w:rStyle w:val="FontStyle45"/>
          <w:rFonts w:ascii="Times New Roman" w:cs="Times New Roman"/>
          <w:b w:val="0"/>
          <w:color w:val="auto"/>
          <w:sz w:val="20"/>
          <w:lang w:eastAsia="en-US"/>
        </w:rPr>
      </w:pPr>
      <w:r w:rsidRPr="00DC7C9E">
        <w:rPr>
          <w:rStyle w:val="FontStyle45"/>
          <w:rFonts w:ascii="Times New Roman" w:cs="Times New Roman"/>
          <w:b w:val="0"/>
          <w:color w:val="auto"/>
          <w:sz w:val="20"/>
          <w:lang w:eastAsia="en-US"/>
        </w:rPr>
        <w:t xml:space="preserve">Примечание – </w:t>
      </w:r>
      <w:r w:rsidR="00A32EBB" w:rsidRPr="00DC7C9E">
        <w:rPr>
          <w:rStyle w:val="FontStyle45"/>
          <w:rFonts w:ascii="Times New Roman" w:cs="Times New Roman"/>
          <w:b w:val="0"/>
          <w:color w:val="auto"/>
          <w:sz w:val="20"/>
          <w:lang w:eastAsia="en-US"/>
        </w:rPr>
        <w:t>Дополнительные указания и методы испытаний см. в приложении D.</w:t>
      </w:r>
    </w:p>
    <w:p w14:paraId="2CADF7BB" w14:textId="77777777" w:rsidR="00DC7C9E" w:rsidRPr="00DC7C9E" w:rsidRDefault="00DC7C9E" w:rsidP="00DC7C9E">
      <w:pPr>
        <w:pStyle w:val="Style30"/>
        <w:widowControl/>
        <w:ind w:firstLine="567"/>
        <w:rPr>
          <w:rStyle w:val="FontStyle45"/>
          <w:rFonts w:ascii="Times New Roman" w:cs="Times New Roman"/>
          <w:b w:val="0"/>
          <w:color w:val="auto"/>
          <w:sz w:val="20"/>
          <w:lang w:eastAsia="en-US"/>
        </w:rPr>
      </w:pPr>
    </w:p>
    <w:p w14:paraId="7E00D727" w14:textId="0BAE3B99"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5.4</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Загрязняющие вещества и остатки</w:t>
      </w:r>
    </w:p>
    <w:p w14:paraId="5D84EE33" w14:textId="77777777" w:rsidR="00866F0B" w:rsidRDefault="00866F0B" w:rsidP="00A32EBB">
      <w:pPr>
        <w:pStyle w:val="Style30"/>
        <w:widowControl/>
        <w:ind w:firstLine="567"/>
        <w:rPr>
          <w:rStyle w:val="FontStyle45"/>
          <w:rFonts w:ascii="Times New Roman" w:cs="Times New Roman"/>
          <w:b w:val="0"/>
          <w:color w:val="auto"/>
          <w:lang w:eastAsia="en-US"/>
        </w:rPr>
      </w:pPr>
    </w:p>
    <w:p w14:paraId="014AFB18" w14:textId="46F26E79"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5.4.1</w:t>
      </w:r>
      <w:r w:rsidRPr="00A32EBB">
        <w:rPr>
          <w:rStyle w:val="FontStyle45"/>
          <w:rFonts w:ascii="Times New Roman" w:cs="Times New Roman"/>
          <w:b w:val="0"/>
          <w:color w:val="auto"/>
          <w:lang w:eastAsia="en-US"/>
        </w:rPr>
        <w:tab/>
        <w:t>Общие положения</w:t>
      </w:r>
    </w:p>
    <w:p w14:paraId="348F6804"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Требования, приведенные в пункте 5.4.2, применяются не к жидкостям организма, которые могут собираться во вспомогательном техническом средстве (например, стомные мешки), а только к тем веществам, которые являются неотъемлемой частью вспомогательного технического средства или необходимы для его функционирования (например, смазочное масло и вещество).</w:t>
      </w:r>
    </w:p>
    <w:p w14:paraId="7C961FF1"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5.4.2</w:t>
      </w:r>
      <w:r w:rsidRPr="00A32EBB">
        <w:rPr>
          <w:rStyle w:val="FontStyle45"/>
          <w:rFonts w:ascii="Times New Roman" w:cs="Times New Roman"/>
          <w:b w:val="0"/>
          <w:color w:val="auto"/>
          <w:lang w:eastAsia="en-US"/>
        </w:rPr>
        <w:tab/>
        <w:t>Вещества, которые могут вытекать из вспомогательного технического средства при предполагаемом использовании и в аварийных условиях</w:t>
      </w:r>
    </w:p>
    <w:p w14:paraId="265458A0"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Вещества, которые могут вытекать из вспомогательного средства:</w:t>
      </w:r>
    </w:p>
    <w:p w14:paraId="0CD8BBEF"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a)</w:t>
      </w:r>
      <w:r w:rsidRPr="00A32EBB">
        <w:rPr>
          <w:rStyle w:val="FontStyle45"/>
          <w:rFonts w:ascii="Times New Roman" w:cs="Times New Roman"/>
          <w:b w:val="0"/>
          <w:color w:val="auto"/>
          <w:lang w:eastAsia="en-US"/>
        </w:rPr>
        <w:tab/>
        <w:t>должны быть анализированы на биосовместимость в соответствии с руководством, приведенным в EN ISO 10993-1; анализ должен учитывать предполагаемое использование и контакт лиц, задействованных в техническом обслуживании, транспортировке и хранении технического средства; или</w:t>
      </w:r>
    </w:p>
    <w:p w14:paraId="71AE7013"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b)</w:t>
      </w:r>
      <w:r w:rsidRPr="00A32EBB">
        <w:rPr>
          <w:rStyle w:val="FontStyle45"/>
          <w:rFonts w:ascii="Times New Roman" w:cs="Times New Roman"/>
          <w:b w:val="0"/>
          <w:color w:val="auto"/>
          <w:lang w:eastAsia="en-US"/>
        </w:rPr>
        <w:tab/>
        <w:t>должны быть обеспечены средствами для сведения к минимуму возможности их становления биологической опасностью.</w:t>
      </w:r>
    </w:p>
    <w:p w14:paraId="33491AE9" w14:textId="77777777" w:rsidR="00866F0B" w:rsidRDefault="00866F0B" w:rsidP="00A32EBB">
      <w:pPr>
        <w:pStyle w:val="Style30"/>
        <w:widowControl/>
        <w:ind w:firstLine="567"/>
        <w:rPr>
          <w:rStyle w:val="FontStyle45"/>
          <w:rFonts w:ascii="Times New Roman" w:cs="Times New Roman"/>
          <w:b w:val="0"/>
          <w:color w:val="auto"/>
          <w:sz w:val="20"/>
          <w:lang w:eastAsia="en-US"/>
        </w:rPr>
      </w:pPr>
    </w:p>
    <w:p w14:paraId="43B716AB" w14:textId="0172FC63" w:rsidR="00866F0B" w:rsidRPr="00866F0B" w:rsidRDefault="00866F0B" w:rsidP="00A32EB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Примечания</w:t>
      </w:r>
      <w:r w:rsidR="00A32EBB" w:rsidRPr="00866F0B">
        <w:rPr>
          <w:rStyle w:val="FontStyle45"/>
          <w:rFonts w:ascii="Times New Roman" w:cs="Times New Roman"/>
          <w:b w:val="0"/>
          <w:color w:val="auto"/>
          <w:sz w:val="20"/>
          <w:lang w:eastAsia="en-US"/>
        </w:rPr>
        <w:t xml:space="preserve"> </w:t>
      </w:r>
    </w:p>
    <w:p w14:paraId="4C0E8835" w14:textId="390FEE66" w:rsidR="00A32EBB" w:rsidRPr="00866F0B" w:rsidRDefault="00866F0B" w:rsidP="00A32EB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lastRenderedPageBreak/>
        <w:t xml:space="preserve">1 </w:t>
      </w:r>
      <w:r w:rsidR="00A32EBB" w:rsidRPr="00866F0B">
        <w:rPr>
          <w:rStyle w:val="FontStyle45"/>
          <w:rFonts w:ascii="Times New Roman" w:cs="Times New Roman"/>
          <w:b w:val="0"/>
          <w:color w:val="auto"/>
          <w:sz w:val="20"/>
          <w:lang w:eastAsia="en-US"/>
        </w:rPr>
        <w:t>К веществам, которые могут протекать, относятся смазочные материалы и гидравлические жидкости.</w:t>
      </w:r>
    </w:p>
    <w:p w14:paraId="648C241B" w14:textId="37052294" w:rsidR="00A32EBB" w:rsidRPr="00866F0B" w:rsidRDefault="00866F0B" w:rsidP="00A32EB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 xml:space="preserve">2 </w:t>
      </w:r>
      <w:r w:rsidR="00A32EBB" w:rsidRPr="00866F0B">
        <w:rPr>
          <w:rStyle w:val="FontStyle45"/>
          <w:rFonts w:ascii="Times New Roman" w:cs="Times New Roman"/>
          <w:b w:val="0"/>
          <w:color w:val="auto"/>
          <w:sz w:val="20"/>
          <w:lang w:eastAsia="en-US"/>
        </w:rPr>
        <w:t>Примером обеспечения защиты от опасного вещества является размещение батарей в контейнере, изготовленном из кислотостойкого материала.</w:t>
      </w:r>
    </w:p>
    <w:p w14:paraId="7AD1ECF5" w14:textId="77777777" w:rsidR="00866F0B" w:rsidRDefault="00866F0B" w:rsidP="00A32EBB">
      <w:pPr>
        <w:pStyle w:val="Style30"/>
        <w:widowControl/>
        <w:ind w:firstLine="567"/>
        <w:rPr>
          <w:rStyle w:val="FontStyle45"/>
          <w:rFonts w:ascii="Times New Roman" w:cs="Times New Roman"/>
          <w:b w:val="0"/>
          <w:color w:val="auto"/>
          <w:lang w:eastAsia="en-US"/>
        </w:rPr>
      </w:pPr>
    </w:p>
    <w:p w14:paraId="6F520B41" w14:textId="667ED043"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5.5</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Инфекция и микробиологическое загрязнение</w:t>
      </w:r>
    </w:p>
    <w:p w14:paraId="1FBA1F5B" w14:textId="77777777" w:rsidR="00866F0B" w:rsidRDefault="00866F0B" w:rsidP="00A32EBB">
      <w:pPr>
        <w:pStyle w:val="Style30"/>
        <w:widowControl/>
        <w:ind w:firstLine="567"/>
        <w:rPr>
          <w:rStyle w:val="FontStyle45"/>
          <w:rFonts w:ascii="Times New Roman" w:cs="Times New Roman"/>
          <w:b w:val="0"/>
          <w:color w:val="auto"/>
          <w:lang w:eastAsia="en-US"/>
        </w:rPr>
      </w:pPr>
    </w:p>
    <w:p w14:paraId="3986A896" w14:textId="0691BADB"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5.5.1</w:t>
      </w:r>
      <w:r w:rsidRPr="00A32EBB">
        <w:rPr>
          <w:rStyle w:val="FontStyle45"/>
          <w:rFonts w:ascii="Times New Roman" w:cs="Times New Roman"/>
          <w:b w:val="0"/>
          <w:color w:val="auto"/>
          <w:lang w:eastAsia="en-US"/>
        </w:rPr>
        <w:tab/>
        <w:t xml:space="preserve">Очистка и дезинфекция </w:t>
      </w:r>
    </w:p>
    <w:p w14:paraId="7DFE5296"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вспомогательное техническое средство подлежит очистке, то в информации, предоставленной изготовителем, должны быть описаны способ и подходящие чистящие средства.</w:t>
      </w:r>
    </w:p>
    <w:p w14:paraId="20B34B5E"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вспомогательное техническое средство подлежит дезинфекции, то в информации, предоставленной изготовителем, должны быть описаны способ и подходящие средства.</w:t>
      </w:r>
    </w:p>
    <w:p w14:paraId="395D0DEC" w14:textId="77777777" w:rsidR="00866F0B" w:rsidRDefault="00866F0B" w:rsidP="00866F0B">
      <w:pPr>
        <w:pStyle w:val="Style30"/>
        <w:widowControl/>
        <w:ind w:firstLine="567"/>
        <w:rPr>
          <w:rStyle w:val="FontStyle45"/>
          <w:rFonts w:ascii="Times New Roman" w:cs="Times New Roman"/>
          <w:b w:val="0"/>
          <w:color w:val="auto"/>
          <w:sz w:val="20"/>
          <w:lang w:eastAsia="en-US"/>
        </w:rPr>
      </w:pPr>
    </w:p>
    <w:p w14:paraId="195F06D4" w14:textId="369619D7" w:rsidR="00A32EBB" w:rsidRDefault="00866F0B" w:rsidP="00866F0B">
      <w:pPr>
        <w:pStyle w:val="Style30"/>
        <w:widowControl/>
        <w:ind w:firstLine="567"/>
        <w:rPr>
          <w:rStyle w:val="FontStyle45"/>
          <w:rFonts w:ascii="Times New Roman" w:cs="Times New Roman"/>
          <w:b w:val="0"/>
          <w:color w:val="auto"/>
          <w:sz w:val="20"/>
          <w:lang w:eastAsia="en-US"/>
        </w:rPr>
      </w:pPr>
      <w:r w:rsidRPr="00DC7C9E">
        <w:rPr>
          <w:rStyle w:val="FontStyle45"/>
          <w:rFonts w:ascii="Times New Roman" w:cs="Times New Roman"/>
          <w:b w:val="0"/>
          <w:color w:val="auto"/>
          <w:sz w:val="20"/>
          <w:lang w:eastAsia="en-US"/>
        </w:rPr>
        <w:t xml:space="preserve">Примечание – </w:t>
      </w:r>
      <w:r w:rsidR="00A32EBB" w:rsidRPr="00866F0B">
        <w:rPr>
          <w:rStyle w:val="FontStyle45"/>
          <w:rFonts w:ascii="Times New Roman" w:cs="Times New Roman"/>
          <w:b w:val="0"/>
          <w:color w:val="auto"/>
          <w:sz w:val="20"/>
          <w:lang w:eastAsia="en-US"/>
        </w:rPr>
        <w:t>Для получения инструкции см. в разделе В.5.5.1.</w:t>
      </w:r>
    </w:p>
    <w:p w14:paraId="376A30B0" w14:textId="77777777" w:rsidR="00866F0B" w:rsidRPr="00866F0B" w:rsidRDefault="00866F0B" w:rsidP="00866F0B">
      <w:pPr>
        <w:pStyle w:val="Style30"/>
        <w:widowControl/>
        <w:ind w:firstLine="567"/>
        <w:rPr>
          <w:rStyle w:val="FontStyle45"/>
          <w:rFonts w:ascii="Times New Roman" w:cs="Times New Roman"/>
          <w:b w:val="0"/>
          <w:color w:val="auto"/>
          <w:sz w:val="20"/>
          <w:lang w:eastAsia="en-US"/>
        </w:rPr>
      </w:pPr>
    </w:p>
    <w:p w14:paraId="6D95B6E6"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вспомогательное техническое средство подлежит очистке с помощью автоматических систем промывки или ручной струйной / паровой промывки, то в инструкции по применению должны быть описаны детали процедуры, такие как температура, давление, расход и значение рН чистящего/ополаскивающего раствора. Если это практически возможно, вспомогательное техническое средство необходимо промаркировать соответствующими символами для обозначения метода чистки. См. примеры маркировки и пример испытания вспомогательных средств для машинной стирки в разделе B. 5. 5. 1.</w:t>
      </w:r>
    </w:p>
    <w:p w14:paraId="7087DC56" w14:textId="77777777" w:rsidR="00866F0B" w:rsidRDefault="00866F0B" w:rsidP="00866F0B">
      <w:pPr>
        <w:pStyle w:val="Style30"/>
        <w:widowControl/>
        <w:ind w:firstLine="567"/>
        <w:rPr>
          <w:rStyle w:val="FontStyle45"/>
          <w:rFonts w:ascii="Times New Roman" w:cs="Times New Roman"/>
          <w:b w:val="0"/>
          <w:color w:val="auto"/>
          <w:sz w:val="20"/>
          <w:lang w:eastAsia="en-US"/>
        </w:rPr>
      </w:pPr>
    </w:p>
    <w:p w14:paraId="23968520" w14:textId="5A517ED1" w:rsidR="00A32EBB" w:rsidRDefault="00866F0B" w:rsidP="00866F0B">
      <w:pPr>
        <w:pStyle w:val="Style30"/>
        <w:widowControl/>
        <w:ind w:firstLine="567"/>
        <w:rPr>
          <w:rStyle w:val="FontStyle45"/>
          <w:rFonts w:ascii="Times New Roman" w:cs="Times New Roman"/>
          <w:b w:val="0"/>
          <w:color w:val="auto"/>
          <w:sz w:val="20"/>
          <w:lang w:eastAsia="en-US"/>
        </w:rPr>
      </w:pPr>
      <w:r w:rsidRPr="00DC7C9E">
        <w:rPr>
          <w:rStyle w:val="FontStyle45"/>
          <w:rFonts w:ascii="Times New Roman" w:cs="Times New Roman"/>
          <w:b w:val="0"/>
          <w:color w:val="auto"/>
          <w:sz w:val="20"/>
          <w:lang w:eastAsia="en-US"/>
        </w:rPr>
        <w:t xml:space="preserve">Примечание – </w:t>
      </w:r>
      <w:r w:rsidR="00A32EBB" w:rsidRPr="00866F0B">
        <w:rPr>
          <w:rStyle w:val="FontStyle45"/>
          <w:rFonts w:ascii="Times New Roman" w:cs="Times New Roman"/>
          <w:b w:val="0"/>
          <w:color w:val="auto"/>
          <w:sz w:val="20"/>
          <w:lang w:eastAsia="en-US"/>
        </w:rPr>
        <w:t>Это возможно только тогда, когда вспомогательное техническое средство имеет достаточный размер.</w:t>
      </w:r>
    </w:p>
    <w:p w14:paraId="037AF2E5" w14:textId="77777777" w:rsidR="00866F0B" w:rsidRPr="00866F0B" w:rsidRDefault="00866F0B" w:rsidP="00866F0B">
      <w:pPr>
        <w:pStyle w:val="Style30"/>
        <w:widowControl/>
        <w:ind w:firstLine="567"/>
        <w:rPr>
          <w:rStyle w:val="FontStyle45"/>
          <w:rFonts w:ascii="Times New Roman" w:cs="Times New Roman"/>
          <w:b w:val="0"/>
          <w:color w:val="auto"/>
          <w:sz w:val="20"/>
          <w:lang w:eastAsia="en-US"/>
        </w:rPr>
      </w:pPr>
    </w:p>
    <w:p w14:paraId="607DE1EF"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5.5.2</w:t>
      </w:r>
      <w:r w:rsidRPr="00A32EBB">
        <w:rPr>
          <w:rStyle w:val="FontStyle45"/>
          <w:rFonts w:ascii="Times New Roman" w:cs="Times New Roman"/>
          <w:b w:val="0"/>
          <w:color w:val="auto"/>
          <w:lang w:eastAsia="en-US"/>
        </w:rPr>
        <w:tab/>
        <w:t>Животные ткани</w:t>
      </w:r>
    </w:p>
    <w:p w14:paraId="58516856"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устройство было изготовлено с использованием тканей животного происхождения или их производных, то необходимо провести оценку риска с соответствующей документацией в соответствии с EN ISO 22442-1.</w:t>
      </w:r>
    </w:p>
    <w:p w14:paraId="71E62AED" w14:textId="77777777" w:rsidR="00866F0B" w:rsidRDefault="00866F0B" w:rsidP="00866F0B">
      <w:pPr>
        <w:pStyle w:val="Style30"/>
        <w:widowControl/>
        <w:ind w:firstLine="567"/>
        <w:rPr>
          <w:rStyle w:val="FontStyle45"/>
          <w:rFonts w:ascii="Times New Roman" w:cs="Times New Roman"/>
          <w:b w:val="0"/>
          <w:color w:val="auto"/>
          <w:sz w:val="20"/>
          <w:lang w:eastAsia="en-US"/>
        </w:rPr>
      </w:pPr>
    </w:p>
    <w:p w14:paraId="461C9544" w14:textId="2609AA47" w:rsidR="00A32EBB" w:rsidRPr="00A32EBB" w:rsidRDefault="00866F0B" w:rsidP="00866F0B">
      <w:pPr>
        <w:pStyle w:val="Style30"/>
        <w:widowControl/>
        <w:ind w:firstLine="567"/>
        <w:rPr>
          <w:rStyle w:val="FontStyle45"/>
          <w:rFonts w:ascii="Times New Roman" w:cs="Times New Roman"/>
          <w:b w:val="0"/>
          <w:color w:val="auto"/>
          <w:lang w:eastAsia="en-US"/>
        </w:rPr>
      </w:pPr>
      <w:r w:rsidRPr="00DC7C9E">
        <w:rPr>
          <w:rStyle w:val="FontStyle45"/>
          <w:rFonts w:ascii="Times New Roman" w:cs="Times New Roman"/>
          <w:b w:val="0"/>
          <w:color w:val="auto"/>
          <w:sz w:val="20"/>
          <w:lang w:eastAsia="en-US"/>
        </w:rPr>
        <w:t xml:space="preserve">Примечание – </w:t>
      </w:r>
      <w:r w:rsidR="00A32EBB" w:rsidRPr="00866F0B">
        <w:rPr>
          <w:rStyle w:val="FontStyle45"/>
          <w:rFonts w:ascii="Times New Roman" w:cs="Times New Roman"/>
          <w:b w:val="0"/>
          <w:color w:val="auto"/>
          <w:sz w:val="20"/>
          <w:lang w:eastAsia="en-US"/>
        </w:rPr>
        <w:t>Для получения инструкции см. в разделе В.5.5.2.</w:t>
      </w:r>
    </w:p>
    <w:p w14:paraId="282F4CE9" w14:textId="77777777" w:rsidR="00866F0B" w:rsidRDefault="00866F0B" w:rsidP="00A32EBB">
      <w:pPr>
        <w:pStyle w:val="Style30"/>
        <w:widowControl/>
        <w:ind w:firstLine="567"/>
        <w:rPr>
          <w:rStyle w:val="FontStyle45"/>
          <w:rFonts w:ascii="Times New Roman" w:cs="Times New Roman"/>
          <w:b w:val="0"/>
          <w:color w:val="auto"/>
          <w:lang w:eastAsia="en-US"/>
        </w:rPr>
      </w:pPr>
    </w:p>
    <w:p w14:paraId="51972C5E" w14:textId="147CED66"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5.6</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 xml:space="preserve">Коррозионная стойкость </w:t>
      </w:r>
    </w:p>
    <w:p w14:paraId="17174E0F" w14:textId="77777777" w:rsidR="00866F0B" w:rsidRDefault="00866F0B" w:rsidP="00A32EBB">
      <w:pPr>
        <w:pStyle w:val="Style30"/>
        <w:widowControl/>
        <w:ind w:firstLine="567"/>
        <w:rPr>
          <w:rStyle w:val="FontStyle45"/>
          <w:rFonts w:ascii="Times New Roman" w:cs="Times New Roman"/>
          <w:b w:val="0"/>
          <w:color w:val="auto"/>
          <w:lang w:eastAsia="en-US"/>
        </w:rPr>
      </w:pPr>
    </w:p>
    <w:p w14:paraId="2F8DE3BF" w14:textId="5E12ECE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Необходимо проводить анализ риска коррозии, влияющего на безопасность пользователя или сопровождающего (см. 4.1). </w:t>
      </w:r>
    </w:p>
    <w:p w14:paraId="7ACAAAE8" w14:textId="77777777" w:rsidR="00866F0B" w:rsidRDefault="00866F0B" w:rsidP="00866F0B">
      <w:pPr>
        <w:pStyle w:val="Style30"/>
        <w:widowControl/>
        <w:ind w:firstLine="567"/>
        <w:rPr>
          <w:rStyle w:val="FontStyle45"/>
          <w:rFonts w:ascii="Times New Roman" w:cs="Times New Roman"/>
          <w:b w:val="0"/>
          <w:color w:val="auto"/>
          <w:sz w:val="20"/>
          <w:lang w:eastAsia="en-US"/>
        </w:rPr>
      </w:pPr>
    </w:p>
    <w:p w14:paraId="7166E8CE" w14:textId="0E0E409D" w:rsidR="00A32EBB" w:rsidRPr="00A32EBB" w:rsidRDefault="00866F0B" w:rsidP="00866F0B">
      <w:pPr>
        <w:pStyle w:val="Style30"/>
        <w:widowControl/>
        <w:ind w:firstLine="567"/>
        <w:rPr>
          <w:rStyle w:val="FontStyle45"/>
          <w:rFonts w:ascii="Times New Roman" w:cs="Times New Roman"/>
          <w:b w:val="0"/>
          <w:color w:val="auto"/>
          <w:lang w:eastAsia="en-US"/>
        </w:rPr>
      </w:pPr>
      <w:r w:rsidRPr="00DC7C9E">
        <w:rPr>
          <w:rStyle w:val="FontStyle45"/>
          <w:rFonts w:ascii="Times New Roman" w:cs="Times New Roman"/>
          <w:b w:val="0"/>
          <w:color w:val="auto"/>
          <w:sz w:val="20"/>
          <w:lang w:eastAsia="en-US"/>
        </w:rPr>
        <w:t xml:space="preserve">Примечание – </w:t>
      </w:r>
      <w:r w:rsidR="00A32EBB" w:rsidRPr="00866F0B">
        <w:rPr>
          <w:rStyle w:val="FontStyle45"/>
          <w:rFonts w:ascii="Times New Roman" w:cs="Times New Roman"/>
          <w:b w:val="0"/>
          <w:color w:val="auto"/>
          <w:sz w:val="20"/>
          <w:lang w:eastAsia="en-US"/>
        </w:rPr>
        <w:t>В качестве руководства для оценки коррозионной стойкости металлических материалов может быть использован EN ISO 9227.</w:t>
      </w:r>
    </w:p>
    <w:p w14:paraId="1445560B" w14:textId="77777777" w:rsidR="00866F0B" w:rsidRDefault="00866F0B" w:rsidP="00A32EBB">
      <w:pPr>
        <w:pStyle w:val="Style30"/>
        <w:widowControl/>
        <w:ind w:firstLine="567"/>
        <w:rPr>
          <w:rStyle w:val="FontStyle45"/>
          <w:rFonts w:ascii="Times New Roman" w:cs="Times New Roman"/>
          <w:b w:val="0"/>
          <w:color w:val="auto"/>
          <w:lang w:eastAsia="en-US"/>
        </w:rPr>
      </w:pPr>
    </w:p>
    <w:p w14:paraId="13FE1F8C" w14:textId="08D2A660" w:rsidR="00A32EBB" w:rsidRPr="00866F0B" w:rsidRDefault="00866F0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 xml:space="preserve">6 </w:t>
      </w:r>
      <w:r w:rsidR="00A32EBB" w:rsidRPr="00866F0B">
        <w:rPr>
          <w:rStyle w:val="FontStyle45"/>
          <w:rFonts w:ascii="Times New Roman" w:cs="Times New Roman"/>
          <w:color w:val="auto"/>
          <w:lang w:eastAsia="en-US"/>
        </w:rPr>
        <w:t>Выделяемый звук и вибрация</w:t>
      </w:r>
    </w:p>
    <w:p w14:paraId="3A834F8B" w14:textId="77777777" w:rsidR="00866F0B" w:rsidRPr="00866F0B" w:rsidRDefault="00866F0B" w:rsidP="00A32EBB">
      <w:pPr>
        <w:pStyle w:val="Style30"/>
        <w:widowControl/>
        <w:ind w:firstLine="567"/>
        <w:rPr>
          <w:rStyle w:val="FontStyle45"/>
          <w:rFonts w:ascii="Times New Roman" w:cs="Times New Roman"/>
          <w:color w:val="auto"/>
          <w:lang w:eastAsia="en-US"/>
        </w:rPr>
      </w:pPr>
    </w:p>
    <w:p w14:paraId="170D0951" w14:textId="0ED2729B"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6.1</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Шум и вибрация</w:t>
      </w:r>
    </w:p>
    <w:p w14:paraId="0355FD72" w14:textId="77777777" w:rsidR="00866F0B" w:rsidRDefault="00866F0B" w:rsidP="00A32EBB">
      <w:pPr>
        <w:pStyle w:val="Style30"/>
        <w:widowControl/>
        <w:ind w:firstLine="567"/>
        <w:rPr>
          <w:rStyle w:val="FontStyle45"/>
          <w:rFonts w:ascii="Times New Roman" w:cs="Times New Roman"/>
          <w:b w:val="0"/>
          <w:color w:val="auto"/>
          <w:lang w:eastAsia="en-US"/>
        </w:rPr>
      </w:pPr>
    </w:p>
    <w:p w14:paraId="6A2B1887" w14:textId="013903DE"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Если шум и вибрация не входят в характеристики вспомогательного технического средства, то при анализе рисков необходимо провести анализ опасности и помех от шума и вибрации (см. 4.1).</w:t>
      </w:r>
    </w:p>
    <w:p w14:paraId="1258E46A"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lastRenderedPageBreak/>
        <w:t>Измерения шума силовых вспомогательных технических средств должны проводиться в соответствии с EN ISO 3746, а результат измерения должен быть записан в предпродажной информации и в инструкциях по применению.</w:t>
      </w:r>
    </w:p>
    <w:p w14:paraId="40478B3D" w14:textId="77777777" w:rsidR="00866F0B" w:rsidRDefault="00866F0B" w:rsidP="00866F0B">
      <w:pPr>
        <w:pStyle w:val="Style30"/>
        <w:widowControl/>
        <w:ind w:firstLine="567"/>
        <w:rPr>
          <w:rStyle w:val="FontStyle45"/>
          <w:rFonts w:ascii="Times New Roman" w:cs="Times New Roman"/>
          <w:b w:val="0"/>
          <w:color w:val="auto"/>
          <w:sz w:val="20"/>
          <w:lang w:eastAsia="en-US"/>
        </w:rPr>
      </w:pPr>
    </w:p>
    <w:p w14:paraId="773F6329" w14:textId="5B4EAB83" w:rsidR="00A32EBB" w:rsidRDefault="00866F0B" w:rsidP="00866F0B">
      <w:pPr>
        <w:pStyle w:val="Style30"/>
        <w:widowControl/>
        <w:ind w:firstLine="567"/>
        <w:rPr>
          <w:rStyle w:val="FontStyle45"/>
          <w:rFonts w:ascii="Times New Roman" w:cs="Times New Roman"/>
          <w:b w:val="0"/>
          <w:color w:val="auto"/>
          <w:sz w:val="20"/>
          <w:lang w:eastAsia="en-US"/>
        </w:rPr>
      </w:pPr>
      <w:r w:rsidRPr="00DC7C9E">
        <w:rPr>
          <w:rStyle w:val="FontStyle45"/>
          <w:rFonts w:ascii="Times New Roman" w:cs="Times New Roman"/>
          <w:b w:val="0"/>
          <w:color w:val="auto"/>
          <w:sz w:val="20"/>
          <w:lang w:eastAsia="en-US"/>
        </w:rPr>
        <w:t xml:space="preserve">Примечание – </w:t>
      </w:r>
      <w:r w:rsidR="00A32EBB" w:rsidRPr="00866F0B">
        <w:rPr>
          <w:rStyle w:val="FontStyle45"/>
          <w:rFonts w:ascii="Times New Roman" w:cs="Times New Roman"/>
          <w:b w:val="0"/>
          <w:color w:val="auto"/>
          <w:sz w:val="20"/>
          <w:lang w:eastAsia="en-US"/>
        </w:rPr>
        <w:t>Для получения инструкции см. в разделе B. 6.</w:t>
      </w:r>
    </w:p>
    <w:p w14:paraId="7416B866" w14:textId="77777777" w:rsidR="00866F0B" w:rsidRPr="00866F0B" w:rsidRDefault="00866F0B" w:rsidP="00866F0B">
      <w:pPr>
        <w:pStyle w:val="Style30"/>
        <w:widowControl/>
        <w:ind w:firstLine="567"/>
        <w:rPr>
          <w:rStyle w:val="FontStyle45"/>
          <w:rFonts w:ascii="Times New Roman" w:cs="Times New Roman"/>
          <w:b w:val="0"/>
          <w:color w:val="auto"/>
          <w:sz w:val="20"/>
          <w:lang w:eastAsia="en-US"/>
        </w:rPr>
      </w:pPr>
    </w:p>
    <w:p w14:paraId="55CC25FD" w14:textId="101B6299"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6.2</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Уровни звукового давления и частота звуковых сигнальных устройств</w:t>
      </w:r>
    </w:p>
    <w:p w14:paraId="0DB61A3F" w14:textId="77777777" w:rsidR="00866F0B" w:rsidRDefault="00866F0B" w:rsidP="00A32EBB">
      <w:pPr>
        <w:pStyle w:val="Style30"/>
        <w:widowControl/>
        <w:ind w:firstLine="567"/>
        <w:rPr>
          <w:rStyle w:val="FontStyle45"/>
          <w:rFonts w:ascii="Times New Roman" w:cs="Times New Roman"/>
          <w:b w:val="0"/>
          <w:color w:val="auto"/>
          <w:lang w:eastAsia="en-US"/>
        </w:rPr>
      </w:pPr>
    </w:p>
    <w:p w14:paraId="13DA2BC3" w14:textId="3E6D99E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Частота должна быть в диапазоне от 500 Гц до 16 000 Гц и в диапазоне от 500 Гц до 3 000 Гц.</w:t>
      </w:r>
    </w:p>
    <w:p w14:paraId="33CD8AF1"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Уровень звукового давления должен составлять не менее 65 дБ(а) для звуковых сигналов тревоги и не менее 75 дБ(а).</w:t>
      </w:r>
    </w:p>
    <w:p w14:paraId="6F5814BE"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Сигнал тревоги или сигнал обратной связи следует отличать от шума самого технического средства либо по частоте, либо по уровню звука.</w:t>
      </w:r>
    </w:p>
    <w:p w14:paraId="2120AB05"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Измерения должны производиться в соответствии с EN ISO 3746.</w:t>
      </w:r>
    </w:p>
    <w:p w14:paraId="2D5C18D1" w14:textId="77777777" w:rsidR="00866F0B" w:rsidRDefault="00866F0B" w:rsidP="00A32EBB">
      <w:pPr>
        <w:pStyle w:val="Style30"/>
        <w:widowControl/>
        <w:ind w:firstLine="567"/>
        <w:rPr>
          <w:rStyle w:val="FontStyle45"/>
          <w:rFonts w:ascii="Times New Roman" w:cs="Times New Roman"/>
          <w:b w:val="0"/>
          <w:color w:val="auto"/>
          <w:lang w:eastAsia="en-US"/>
        </w:rPr>
      </w:pPr>
    </w:p>
    <w:p w14:paraId="7D4DAB2A" w14:textId="4EB21B4B"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6.3</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Обратная связь</w:t>
      </w:r>
    </w:p>
    <w:p w14:paraId="4E92593E" w14:textId="77777777" w:rsidR="00866F0B" w:rsidRDefault="00866F0B" w:rsidP="00A32EBB">
      <w:pPr>
        <w:pStyle w:val="Style30"/>
        <w:widowControl/>
        <w:ind w:firstLine="567"/>
        <w:rPr>
          <w:rStyle w:val="FontStyle45"/>
          <w:rFonts w:ascii="Times New Roman" w:cs="Times New Roman"/>
          <w:b w:val="0"/>
          <w:color w:val="auto"/>
          <w:lang w:eastAsia="en-US"/>
        </w:rPr>
      </w:pPr>
    </w:p>
    <w:p w14:paraId="27AC6DFC" w14:textId="67EEC898"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Все команды пользователя должны иметь некоторую обратную связь, например звуковую, видимую или тактильную, которая ясно указывает на то, что команда была дана и/или выполнена. Обратная связь должна быть доступна для всех соответствующих операторов.</w:t>
      </w:r>
    </w:p>
    <w:p w14:paraId="1D041C9D"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Уровень звука для системы обратной связи или речевой системы должен быть в пределах 50-80 дБ (а).</w:t>
      </w:r>
    </w:p>
    <w:p w14:paraId="41CA7220" w14:textId="19776850" w:rsid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Измерения должны производиться в соответствии с EN ISO 3746.</w:t>
      </w:r>
    </w:p>
    <w:p w14:paraId="14E9941D" w14:textId="77777777" w:rsidR="00866F0B" w:rsidRPr="00A32EBB" w:rsidRDefault="00866F0B" w:rsidP="00A32EBB">
      <w:pPr>
        <w:pStyle w:val="Style30"/>
        <w:widowControl/>
        <w:ind w:firstLine="567"/>
        <w:rPr>
          <w:rStyle w:val="FontStyle45"/>
          <w:rFonts w:ascii="Times New Roman" w:cs="Times New Roman"/>
          <w:b w:val="0"/>
          <w:color w:val="auto"/>
          <w:lang w:eastAsia="en-US"/>
        </w:rPr>
      </w:pPr>
    </w:p>
    <w:p w14:paraId="0E890D38" w14:textId="2058D3C0"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7</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 xml:space="preserve">Электромагнитная совместимость </w:t>
      </w:r>
    </w:p>
    <w:p w14:paraId="2E37820F" w14:textId="77777777" w:rsidR="00866F0B" w:rsidRPr="00866F0B" w:rsidRDefault="00866F0B" w:rsidP="00A32EBB">
      <w:pPr>
        <w:pStyle w:val="Style30"/>
        <w:widowControl/>
        <w:ind w:firstLine="567"/>
        <w:rPr>
          <w:rStyle w:val="FontStyle45"/>
          <w:rFonts w:ascii="Times New Roman" w:cs="Times New Roman"/>
          <w:color w:val="auto"/>
          <w:lang w:eastAsia="en-US"/>
        </w:rPr>
      </w:pPr>
    </w:p>
    <w:p w14:paraId="3ACCDDC8" w14:textId="1A2F936D"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7.1</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Общие положения</w:t>
      </w:r>
    </w:p>
    <w:p w14:paraId="474FF2B0" w14:textId="77777777" w:rsidR="00866F0B" w:rsidRDefault="00866F0B" w:rsidP="00A32EBB">
      <w:pPr>
        <w:pStyle w:val="Style30"/>
        <w:widowControl/>
        <w:ind w:firstLine="567"/>
        <w:rPr>
          <w:rStyle w:val="FontStyle45"/>
          <w:rFonts w:ascii="Times New Roman" w:cs="Times New Roman"/>
          <w:b w:val="0"/>
          <w:color w:val="auto"/>
          <w:lang w:eastAsia="en-US"/>
        </w:rPr>
      </w:pPr>
    </w:p>
    <w:p w14:paraId="60652396" w14:textId="35355439"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Вспомогательное техническое средство, содержащее электрические или электронные устройства/компоненты, должно соответствовать EN 60601-1-2 и, кроме того, должно соответствовать требованиям 7.2, 7.3 и 7.4.</w:t>
      </w:r>
    </w:p>
    <w:p w14:paraId="636D7F44" w14:textId="77777777" w:rsidR="00866F0B" w:rsidRDefault="00866F0B" w:rsidP="00A32EBB">
      <w:pPr>
        <w:pStyle w:val="Style30"/>
        <w:widowControl/>
        <w:ind w:firstLine="567"/>
        <w:rPr>
          <w:rStyle w:val="FontStyle45"/>
          <w:rFonts w:ascii="Times New Roman" w:cs="Times New Roman"/>
          <w:b w:val="0"/>
          <w:color w:val="auto"/>
          <w:lang w:eastAsia="en-US"/>
        </w:rPr>
      </w:pPr>
    </w:p>
    <w:p w14:paraId="23131AD8" w14:textId="75CA0D4F"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7.2</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Выбросы</w:t>
      </w:r>
    </w:p>
    <w:p w14:paraId="25221724" w14:textId="77777777" w:rsidR="00866F0B" w:rsidRDefault="00866F0B" w:rsidP="00A32EBB">
      <w:pPr>
        <w:pStyle w:val="Style30"/>
        <w:widowControl/>
        <w:ind w:firstLine="567"/>
        <w:rPr>
          <w:rStyle w:val="FontStyle45"/>
          <w:rFonts w:ascii="Times New Roman" w:cs="Times New Roman"/>
          <w:b w:val="0"/>
          <w:color w:val="auto"/>
          <w:lang w:eastAsia="en-US"/>
        </w:rPr>
      </w:pPr>
    </w:p>
    <w:p w14:paraId="2EF992C8" w14:textId="403750C3"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При испытании в CISPR 11 предельные значения выбросов оборудования должны соответствовать тем, что указаны в CISPR 11 для оборудования группы 1 класса В, указанного в CISPR 11. </w:t>
      </w:r>
    </w:p>
    <w:p w14:paraId="3780D2FB" w14:textId="2E594206"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Применяются требования EN 61000-3-2, при необходимости, как указано в </w:t>
      </w:r>
      <w:r w:rsidR="00866F0B">
        <w:rPr>
          <w:rStyle w:val="FontStyle45"/>
          <w:rFonts w:ascii="Times New Roman" w:cs="Times New Roman"/>
          <w:b w:val="0"/>
          <w:color w:val="auto"/>
          <w:lang w:eastAsia="en-US"/>
        </w:rPr>
        <w:br/>
      </w:r>
      <w:r w:rsidRPr="00A32EBB">
        <w:rPr>
          <w:rStyle w:val="FontStyle45"/>
          <w:rFonts w:ascii="Times New Roman" w:cs="Times New Roman"/>
          <w:b w:val="0"/>
          <w:color w:val="auto"/>
          <w:lang w:eastAsia="en-US"/>
        </w:rPr>
        <w:t xml:space="preserve">EN 61000-3-2. </w:t>
      </w:r>
    </w:p>
    <w:p w14:paraId="642AB63B" w14:textId="2EC23118"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Применяются требования EN 61000-3-3, при необходимости, как указано в </w:t>
      </w:r>
      <w:r w:rsidR="00866F0B">
        <w:rPr>
          <w:rStyle w:val="FontStyle45"/>
          <w:rFonts w:ascii="Times New Roman" w:cs="Times New Roman"/>
          <w:b w:val="0"/>
          <w:color w:val="auto"/>
          <w:lang w:eastAsia="en-US"/>
        </w:rPr>
        <w:br/>
      </w:r>
      <w:r w:rsidRPr="00A32EBB">
        <w:rPr>
          <w:rStyle w:val="FontStyle45"/>
          <w:rFonts w:ascii="Times New Roman" w:cs="Times New Roman"/>
          <w:b w:val="0"/>
          <w:color w:val="auto"/>
          <w:lang w:eastAsia="en-US"/>
        </w:rPr>
        <w:t xml:space="preserve">EN 61000-3-3. </w:t>
      </w:r>
    </w:p>
    <w:p w14:paraId="63CE2DA4" w14:textId="77777777" w:rsidR="00866F0B" w:rsidRDefault="00866F0B" w:rsidP="00A32EBB">
      <w:pPr>
        <w:pStyle w:val="Style30"/>
        <w:widowControl/>
        <w:ind w:firstLine="567"/>
        <w:rPr>
          <w:rStyle w:val="FontStyle45"/>
          <w:rFonts w:ascii="Times New Roman" w:cs="Times New Roman"/>
          <w:b w:val="0"/>
          <w:color w:val="auto"/>
          <w:lang w:eastAsia="en-US"/>
        </w:rPr>
      </w:pPr>
    </w:p>
    <w:p w14:paraId="559DE779" w14:textId="022F1891"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7.3</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Устойчивость</w:t>
      </w:r>
    </w:p>
    <w:p w14:paraId="13661A36" w14:textId="77777777" w:rsidR="00866F0B" w:rsidRDefault="00866F0B" w:rsidP="00A32EBB">
      <w:pPr>
        <w:pStyle w:val="Style30"/>
        <w:widowControl/>
        <w:ind w:firstLine="567"/>
        <w:rPr>
          <w:rStyle w:val="FontStyle45"/>
          <w:rFonts w:ascii="Times New Roman" w:cs="Times New Roman"/>
          <w:b w:val="0"/>
          <w:color w:val="auto"/>
          <w:lang w:eastAsia="en-US"/>
        </w:rPr>
      </w:pPr>
    </w:p>
    <w:p w14:paraId="25C5F855" w14:textId="433E3CD1"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Вспомогательные технические средства должны, в дополнение к требованиям </w:t>
      </w:r>
      <w:r w:rsidR="00866F0B">
        <w:rPr>
          <w:rStyle w:val="FontStyle45"/>
          <w:rFonts w:ascii="Times New Roman" w:cs="Times New Roman"/>
          <w:b w:val="0"/>
          <w:color w:val="auto"/>
          <w:lang w:eastAsia="en-US"/>
        </w:rPr>
        <w:br/>
      </w:r>
      <w:r w:rsidRPr="00A32EBB">
        <w:rPr>
          <w:rStyle w:val="FontStyle45"/>
          <w:rFonts w:ascii="Times New Roman" w:cs="Times New Roman"/>
          <w:b w:val="0"/>
          <w:color w:val="auto"/>
          <w:lang w:eastAsia="en-US"/>
        </w:rPr>
        <w:t xml:space="preserve">EN 60601-1-2:2007, подпункт 36.202.2.1, также испытываться с напряженностью поля </w:t>
      </w:r>
      <w:r w:rsidR="00866F0B">
        <w:rPr>
          <w:rStyle w:val="FontStyle45"/>
          <w:rFonts w:ascii="Times New Roman" w:cs="Times New Roman"/>
          <w:b w:val="0"/>
          <w:color w:val="auto"/>
          <w:lang w:eastAsia="en-US"/>
        </w:rPr>
        <w:br/>
      </w:r>
      <w:r w:rsidRPr="00A32EBB">
        <w:rPr>
          <w:rStyle w:val="FontStyle45"/>
          <w:rFonts w:ascii="Times New Roman" w:cs="Times New Roman"/>
          <w:b w:val="0"/>
          <w:color w:val="auto"/>
          <w:lang w:eastAsia="en-US"/>
        </w:rPr>
        <w:t>20 В/м (среднеквадратичное значение немодулированной несущей) в диапазоне частот от 800 МГц до 2,5 ГГц. Испытание должно проводиться в соответствии с EN 61000-4-3.</w:t>
      </w:r>
    </w:p>
    <w:p w14:paraId="36D49385"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lastRenderedPageBreak/>
        <w:t>Если в результате применения этого испытания вспомогательное техническое средство представляет опасность или имеет место какая-либо непреднамеренная эксплуатация вспомогательного средства, то считается, что вспомогательное техническое средство не прошло испытание.</w:t>
      </w:r>
    </w:p>
    <w:p w14:paraId="185136D7" w14:textId="77777777" w:rsidR="00866F0B" w:rsidRPr="00866F0B" w:rsidRDefault="00866F0B" w:rsidP="00A32EBB">
      <w:pPr>
        <w:pStyle w:val="Style30"/>
        <w:widowControl/>
        <w:ind w:firstLine="567"/>
        <w:rPr>
          <w:rStyle w:val="FontStyle45"/>
          <w:rFonts w:ascii="Times New Roman" w:cs="Times New Roman"/>
          <w:b w:val="0"/>
          <w:color w:val="auto"/>
          <w:sz w:val="20"/>
          <w:lang w:eastAsia="en-US"/>
        </w:rPr>
      </w:pPr>
    </w:p>
    <w:p w14:paraId="3C6052D2" w14:textId="509EE06B" w:rsidR="00866F0B" w:rsidRPr="00866F0B" w:rsidRDefault="00866F0B" w:rsidP="00A32EB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Примечания</w:t>
      </w:r>
    </w:p>
    <w:p w14:paraId="142C2977" w14:textId="4F1198D8" w:rsidR="00A32EBB" w:rsidRPr="00866F0B" w:rsidRDefault="00866F0B" w:rsidP="00A32EB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 xml:space="preserve">1 </w:t>
      </w:r>
      <w:r w:rsidR="00A32EBB" w:rsidRPr="00866F0B">
        <w:rPr>
          <w:rStyle w:val="FontStyle45"/>
          <w:rFonts w:ascii="Times New Roman" w:cs="Times New Roman"/>
          <w:b w:val="0"/>
          <w:color w:val="auto"/>
          <w:sz w:val="20"/>
          <w:lang w:eastAsia="en-US"/>
        </w:rPr>
        <w:t>Может потребоваться оценка риска, связанного с вспомогательным техническим средством при использовании в непосредственной близости от (а) мобильного телефона (-ов) или других форм передатчика. В этом случае могут применяться более высокие значения напряженности поля в более широком диапазоне частот.</w:t>
      </w:r>
    </w:p>
    <w:p w14:paraId="7D3F6D07" w14:textId="31192CBC" w:rsidR="00A32EBB" w:rsidRPr="00866F0B" w:rsidRDefault="00866F0B" w:rsidP="00A32EB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 xml:space="preserve">2 </w:t>
      </w:r>
      <w:r w:rsidR="00A32EBB" w:rsidRPr="00866F0B">
        <w:rPr>
          <w:rStyle w:val="FontStyle45"/>
          <w:rFonts w:ascii="Times New Roman" w:cs="Times New Roman"/>
          <w:b w:val="0"/>
          <w:color w:val="auto"/>
          <w:sz w:val="20"/>
          <w:lang w:eastAsia="en-US"/>
        </w:rPr>
        <w:t>Вспомогательные технические средства используются в разных средах и могут использоваться в присутствии другого электронного оборудования. Электромагнитная совместимость (ЭМС) должна быть тщательно подобрана в соответствии с предполагаемым использованием вспомогательного технического средства.</w:t>
      </w:r>
    </w:p>
    <w:p w14:paraId="6FE9342E" w14:textId="77777777" w:rsidR="00866F0B" w:rsidRPr="00866F0B" w:rsidRDefault="00866F0B" w:rsidP="00A32EBB">
      <w:pPr>
        <w:pStyle w:val="Style30"/>
        <w:widowControl/>
        <w:ind w:firstLine="567"/>
        <w:rPr>
          <w:rStyle w:val="FontStyle45"/>
          <w:rFonts w:ascii="Times New Roman" w:cs="Times New Roman"/>
          <w:b w:val="0"/>
          <w:color w:val="auto"/>
          <w:sz w:val="20"/>
          <w:lang w:eastAsia="en-US"/>
        </w:rPr>
      </w:pPr>
    </w:p>
    <w:p w14:paraId="0546AB98" w14:textId="227D64D8"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7.4</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 xml:space="preserve">Устойчивость магнитного поля промышленной частоты </w:t>
      </w:r>
    </w:p>
    <w:p w14:paraId="0B4F848B" w14:textId="77777777" w:rsidR="00866F0B" w:rsidRDefault="00866F0B" w:rsidP="00A32EBB">
      <w:pPr>
        <w:pStyle w:val="Style30"/>
        <w:widowControl/>
        <w:ind w:firstLine="567"/>
        <w:rPr>
          <w:rStyle w:val="FontStyle45"/>
          <w:rFonts w:ascii="Times New Roman" w:cs="Times New Roman"/>
          <w:b w:val="0"/>
          <w:color w:val="auto"/>
          <w:lang w:eastAsia="en-US"/>
        </w:rPr>
      </w:pPr>
    </w:p>
    <w:p w14:paraId="0331980D" w14:textId="04B7694E"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При испытании оборудования в соответствии с EN 61000-4-8 с использованием испытательного уровня 4, при 50 Гц и 60 Гц:</w:t>
      </w:r>
    </w:p>
    <w:p w14:paraId="20A2D62F"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a)</w:t>
      </w:r>
      <w:r w:rsidRPr="00A32EBB">
        <w:rPr>
          <w:rStyle w:val="FontStyle45"/>
          <w:rFonts w:ascii="Times New Roman" w:cs="Times New Roman"/>
          <w:b w:val="0"/>
          <w:color w:val="auto"/>
          <w:lang w:eastAsia="en-US"/>
        </w:rPr>
        <w:tab/>
        <w:t>оборудование должно эксплуатироваться безопасно при наличии наложенного поля;</w:t>
      </w:r>
    </w:p>
    <w:p w14:paraId="21FF8A0B"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b)</w:t>
      </w:r>
      <w:r w:rsidRPr="00A32EBB">
        <w:rPr>
          <w:rStyle w:val="FontStyle45"/>
          <w:rFonts w:ascii="Times New Roman" w:cs="Times New Roman"/>
          <w:b w:val="0"/>
          <w:color w:val="auto"/>
          <w:lang w:eastAsia="en-US"/>
        </w:rPr>
        <w:tab/>
        <w:t>устройства с электрическим приводом или электрически перемещаемые функции не должны производить никаких непреднамеренных действий в присутствии наложенного поля.</w:t>
      </w:r>
    </w:p>
    <w:p w14:paraId="635F7E9E"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Выполните непрерывное испытание устойчивости поля, указанного в EN 61000-4-8, на оборудовании в качестве настольного оборудования. Испытайте оборудование в течение не менее одной минуты для каждой ориентации наложенного поля.</w:t>
      </w:r>
    </w:p>
    <w:p w14:paraId="61895D32" w14:textId="77777777"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Рекомендации см. в разделе B 7.4</w:t>
      </w:r>
    </w:p>
    <w:p w14:paraId="6FE50B14" w14:textId="77777777" w:rsidR="00866F0B" w:rsidRDefault="00866F0B" w:rsidP="00A32EBB">
      <w:pPr>
        <w:pStyle w:val="Style30"/>
        <w:widowControl/>
        <w:ind w:firstLine="567"/>
        <w:rPr>
          <w:rStyle w:val="FontStyle45"/>
          <w:rFonts w:ascii="Times New Roman" w:cs="Times New Roman"/>
          <w:b w:val="0"/>
          <w:color w:val="auto"/>
          <w:lang w:eastAsia="en-US"/>
        </w:rPr>
      </w:pPr>
    </w:p>
    <w:p w14:paraId="6DC93348" w14:textId="7DF6A9C7"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8</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Электробезопасность</w:t>
      </w:r>
    </w:p>
    <w:p w14:paraId="124F5C0D" w14:textId="77777777" w:rsidR="00866F0B" w:rsidRPr="00866F0B" w:rsidRDefault="00866F0B" w:rsidP="00A32EBB">
      <w:pPr>
        <w:pStyle w:val="Style30"/>
        <w:widowControl/>
        <w:ind w:firstLine="567"/>
        <w:rPr>
          <w:rStyle w:val="FontStyle45"/>
          <w:rFonts w:ascii="Times New Roman" w:cs="Times New Roman"/>
          <w:color w:val="auto"/>
          <w:lang w:eastAsia="en-US"/>
        </w:rPr>
      </w:pPr>
    </w:p>
    <w:p w14:paraId="5AC1557A" w14:textId="130DC51B" w:rsidR="00A32EBB" w:rsidRPr="00866F0B" w:rsidRDefault="00A32EBB" w:rsidP="00A32EB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8.1</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Общие положения</w:t>
      </w:r>
    </w:p>
    <w:p w14:paraId="16B1C7FB" w14:textId="77777777" w:rsidR="00866F0B" w:rsidRDefault="00866F0B" w:rsidP="00A32EBB">
      <w:pPr>
        <w:pStyle w:val="Style30"/>
        <w:widowControl/>
        <w:ind w:firstLine="567"/>
        <w:rPr>
          <w:rStyle w:val="FontStyle45"/>
          <w:rFonts w:ascii="Times New Roman" w:cs="Times New Roman"/>
          <w:b w:val="0"/>
          <w:color w:val="auto"/>
          <w:lang w:eastAsia="en-US"/>
        </w:rPr>
      </w:pPr>
    </w:p>
    <w:p w14:paraId="45F92121" w14:textId="6879C45B" w:rsidR="00A32EBB" w:rsidRPr="00A32EBB" w:rsidRDefault="00A32EBB" w:rsidP="00A32EBB">
      <w:pPr>
        <w:pStyle w:val="Style30"/>
        <w:widowControl/>
        <w:ind w:firstLine="567"/>
        <w:rPr>
          <w:rStyle w:val="FontStyle45"/>
          <w:rFonts w:ascii="Times New Roman" w:cs="Times New Roman"/>
          <w:b w:val="0"/>
          <w:color w:val="auto"/>
          <w:lang w:eastAsia="en-US"/>
        </w:rPr>
      </w:pPr>
      <w:r w:rsidRPr="00A32EBB">
        <w:rPr>
          <w:rStyle w:val="FontStyle45"/>
          <w:rFonts w:ascii="Times New Roman" w:cs="Times New Roman"/>
          <w:b w:val="0"/>
          <w:color w:val="auto"/>
          <w:lang w:eastAsia="en-US"/>
        </w:rPr>
        <w:t xml:space="preserve">Вспомогательные технические средства должны соответствовать по электробезопасности требованиям применимых стандартов в соответствии с руководящими указаниями, приведенными в </w:t>
      </w:r>
      <w:r w:rsidR="00866F0B">
        <w:rPr>
          <w:rStyle w:val="FontStyle45"/>
          <w:rFonts w:ascii="Times New Roman" w:cs="Times New Roman"/>
          <w:b w:val="0"/>
          <w:color w:val="auto"/>
          <w:lang w:eastAsia="en-US"/>
        </w:rPr>
        <w:t>т</w:t>
      </w:r>
      <w:r w:rsidRPr="00A32EBB">
        <w:rPr>
          <w:rStyle w:val="FontStyle45"/>
          <w:rFonts w:ascii="Times New Roman" w:cs="Times New Roman"/>
          <w:b w:val="0"/>
          <w:color w:val="auto"/>
          <w:lang w:eastAsia="en-US"/>
        </w:rPr>
        <w:t>аблице 1.</w:t>
      </w:r>
    </w:p>
    <w:p w14:paraId="670EFEAB" w14:textId="77777777" w:rsidR="00866F0B" w:rsidRPr="003C598A" w:rsidRDefault="00866F0B" w:rsidP="00A32EBB">
      <w:pPr>
        <w:pStyle w:val="Style30"/>
        <w:widowControl/>
        <w:ind w:firstLine="567"/>
        <w:rPr>
          <w:rStyle w:val="FontStyle45"/>
          <w:rFonts w:ascii="Times New Roman" w:cs="Times New Roman"/>
          <w:b w:val="0"/>
          <w:color w:val="auto"/>
          <w:sz w:val="12"/>
          <w:lang w:eastAsia="en-US"/>
        </w:rPr>
      </w:pPr>
    </w:p>
    <w:p w14:paraId="27AE1340" w14:textId="78C6AFD2" w:rsidR="00A32EBB" w:rsidRDefault="00A32EBB" w:rsidP="00866F0B">
      <w:pPr>
        <w:pStyle w:val="Style30"/>
        <w:widowControl/>
        <w:ind w:firstLine="0"/>
        <w:jc w:val="center"/>
        <w:rPr>
          <w:rStyle w:val="FontStyle45"/>
          <w:rFonts w:ascii="Times New Roman" w:cs="Times New Roman"/>
          <w:color w:val="auto"/>
          <w:lang w:eastAsia="en-US"/>
        </w:rPr>
      </w:pPr>
      <w:r w:rsidRPr="00866F0B">
        <w:rPr>
          <w:rStyle w:val="FontStyle45"/>
          <w:rFonts w:ascii="Times New Roman" w:cs="Times New Roman"/>
          <w:color w:val="auto"/>
          <w:lang w:eastAsia="en-US"/>
        </w:rPr>
        <w:t xml:space="preserve">Таблица 1 </w:t>
      </w:r>
      <w:r w:rsidR="00866F0B" w:rsidRPr="00866F0B">
        <w:rPr>
          <w:rStyle w:val="FontStyle45"/>
          <w:rFonts w:ascii="Times New Roman" w:cs="Times New Roman"/>
          <w:color w:val="auto"/>
          <w:lang w:eastAsia="en-US"/>
        </w:rPr>
        <w:t xml:space="preserve">– </w:t>
      </w:r>
      <w:r w:rsidRPr="00866F0B">
        <w:rPr>
          <w:rStyle w:val="FontStyle45"/>
          <w:rFonts w:ascii="Times New Roman" w:cs="Times New Roman"/>
          <w:color w:val="auto"/>
          <w:lang w:eastAsia="en-US"/>
        </w:rPr>
        <w:t>Применимые стандарты электробезопасности</w:t>
      </w:r>
    </w:p>
    <w:p w14:paraId="79540CC3" w14:textId="77777777" w:rsidR="003C598A" w:rsidRPr="003C598A" w:rsidRDefault="003C598A" w:rsidP="00866F0B">
      <w:pPr>
        <w:pStyle w:val="Style30"/>
        <w:widowControl/>
        <w:ind w:firstLine="0"/>
        <w:jc w:val="center"/>
        <w:rPr>
          <w:rStyle w:val="FontStyle45"/>
          <w:rFonts w:ascii="Times New Roman" w:cs="Times New Roman"/>
          <w:color w:val="auto"/>
          <w:sz w:val="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2264"/>
        <w:gridCol w:w="2382"/>
        <w:gridCol w:w="2410"/>
      </w:tblGrid>
      <w:tr w:rsidR="00866F0B" w:rsidRPr="00866F0B" w14:paraId="1B86E2E6" w14:textId="77777777" w:rsidTr="00866F0B">
        <w:tc>
          <w:tcPr>
            <w:tcW w:w="2408" w:type="dxa"/>
            <w:tcBorders>
              <w:top w:val="single" w:sz="4" w:space="0" w:color="auto"/>
              <w:left w:val="single" w:sz="4" w:space="0" w:color="auto"/>
              <w:bottom w:val="single" w:sz="4" w:space="0" w:color="auto"/>
              <w:right w:val="single" w:sz="4" w:space="0" w:color="auto"/>
            </w:tcBorders>
          </w:tcPr>
          <w:p w14:paraId="2EA20FD8" w14:textId="3C9C325C" w:rsidR="00866F0B" w:rsidRPr="00866F0B" w:rsidRDefault="00866F0B" w:rsidP="00866F0B">
            <w:pPr>
              <w:keepNext/>
              <w:keepLines/>
              <w:widowControl/>
              <w:autoSpaceDE/>
              <w:autoSpaceDN/>
              <w:adjustRightInd/>
              <w:spacing w:before="60" w:after="60" w:line="230" w:lineRule="atLeast"/>
              <w:ind w:firstLine="0"/>
              <w:rPr>
                <w:lang w:eastAsia="ja-JP"/>
              </w:rPr>
            </w:pPr>
            <w:r w:rsidRPr="00866F0B">
              <w:rPr>
                <w:lang w:eastAsia="ja-JP"/>
              </w:rPr>
              <w:t>Вспомогательные технические средства, подпадающие под действие EN 60601-1 (Медицинское электрооборудование), проходят испытания в соответствии с:</w:t>
            </w:r>
          </w:p>
        </w:tc>
        <w:tc>
          <w:tcPr>
            <w:tcW w:w="2264" w:type="dxa"/>
            <w:tcBorders>
              <w:top w:val="single" w:sz="4" w:space="0" w:color="auto"/>
              <w:left w:val="single" w:sz="4" w:space="0" w:color="auto"/>
              <w:bottom w:val="single" w:sz="4" w:space="0" w:color="auto"/>
              <w:right w:val="single" w:sz="4" w:space="0" w:color="auto"/>
            </w:tcBorders>
          </w:tcPr>
          <w:p w14:paraId="22FBD4D3" w14:textId="437B59CF" w:rsidR="00866F0B" w:rsidRPr="00866F0B" w:rsidRDefault="00866F0B" w:rsidP="00866F0B">
            <w:pPr>
              <w:keepNext/>
              <w:keepLines/>
              <w:widowControl/>
              <w:autoSpaceDE/>
              <w:autoSpaceDN/>
              <w:adjustRightInd/>
              <w:spacing w:before="60" w:after="60" w:line="230" w:lineRule="atLeast"/>
              <w:ind w:firstLine="0"/>
              <w:rPr>
                <w:lang w:eastAsia="ja-JP"/>
              </w:rPr>
            </w:pPr>
            <w:r w:rsidRPr="00866F0B">
              <w:rPr>
                <w:lang w:eastAsia="ja-JP"/>
              </w:rPr>
              <w:t>Вспомогательные технические средства, подпадающие под действие EN 60335-1 (Бытовые и аналогичные электроприборы), проходят испытания в соответствии с:</w:t>
            </w:r>
          </w:p>
        </w:tc>
        <w:tc>
          <w:tcPr>
            <w:tcW w:w="2382" w:type="dxa"/>
            <w:tcBorders>
              <w:top w:val="single" w:sz="4" w:space="0" w:color="auto"/>
              <w:left w:val="single" w:sz="4" w:space="0" w:color="auto"/>
              <w:bottom w:val="single" w:sz="4" w:space="0" w:color="auto"/>
              <w:right w:val="single" w:sz="4" w:space="0" w:color="auto"/>
            </w:tcBorders>
          </w:tcPr>
          <w:p w14:paraId="1E80B70F" w14:textId="516FB129" w:rsidR="00866F0B" w:rsidRPr="00866F0B" w:rsidRDefault="00866F0B" w:rsidP="00866F0B">
            <w:pPr>
              <w:keepNext/>
              <w:keepLines/>
              <w:widowControl/>
              <w:autoSpaceDE/>
              <w:autoSpaceDN/>
              <w:adjustRightInd/>
              <w:spacing w:before="60" w:after="60" w:line="230" w:lineRule="atLeast"/>
              <w:ind w:firstLine="0"/>
              <w:rPr>
                <w:lang w:eastAsia="ja-JP"/>
              </w:rPr>
            </w:pPr>
            <w:r w:rsidRPr="00866F0B">
              <w:rPr>
                <w:lang w:eastAsia="ja-JP"/>
              </w:rPr>
              <w:t>Вспомогательные технические средства, подпадающие под действие EN 60065 (Аудио -, видео- и аналогичные электронные устройства), проходят испытания в соответствии с:</w:t>
            </w:r>
          </w:p>
        </w:tc>
        <w:tc>
          <w:tcPr>
            <w:tcW w:w="2410" w:type="dxa"/>
            <w:tcBorders>
              <w:top w:val="single" w:sz="4" w:space="0" w:color="auto"/>
              <w:left w:val="single" w:sz="4" w:space="0" w:color="auto"/>
              <w:bottom w:val="single" w:sz="4" w:space="0" w:color="auto"/>
              <w:right w:val="single" w:sz="4" w:space="0" w:color="auto"/>
            </w:tcBorders>
          </w:tcPr>
          <w:p w14:paraId="2BBD62E0" w14:textId="5DB945D2" w:rsidR="00866F0B" w:rsidRPr="00866F0B" w:rsidRDefault="00866F0B" w:rsidP="00866F0B">
            <w:pPr>
              <w:keepNext/>
              <w:keepLines/>
              <w:widowControl/>
              <w:autoSpaceDE/>
              <w:autoSpaceDN/>
              <w:adjustRightInd/>
              <w:spacing w:before="60" w:after="60" w:line="230" w:lineRule="atLeast"/>
              <w:ind w:firstLine="0"/>
              <w:rPr>
                <w:lang w:eastAsia="ja-JP"/>
              </w:rPr>
            </w:pPr>
            <w:r w:rsidRPr="00866F0B">
              <w:rPr>
                <w:lang w:eastAsia="ja-JP"/>
              </w:rPr>
              <w:t>Вспомогательные технические средства, подпадающие под действие EN 60950-1 (Информационно-технологическое оборудование), проходят испытания в соответствии с:</w:t>
            </w:r>
          </w:p>
        </w:tc>
      </w:tr>
      <w:tr w:rsidR="00866F0B" w:rsidRPr="00866F0B" w14:paraId="3EAD5123" w14:textId="77777777" w:rsidTr="00866F0B">
        <w:tc>
          <w:tcPr>
            <w:tcW w:w="2408" w:type="dxa"/>
            <w:tcBorders>
              <w:top w:val="single" w:sz="4" w:space="0" w:color="auto"/>
              <w:left w:val="single" w:sz="4" w:space="0" w:color="auto"/>
              <w:bottom w:val="single" w:sz="4" w:space="0" w:color="auto"/>
              <w:right w:val="single" w:sz="4" w:space="0" w:color="auto"/>
            </w:tcBorders>
          </w:tcPr>
          <w:p w14:paraId="4EC0CE22" w14:textId="77777777" w:rsidR="00866F0B" w:rsidRPr="00866F0B" w:rsidRDefault="00866F0B" w:rsidP="00866F0B">
            <w:pPr>
              <w:keepNext/>
              <w:keepLines/>
              <w:widowControl/>
              <w:autoSpaceDE/>
              <w:autoSpaceDN/>
              <w:adjustRightInd/>
              <w:spacing w:before="60" w:after="60" w:line="230" w:lineRule="atLeast"/>
              <w:ind w:firstLine="0"/>
              <w:rPr>
                <w:lang w:val="sv-SE" w:eastAsia="ja-JP"/>
              </w:rPr>
            </w:pPr>
            <w:r w:rsidRPr="00866F0B">
              <w:rPr>
                <w:lang w:val="fr-FR" w:eastAsia="ja-JP"/>
              </w:rPr>
              <w:t>EN 12182</w:t>
            </w:r>
          </w:p>
          <w:p w14:paraId="55B0D0CE" w14:textId="77777777" w:rsidR="00866F0B" w:rsidRPr="00866F0B" w:rsidRDefault="00866F0B" w:rsidP="00866F0B">
            <w:pPr>
              <w:keepNext/>
              <w:keepLines/>
              <w:widowControl/>
              <w:autoSpaceDE/>
              <w:autoSpaceDN/>
              <w:adjustRightInd/>
              <w:spacing w:before="60" w:after="60" w:line="230" w:lineRule="atLeast"/>
              <w:ind w:firstLine="0"/>
              <w:rPr>
                <w:lang w:val="sv-SE" w:eastAsia="ja-JP"/>
              </w:rPr>
            </w:pPr>
            <w:r w:rsidRPr="00866F0B">
              <w:rPr>
                <w:lang w:val="fr-FR" w:eastAsia="ja-JP"/>
              </w:rPr>
              <w:t>EN 60601-1</w:t>
            </w:r>
          </w:p>
          <w:p w14:paraId="7B476299" w14:textId="77777777" w:rsidR="00866F0B" w:rsidRPr="00866F0B" w:rsidRDefault="00866F0B" w:rsidP="00866F0B">
            <w:pPr>
              <w:keepNext/>
              <w:keepLines/>
              <w:widowControl/>
              <w:autoSpaceDE/>
              <w:autoSpaceDN/>
              <w:adjustRightInd/>
              <w:spacing w:before="60" w:after="60" w:line="230" w:lineRule="atLeast"/>
              <w:ind w:firstLine="0"/>
              <w:rPr>
                <w:lang w:val="sv-SE" w:eastAsia="ja-JP"/>
              </w:rPr>
            </w:pPr>
            <w:r w:rsidRPr="00866F0B">
              <w:rPr>
                <w:lang w:val="en-US" w:eastAsia="ja-JP"/>
              </w:rPr>
              <w:t xml:space="preserve">EN </w:t>
            </w:r>
            <w:r w:rsidRPr="00866F0B">
              <w:rPr>
                <w:lang w:val="fr-FR" w:eastAsia="ja-JP"/>
              </w:rPr>
              <w:t>60601-1-2</w:t>
            </w:r>
          </w:p>
          <w:p w14:paraId="7C9E79C5" w14:textId="77777777" w:rsidR="00866F0B" w:rsidRPr="00866F0B" w:rsidRDefault="00866F0B" w:rsidP="00866F0B">
            <w:pPr>
              <w:keepNext/>
              <w:keepLines/>
              <w:widowControl/>
              <w:autoSpaceDE/>
              <w:autoSpaceDN/>
              <w:adjustRightInd/>
              <w:spacing w:before="60" w:after="60" w:line="230" w:lineRule="atLeast"/>
              <w:ind w:firstLine="0"/>
              <w:rPr>
                <w:lang w:val="sv-SE" w:eastAsia="ja-JP"/>
              </w:rPr>
            </w:pPr>
            <w:r w:rsidRPr="00866F0B">
              <w:rPr>
                <w:lang w:val="en-US" w:eastAsia="ja-JP"/>
              </w:rPr>
              <w:t xml:space="preserve">EN </w:t>
            </w:r>
            <w:r w:rsidRPr="00866F0B">
              <w:rPr>
                <w:lang w:val="fr-FR" w:eastAsia="ja-JP"/>
              </w:rPr>
              <w:t>60601-2-</w:t>
            </w:r>
            <w:r w:rsidRPr="00866F0B">
              <w:rPr>
                <w:lang w:eastAsia="ja-JP"/>
              </w:rPr>
              <w:t>хх</w:t>
            </w:r>
          </w:p>
        </w:tc>
        <w:tc>
          <w:tcPr>
            <w:tcW w:w="2264" w:type="dxa"/>
            <w:tcBorders>
              <w:top w:val="single" w:sz="4" w:space="0" w:color="auto"/>
              <w:left w:val="single" w:sz="4" w:space="0" w:color="auto"/>
              <w:bottom w:val="single" w:sz="4" w:space="0" w:color="auto"/>
              <w:right w:val="single" w:sz="4" w:space="0" w:color="auto"/>
            </w:tcBorders>
          </w:tcPr>
          <w:p w14:paraId="67143536"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r w:rsidRPr="00866F0B">
              <w:rPr>
                <w:lang w:eastAsia="ja-JP"/>
              </w:rPr>
              <w:t>EN 12182</w:t>
            </w:r>
          </w:p>
          <w:p w14:paraId="0D4A347C"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r w:rsidRPr="00866F0B">
              <w:rPr>
                <w:lang w:eastAsia="ja-JP"/>
              </w:rPr>
              <w:t>EN 60335-1</w:t>
            </w:r>
          </w:p>
          <w:p w14:paraId="72CC20AE"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r w:rsidRPr="00866F0B">
              <w:rPr>
                <w:lang w:eastAsia="ja-JP"/>
              </w:rPr>
              <w:t>EN 60335-2-xx</w:t>
            </w:r>
          </w:p>
          <w:p w14:paraId="1C0EB6CA"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p>
        </w:tc>
        <w:tc>
          <w:tcPr>
            <w:tcW w:w="2382" w:type="dxa"/>
            <w:tcBorders>
              <w:top w:val="single" w:sz="4" w:space="0" w:color="auto"/>
              <w:left w:val="single" w:sz="4" w:space="0" w:color="auto"/>
              <w:bottom w:val="single" w:sz="4" w:space="0" w:color="auto"/>
              <w:right w:val="single" w:sz="4" w:space="0" w:color="auto"/>
            </w:tcBorders>
          </w:tcPr>
          <w:p w14:paraId="084B4A2F"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r w:rsidRPr="00866F0B">
              <w:rPr>
                <w:lang w:eastAsia="ja-JP"/>
              </w:rPr>
              <w:t>EN 12182</w:t>
            </w:r>
          </w:p>
          <w:p w14:paraId="4B69A5F2"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r w:rsidRPr="00866F0B">
              <w:rPr>
                <w:lang w:eastAsia="ja-JP"/>
              </w:rPr>
              <w:t>EN 60065</w:t>
            </w:r>
          </w:p>
          <w:p w14:paraId="2F100996"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325914F4"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r w:rsidRPr="00866F0B">
              <w:rPr>
                <w:lang w:eastAsia="ja-JP"/>
              </w:rPr>
              <w:t>EN 12182</w:t>
            </w:r>
          </w:p>
          <w:p w14:paraId="1E85AF62"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r w:rsidRPr="00866F0B">
              <w:rPr>
                <w:lang w:eastAsia="ja-JP"/>
              </w:rPr>
              <w:t>EN 60950-1</w:t>
            </w:r>
          </w:p>
          <w:p w14:paraId="09A5F4CF" w14:textId="77777777" w:rsidR="00866F0B" w:rsidRPr="00866F0B" w:rsidRDefault="00866F0B" w:rsidP="00866F0B">
            <w:pPr>
              <w:keepNext/>
              <w:keepLines/>
              <w:widowControl/>
              <w:autoSpaceDE/>
              <w:autoSpaceDN/>
              <w:adjustRightInd/>
              <w:spacing w:before="60" w:after="60" w:line="230" w:lineRule="atLeast"/>
              <w:ind w:firstLine="0"/>
              <w:rPr>
                <w:lang w:val="en-GB" w:eastAsia="ja-JP"/>
              </w:rPr>
            </w:pPr>
          </w:p>
        </w:tc>
      </w:tr>
    </w:tbl>
    <w:p w14:paraId="555542CE" w14:textId="1683C710" w:rsidR="00A32EBB" w:rsidRPr="00866F0B" w:rsidRDefault="00A32EBB" w:rsidP="00424119">
      <w:pPr>
        <w:pStyle w:val="Style30"/>
        <w:widowControl/>
        <w:ind w:firstLine="567"/>
        <w:rPr>
          <w:rStyle w:val="FontStyle45"/>
          <w:rFonts w:ascii="Times New Roman" w:cs="Times New Roman"/>
          <w:b w:val="0"/>
          <w:color w:val="auto"/>
          <w:sz w:val="20"/>
          <w:lang w:eastAsia="en-US"/>
        </w:rPr>
      </w:pPr>
    </w:p>
    <w:p w14:paraId="55D3003C" w14:textId="30164BD2" w:rsidR="00866F0B" w:rsidRPr="00866F0B" w:rsidRDefault="00866F0B" w:rsidP="00866F0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lastRenderedPageBreak/>
        <w:t>Примечание – Этот список может быть неполным и может быть обновлен в связи с последующей разработкой стандартов.</w:t>
      </w:r>
    </w:p>
    <w:p w14:paraId="1ABCE760"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Электрическое оборудование по уходу на дому, подключенное к сети, должно быть класса II (двойная изоляция), за исключением случаев использования во влажных помещениях, где требуется класс I (земля). </w:t>
      </w:r>
    </w:p>
    <w:p w14:paraId="5C04FEBA" w14:textId="5D6AAB31" w:rsid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Стационарное электрооборудование, подключенное к электросети, дол</w:t>
      </w:r>
      <w:r>
        <w:rPr>
          <w:rStyle w:val="FontStyle45"/>
          <w:rFonts w:ascii="Times New Roman" w:cs="Times New Roman"/>
          <w:b w:val="0"/>
          <w:color w:val="auto"/>
          <w:lang w:eastAsia="en-US"/>
        </w:rPr>
        <w:t>жно иметь класс I (заземление).</w:t>
      </w:r>
    </w:p>
    <w:p w14:paraId="60365210"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p>
    <w:p w14:paraId="46AD0FE5" w14:textId="50E2EC10" w:rsidR="00866F0B" w:rsidRPr="00866F0B" w:rsidRDefault="00866F0B" w:rsidP="00866F0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8.2 Электрические системы</w:t>
      </w:r>
    </w:p>
    <w:p w14:paraId="4B236E19" w14:textId="77777777" w:rsidR="00866F0B" w:rsidRDefault="00866F0B" w:rsidP="00866F0B">
      <w:pPr>
        <w:pStyle w:val="Style30"/>
        <w:widowControl/>
        <w:ind w:firstLine="567"/>
        <w:rPr>
          <w:rStyle w:val="FontStyle45"/>
          <w:rFonts w:ascii="Times New Roman" w:cs="Times New Roman"/>
          <w:b w:val="0"/>
          <w:color w:val="auto"/>
          <w:lang w:eastAsia="en-US"/>
        </w:rPr>
      </w:pPr>
    </w:p>
    <w:p w14:paraId="7847945D" w14:textId="062817BD"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Электрическая система может состоять из нескольких компонентов, каждый из которых проходит испытание по различным стандартам. </w:t>
      </w:r>
    </w:p>
    <w:p w14:paraId="6D139B42" w14:textId="0783D193"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Применимость стандартов для компонентов электрических систем приведена в </w:t>
      </w:r>
      <w:r>
        <w:rPr>
          <w:rStyle w:val="FontStyle45"/>
          <w:rFonts w:ascii="Times New Roman" w:cs="Times New Roman"/>
          <w:b w:val="0"/>
          <w:color w:val="auto"/>
          <w:lang w:eastAsia="en-US"/>
        </w:rPr>
        <w:t>т</w:t>
      </w:r>
      <w:r w:rsidRPr="00866F0B">
        <w:rPr>
          <w:rStyle w:val="FontStyle45"/>
          <w:rFonts w:ascii="Times New Roman" w:cs="Times New Roman"/>
          <w:b w:val="0"/>
          <w:color w:val="auto"/>
          <w:lang w:eastAsia="en-US"/>
        </w:rPr>
        <w:t xml:space="preserve">аблице 1. </w:t>
      </w:r>
    </w:p>
    <w:p w14:paraId="3A146E14" w14:textId="77777777" w:rsidR="00866F0B" w:rsidRPr="00866F0B" w:rsidRDefault="00866F0B" w:rsidP="00866F0B">
      <w:pPr>
        <w:pStyle w:val="Style30"/>
        <w:widowControl/>
        <w:ind w:firstLine="567"/>
        <w:rPr>
          <w:rStyle w:val="FontStyle45"/>
          <w:rFonts w:ascii="Times New Roman" w:cs="Times New Roman"/>
          <w:b w:val="0"/>
          <w:color w:val="auto"/>
          <w:sz w:val="20"/>
          <w:lang w:eastAsia="en-US"/>
        </w:rPr>
      </w:pPr>
    </w:p>
    <w:p w14:paraId="24382D56" w14:textId="5B0F880C"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sz w:val="20"/>
          <w:lang w:eastAsia="en-US"/>
        </w:rPr>
        <w:t>Примечание – В конкретных случаях могут существовать и другие полезные стандарты в дополнение к тем, которые упомянуты в таблице 1.</w:t>
      </w:r>
    </w:p>
    <w:p w14:paraId="1A30078C" w14:textId="156B7C37" w:rsidR="00866F0B" w:rsidRPr="00866F0B" w:rsidRDefault="00866F0B" w:rsidP="00866F0B">
      <w:pPr>
        <w:pStyle w:val="Style30"/>
        <w:widowControl/>
        <w:ind w:firstLine="567"/>
        <w:rPr>
          <w:rStyle w:val="FontStyle45"/>
          <w:rFonts w:ascii="Times New Roman" w:cs="Times New Roman"/>
          <w:b w:val="0"/>
          <w:color w:val="auto"/>
          <w:sz w:val="20"/>
          <w:szCs w:val="20"/>
          <w:lang w:eastAsia="en-US"/>
        </w:rPr>
      </w:pPr>
      <w:r w:rsidRPr="00866F0B">
        <w:rPr>
          <w:rStyle w:val="FontStyle45"/>
          <w:rFonts w:ascii="Times New Roman" w:cs="Times New Roman"/>
          <w:i/>
          <w:color w:val="auto"/>
          <w:sz w:val="20"/>
          <w:szCs w:val="20"/>
          <w:lang w:eastAsia="en-US"/>
        </w:rPr>
        <w:t>Пример</w:t>
      </w:r>
      <w:r w:rsidRPr="00866F0B">
        <w:rPr>
          <w:rStyle w:val="FontStyle45"/>
          <w:rFonts w:ascii="Times New Roman" w:cs="Times New Roman"/>
          <w:b w:val="0"/>
          <w:color w:val="auto"/>
          <w:sz w:val="20"/>
          <w:szCs w:val="20"/>
          <w:lang w:eastAsia="en-US"/>
        </w:rPr>
        <w:t xml:space="preserve"> – Медицинская электрическая система для открывания дверей с электрическим приводом может состоять из трех различных компонентов, испытанных в соответствии с различными стандартами: ручного управления (EN 60601-1), открывания дверей (EN 60335-1) и компьютерные системы (EN 60950-1).</w:t>
      </w:r>
    </w:p>
    <w:p w14:paraId="05DB90FF" w14:textId="77777777" w:rsidR="00866F0B" w:rsidRDefault="00866F0B" w:rsidP="00866F0B">
      <w:pPr>
        <w:pStyle w:val="Style30"/>
        <w:widowControl/>
        <w:ind w:firstLine="567"/>
        <w:rPr>
          <w:rStyle w:val="FontStyle45"/>
          <w:rFonts w:ascii="Times New Roman" w:cs="Times New Roman"/>
          <w:b w:val="0"/>
          <w:color w:val="auto"/>
          <w:lang w:eastAsia="en-US"/>
        </w:rPr>
      </w:pPr>
    </w:p>
    <w:p w14:paraId="3F9E4E64" w14:textId="3E390DAE" w:rsidR="00866F0B" w:rsidRPr="00866F0B" w:rsidRDefault="00866F0B" w:rsidP="00866F0B">
      <w:pPr>
        <w:pStyle w:val="Style30"/>
        <w:widowControl/>
        <w:ind w:firstLine="567"/>
        <w:rPr>
          <w:rStyle w:val="FontStyle45"/>
          <w:rFonts w:ascii="Times New Roman" w:cs="Times New Roman"/>
          <w:color w:val="auto"/>
          <w:lang w:eastAsia="en-US"/>
        </w:rPr>
      </w:pPr>
      <w:r w:rsidRPr="00866F0B">
        <w:rPr>
          <w:rStyle w:val="FontStyle45"/>
          <w:rFonts w:ascii="Times New Roman" w:cs="Times New Roman"/>
          <w:color w:val="auto"/>
          <w:lang w:eastAsia="en-US"/>
        </w:rPr>
        <w:t>8.3 Бесперебойность энергоснабжения</w:t>
      </w:r>
    </w:p>
    <w:p w14:paraId="312D5367" w14:textId="77777777" w:rsidR="00866F0B" w:rsidRDefault="00866F0B" w:rsidP="00866F0B">
      <w:pPr>
        <w:pStyle w:val="Style30"/>
        <w:widowControl/>
        <w:ind w:firstLine="567"/>
        <w:rPr>
          <w:rStyle w:val="FontStyle45"/>
          <w:rFonts w:ascii="Times New Roman" w:cs="Times New Roman"/>
          <w:b w:val="0"/>
          <w:color w:val="auto"/>
          <w:lang w:eastAsia="en-US"/>
        </w:rPr>
      </w:pPr>
    </w:p>
    <w:p w14:paraId="37322593" w14:textId="5AF62D1B"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Если безопасность человека, пользующегося вспомогательным техническим средством, питаемым от электрической сети, зависит от бесперебойности энергоснабжения, то это вспомогательное техническое средство должно быть обеспечено следующим уровнем защиты: </w:t>
      </w:r>
    </w:p>
    <w:p w14:paraId="19D84AAD" w14:textId="5EBBC792" w:rsidR="00866F0B" w:rsidRPr="00866F0B" w:rsidRDefault="006C5E8B" w:rsidP="00866F0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66F0B" w:rsidRPr="00866F0B">
        <w:rPr>
          <w:rStyle w:val="FontStyle45"/>
          <w:rFonts w:ascii="Times New Roman" w:cs="Times New Roman"/>
          <w:b w:val="0"/>
          <w:color w:val="auto"/>
          <w:lang w:eastAsia="en-US"/>
        </w:rPr>
        <w:tab/>
        <w:t>Если (предполагаемый) пользователь не в состоянии реагировать разумно или своевременно, вспомогательный источник питания, который в случае прерывания подачи питания автоматически и своевременно подключается к вспомогательному техническому средству и средству подачи сигнала сопровождающему о том, что произошел разрыв подачи питания; вспомогательный источник питания должен обеспечивать достаточную мощность, чтобы обеспечить своевременное реагирование;</w:t>
      </w:r>
    </w:p>
    <w:p w14:paraId="19B59343" w14:textId="433A3819" w:rsidR="00866F0B" w:rsidRPr="00866F0B" w:rsidRDefault="006C5E8B" w:rsidP="00866F0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66F0B" w:rsidRPr="00866F0B">
        <w:rPr>
          <w:rStyle w:val="FontStyle45"/>
          <w:rFonts w:ascii="Times New Roman" w:cs="Times New Roman"/>
          <w:b w:val="0"/>
          <w:color w:val="auto"/>
          <w:lang w:eastAsia="en-US"/>
        </w:rPr>
        <w:tab/>
        <w:t>Если (предполагаемый) пользователь способен реагировать разумно и своевременно, то вспомогательный источник питания и средство подачи сигнала пользователю о том, что произошел разрыв источника питания; вспомогательный источник питания должен обеспечивать достаточную мощность для обеспечения своевременного реагирования;</w:t>
      </w:r>
    </w:p>
    <w:p w14:paraId="65DF1E98" w14:textId="36424990" w:rsidR="00866F0B" w:rsidRPr="00866F0B" w:rsidRDefault="006C5E8B" w:rsidP="00866F0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66F0B" w:rsidRPr="00866F0B">
        <w:rPr>
          <w:rStyle w:val="FontStyle45"/>
          <w:rFonts w:ascii="Times New Roman" w:cs="Times New Roman"/>
          <w:b w:val="0"/>
          <w:color w:val="auto"/>
          <w:lang w:eastAsia="en-US"/>
        </w:rPr>
        <w:tab/>
        <w:t>Если это возможно, то способ неэлектрической эксплуатации, который снижает риск для пользователей до приемлемого уровня до тех пор, пока их не снимут со вспомогательного технического средства, или пока питание не будет восстановлено вместе со средством подачи сигнала об отключении питания оператору, который предназначен для таких аварийных операций.</w:t>
      </w:r>
    </w:p>
    <w:p w14:paraId="3BA5A255"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При наличии резервного аккумулятора в случае сбоев в сети, он должен подключаться как можно быстрее и работать достаточно долго, чтобы перенести пользователя в безопасное место или положение.</w:t>
      </w:r>
    </w:p>
    <w:p w14:paraId="03D8E066" w14:textId="77777777" w:rsidR="006C5E8B" w:rsidRPr="00866F0B" w:rsidRDefault="006C5E8B" w:rsidP="006C5E8B">
      <w:pPr>
        <w:pStyle w:val="Style30"/>
        <w:widowControl/>
        <w:ind w:firstLine="567"/>
        <w:rPr>
          <w:rStyle w:val="FontStyle45"/>
          <w:rFonts w:ascii="Times New Roman" w:cs="Times New Roman"/>
          <w:b w:val="0"/>
          <w:color w:val="auto"/>
          <w:sz w:val="20"/>
          <w:lang w:eastAsia="en-US"/>
        </w:rPr>
      </w:pPr>
    </w:p>
    <w:p w14:paraId="5C516D0C" w14:textId="69B56EDB" w:rsidR="00866F0B" w:rsidRDefault="006C5E8B" w:rsidP="006C5E8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 xml:space="preserve">Примечание – </w:t>
      </w:r>
      <w:r w:rsidR="00866F0B" w:rsidRPr="006C5E8B">
        <w:rPr>
          <w:rStyle w:val="FontStyle45"/>
          <w:rFonts w:ascii="Times New Roman" w:cs="Times New Roman"/>
          <w:b w:val="0"/>
          <w:color w:val="auto"/>
          <w:sz w:val="20"/>
          <w:lang w:eastAsia="en-US"/>
        </w:rPr>
        <w:t>Своевременной реакцией может быть обеспечение доступа к питающей сети без нарушения бесперебойности энергоснабжения.</w:t>
      </w:r>
    </w:p>
    <w:p w14:paraId="706AAEA8" w14:textId="77777777" w:rsidR="006C5E8B" w:rsidRPr="006C5E8B" w:rsidRDefault="006C5E8B" w:rsidP="006C5E8B">
      <w:pPr>
        <w:pStyle w:val="Style30"/>
        <w:widowControl/>
        <w:ind w:firstLine="567"/>
        <w:rPr>
          <w:rStyle w:val="FontStyle45"/>
          <w:rFonts w:ascii="Times New Roman" w:cs="Times New Roman"/>
          <w:b w:val="0"/>
          <w:color w:val="auto"/>
          <w:sz w:val="20"/>
          <w:lang w:eastAsia="en-US"/>
        </w:rPr>
      </w:pPr>
    </w:p>
    <w:p w14:paraId="3AD13ADA"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Если безопасность человека, использующего вспомогательное техническое средство с внутренним питанием, зависит от бесперебойности источника питания, то должно быть </w:t>
      </w:r>
      <w:r w:rsidRPr="00866F0B">
        <w:rPr>
          <w:rStyle w:val="FontStyle45"/>
          <w:rFonts w:ascii="Times New Roman" w:cs="Times New Roman"/>
          <w:b w:val="0"/>
          <w:color w:val="auto"/>
          <w:lang w:eastAsia="en-US"/>
        </w:rPr>
        <w:lastRenderedPageBreak/>
        <w:t xml:space="preserve">предусмотрено средство информирования пользователя о критическом заряде источника питания. В момент достижения критического заряда должен быть обеспечен либо вспомогательный источник достаточной мощности, либо достаточный резервный заряд внутреннего источника питания для обеспечения своевременного реагирования. </w:t>
      </w:r>
    </w:p>
    <w:p w14:paraId="7C5D8695" w14:textId="77777777" w:rsidR="006C5E8B" w:rsidRPr="00866F0B" w:rsidRDefault="006C5E8B" w:rsidP="006C5E8B">
      <w:pPr>
        <w:pStyle w:val="Style30"/>
        <w:widowControl/>
        <w:ind w:firstLine="567"/>
        <w:rPr>
          <w:rStyle w:val="FontStyle45"/>
          <w:rFonts w:ascii="Times New Roman" w:cs="Times New Roman"/>
          <w:b w:val="0"/>
          <w:color w:val="auto"/>
          <w:sz w:val="20"/>
          <w:lang w:eastAsia="en-US"/>
        </w:rPr>
      </w:pPr>
    </w:p>
    <w:p w14:paraId="07CBA0B4" w14:textId="2B010794" w:rsidR="00866F0B" w:rsidRPr="00866F0B" w:rsidRDefault="006C5E8B" w:rsidP="006C5E8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sz w:val="20"/>
          <w:lang w:eastAsia="en-US"/>
        </w:rPr>
        <w:t xml:space="preserve">Примечание – </w:t>
      </w:r>
      <w:r w:rsidR="00866F0B" w:rsidRPr="006C5E8B">
        <w:rPr>
          <w:rStyle w:val="FontStyle45"/>
          <w:rFonts w:ascii="Times New Roman" w:cs="Times New Roman"/>
          <w:b w:val="0"/>
          <w:color w:val="auto"/>
          <w:sz w:val="20"/>
          <w:lang w:eastAsia="en-US"/>
        </w:rPr>
        <w:t>Своевременной реакцией может быть либо перезарядка / замена внутреннего источника питания без прерывания источника питания, либо возвращение в безопасное место, обеспечивающее возможность перезарядки / замены внутреннего источника питания.</w:t>
      </w:r>
    </w:p>
    <w:p w14:paraId="4D2A61A4" w14:textId="77777777" w:rsidR="006C5E8B" w:rsidRDefault="006C5E8B" w:rsidP="00866F0B">
      <w:pPr>
        <w:pStyle w:val="Style30"/>
        <w:widowControl/>
        <w:ind w:firstLine="567"/>
        <w:rPr>
          <w:rStyle w:val="FontStyle45"/>
          <w:rFonts w:ascii="Times New Roman" w:cs="Times New Roman"/>
          <w:b w:val="0"/>
          <w:color w:val="auto"/>
          <w:lang w:eastAsia="en-US"/>
        </w:rPr>
      </w:pPr>
    </w:p>
    <w:p w14:paraId="29E0D543" w14:textId="3ECA81B7"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8.4</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Вспомогательные технические средства, приводимые в действие от аккумулятора</w:t>
      </w:r>
    </w:p>
    <w:p w14:paraId="5DDDD81D" w14:textId="77777777" w:rsidR="006C5E8B" w:rsidRDefault="006C5E8B" w:rsidP="00866F0B">
      <w:pPr>
        <w:pStyle w:val="Style30"/>
        <w:widowControl/>
        <w:ind w:firstLine="567"/>
        <w:rPr>
          <w:rStyle w:val="FontStyle45"/>
          <w:rFonts w:ascii="Times New Roman" w:cs="Times New Roman"/>
          <w:b w:val="0"/>
          <w:color w:val="auto"/>
          <w:lang w:eastAsia="en-US"/>
        </w:rPr>
      </w:pPr>
    </w:p>
    <w:p w14:paraId="316223D6" w14:textId="04FC4B35"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8.4.1</w:t>
      </w:r>
      <w:r w:rsidRPr="00866F0B">
        <w:rPr>
          <w:rStyle w:val="FontStyle45"/>
          <w:rFonts w:ascii="Times New Roman" w:cs="Times New Roman"/>
          <w:b w:val="0"/>
          <w:color w:val="auto"/>
          <w:lang w:eastAsia="en-US"/>
        </w:rPr>
        <w:tab/>
        <w:t>Корпуса аккумуляторных батарей</w:t>
      </w:r>
    </w:p>
    <w:p w14:paraId="1D05A0EF"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a)</w:t>
      </w:r>
      <w:r w:rsidRPr="00866F0B">
        <w:rPr>
          <w:rStyle w:val="FontStyle45"/>
          <w:rFonts w:ascii="Times New Roman" w:cs="Times New Roman"/>
          <w:b w:val="0"/>
          <w:color w:val="auto"/>
          <w:lang w:eastAsia="en-US"/>
        </w:rPr>
        <w:tab/>
        <w:t>Необходимость в корпусах аккумуляторов и их конструкция должны основываться на анализе рисков (см. 4.1) и должны определять опасности и риски, связанные с ними:</w:t>
      </w:r>
    </w:p>
    <w:p w14:paraId="7BFBC2A5"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1)</w:t>
      </w:r>
      <w:r w:rsidRPr="00866F0B">
        <w:rPr>
          <w:rStyle w:val="FontStyle45"/>
          <w:rFonts w:ascii="Times New Roman" w:cs="Times New Roman"/>
          <w:b w:val="0"/>
          <w:color w:val="auto"/>
          <w:lang w:eastAsia="en-US"/>
        </w:rPr>
        <w:tab/>
        <w:t>утечка кислоты и / или других веществ из аккумулятора;</w:t>
      </w:r>
    </w:p>
    <w:p w14:paraId="04671B46"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2)</w:t>
      </w:r>
      <w:r w:rsidRPr="00866F0B">
        <w:rPr>
          <w:rStyle w:val="FontStyle45"/>
          <w:rFonts w:ascii="Times New Roman" w:cs="Times New Roman"/>
          <w:b w:val="0"/>
          <w:color w:val="auto"/>
          <w:lang w:eastAsia="en-US"/>
        </w:rPr>
        <w:tab/>
        <w:t>вентиляция газов, образующихся при зарядке и / или использовании;</w:t>
      </w:r>
    </w:p>
    <w:p w14:paraId="028DEC21"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3)</w:t>
      </w:r>
      <w:r w:rsidRPr="00866F0B">
        <w:rPr>
          <w:rStyle w:val="FontStyle45"/>
          <w:rFonts w:ascii="Times New Roman" w:cs="Times New Roman"/>
          <w:b w:val="0"/>
          <w:color w:val="auto"/>
          <w:lang w:eastAsia="en-US"/>
        </w:rPr>
        <w:tab/>
        <w:t>короткие замыкания аккумуляторов;</w:t>
      </w:r>
    </w:p>
    <w:p w14:paraId="19A85B19"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при эксплуатации по назначению.</w:t>
      </w:r>
    </w:p>
    <w:p w14:paraId="6ABB8EE5"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b)</w:t>
      </w:r>
      <w:r w:rsidRPr="00866F0B">
        <w:rPr>
          <w:rStyle w:val="FontStyle45"/>
          <w:rFonts w:ascii="Times New Roman" w:cs="Times New Roman"/>
          <w:b w:val="0"/>
          <w:color w:val="auto"/>
          <w:lang w:eastAsia="en-US"/>
        </w:rPr>
        <w:tab/>
        <w:t>Корпуса аккумуляторов, из которых могут выходить газы во время зарядки или разрядки, должны вентилироваться.</w:t>
      </w:r>
    </w:p>
    <w:p w14:paraId="75907338" w14:textId="77777777" w:rsidR="006C5E8B" w:rsidRPr="00866F0B" w:rsidRDefault="006C5E8B" w:rsidP="006C5E8B">
      <w:pPr>
        <w:pStyle w:val="Style30"/>
        <w:widowControl/>
        <w:ind w:firstLine="567"/>
        <w:rPr>
          <w:rStyle w:val="FontStyle45"/>
          <w:rFonts w:ascii="Times New Roman" w:cs="Times New Roman"/>
          <w:b w:val="0"/>
          <w:color w:val="auto"/>
          <w:sz w:val="20"/>
          <w:lang w:eastAsia="en-US"/>
        </w:rPr>
      </w:pPr>
    </w:p>
    <w:p w14:paraId="3865DC9B" w14:textId="4A160ADC" w:rsidR="00866F0B" w:rsidRDefault="006C5E8B" w:rsidP="006C5E8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 xml:space="preserve">Примечание – </w:t>
      </w:r>
      <w:r w:rsidR="00866F0B" w:rsidRPr="006C5E8B">
        <w:rPr>
          <w:rStyle w:val="FontStyle45"/>
          <w:rFonts w:ascii="Times New Roman" w:cs="Times New Roman"/>
          <w:b w:val="0"/>
          <w:color w:val="auto"/>
          <w:sz w:val="20"/>
          <w:lang w:eastAsia="en-US"/>
        </w:rPr>
        <w:t>Вентиляция должна сводить к минимуму риск накопления и воспламенения горючих газов.</w:t>
      </w:r>
    </w:p>
    <w:p w14:paraId="4AAB8418" w14:textId="77777777" w:rsidR="006C5E8B" w:rsidRPr="006C5E8B" w:rsidRDefault="006C5E8B" w:rsidP="006C5E8B">
      <w:pPr>
        <w:pStyle w:val="Style30"/>
        <w:widowControl/>
        <w:ind w:firstLine="567"/>
        <w:rPr>
          <w:rStyle w:val="FontStyle45"/>
          <w:rFonts w:ascii="Times New Roman" w:cs="Times New Roman"/>
          <w:b w:val="0"/>
          <w:color w:val="auto"/>
          <w:sz w:val="20"/>
          <w:lang w:eastAsia="en-US"/>
        </w:rPr>
      </w:pPr>
    </w:p>
    <w:p w14:paraId="36CCF1FD"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c)</w:t>
      </w:r>
      <w:r w:rsidRPr="00866F0B">
        <w:rPr>
          <w:rStyle w:val="FontStyle45"/>
          <w:rFonts w:ascii="Times New Roman" w:cs="Times New Roman"/>
          <w:b w:val="0"/>
          <w:color w:val="auto"/>
          <w:lang w:eastAsia="en-US"/>
        </w:rPr>
        <w:tab/>
        <w:t>Если короткое замыкание аккумулятора представляет собой угрозу безопасности, то аккумулятор необходимо вставить в корпус/отсек, который предотвратит риск случайного короткого замыкания аккумулятора.</w:t>
      </w:r>
    </w:p>
    <w:p w14:paraId="6F6C3BEB"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d)</w:t>
      </w:r>
      <w:r w:rsidRPr="00866F0B">
        <w:rPr>
          <w:rStyle w:val="FontStyle45"/>
          <w:rFonts w:ascii="Times New Roman" w:cs="Times New Roman"/>
          <w:b w:val="0"/>
          <w:color w:val="auto"/>
          <w:lang w:eastAsia="en-US"/>
        </w:rPr>
        <w:tab/>
        <w:t>Любой корпус/отсек аккумулятора должен собирать и хранить любые жидкости и / или вещества (кроме газов), которые могут вытекать из аккумулятора, как указано изготовителем.</w:t>
      </w:r>
    </w:p>
    <w:p w14:paraId="26438B60"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e)</w:t>
      </w:r>
      <w:r w:rsidRPr="00866F0B">
        <w:rPr>
          <w:rStyle w:val="FontStyle45"/>
          <w:rFonts w:ascii="Times New Roman" w:cs="Times New Roman"/>
          <w:b w:val="0"/>
          <w:color w:val="auto"/>
          <w:lang w:eastAsia="en-US"/>
        </w:rPr>
        <w:tab/>
        <w:t>Материалы, используемые при изготовлении корпусов аккумуляторов, должны быть устойчивы к веществам, которые могут вытекать из них, как указано изготовителем.</w:t>
      </w:r>
    </w:p>
    <w:p w14:paraId="0846B606"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8.4.2</w:t>
      </w:r>
      <w:r w:rsidRPr="00866F0B">
        <w:rPr>
          <w:rStyle w:val="FontStyle45"/>
          <w:rFonts w:ascii="Times New Roman" w:cs="Times New Roman"/>
          <w:b w:val="0"/>
          <w:color w:val="auto"/>
          <w:lang w:eastAsia="en-US"/>
        </w:rPr>
        <w:tab/>
        <w:t>Подключение</w:t>
      </w:r>
    </w:p>
    <w:p w14:paraId="1BC1B6FC"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Если в результате неправильного подключения или замены аккумулятора может возникнуть угроза безопасности, вспомогательное техническое средство должно быть снабжено средством предотвращения неправильной полярности.</w:t>
      </w:r>
    </w:p>
    <w:p w14:paraId="71959ADD"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8.4.3</w:t>
      </w:r>
      <w:r w:rsidRPr="00866F0B">
        <w:rPr>
          <w:rStyle w:val="FontStyle45"/>
          <w:rFonts w:ascii="Times New Roman" w:cs="Times New Roman"/>
          <w:b w:val="0"/>
          <w:color w:val="auto"/>
          <w:lang w:eastAsia="en-US"/>
        </w:rPr>
        <w:tab/>
        <w:t>Индикатор уровня заряда</w:t>
      </w:r>
    </w:p>
    <w:p w14:paraId="13630EC4"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Если безопасность человека, использующего вспомогательное техническое средство с внутренним питанием, зависит от источника питания, то должно быть предусмотрено средство информирования пользователя о состоянии заряда источника питания. В момент указания критического заряда должен быть обеспечен достаточный резервный заряд внутреннего источника питания для обеспечения своевременного реагирования. </w:t>
      </w:r>
    </w:p>
    <w:p w14:paraId="0D098D18" w14:textId="77777777" w:rsidR="006C5E8B" w:rsidRPr="00866F0B" w:rsidRDefault="006C5E8B" w:rsidP="006C5E8B">
      <w:pPr>
        <w:pStyle w:val="Style30"/>
        <w:widowControl/>
        <w:ind w:firstLine="567"/>
        <w:rPr>
          <w:rStyle w:val="FontStyle45"/>
          <w:rFonts w:ascii="Times New Roman" w:cs="Times New Roman"/>
          <w:b w:val="0"/>
          <w:color w:val="auto"/>
          <w:sz w:val="20"/>
          <w:lang w:eastAsia="en-US"/>
        </w:rPr>
      </w:pPr>
    </w:p>
    <w:p w14:paraId="5A3A400E" w14:textId="50BB01A3" w:rsidR="00866F0B" w:rsidRDefault="006C5E8B" w:rsidP="006C5E8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 xml:space="preserve">Примечание – </w:t>
      </w:r>
      <w:r w:rsidR="00866F0B" w:rsidRPr="006C5E8B">
        <w:rPr>
          <w:rStyle w:val="FontStyle45"/>
          <w:rFonts w:ascii="Times New Roman" w:cs="Times New Roman"/>
          <w:b w:val="0"/>
          <w:color w:val="auto"/>
          <w:sz w:val="20"/>
          <w:lang w:eastAsia="en-US"/>
        </w:rPr>
        <w:t>Своевременной реакцией может быть либо перезарядка, либо замена источника питания без прерывания работы источника питания, либо возврат в безопасное место, обеспечивающее возможность повторного заряда / замены внутреннего источника питания.</w:t>
      </w:r>
    </w:p>
    <w:p w14:paraId="313AAE65" w14:textId="77777777" w:rsidR="006C5E8B" w:rsidRPr="006C5E8B" w:rsidRDefault="006C5E8B" w:rsidP="006C5E8B">
      <w:pPr>
        <w:pStyle w:val="Style30"/>
        <w:widowControl/>
        <w:ind w:firstLine="567"/>
        <w:rPr>
          <w:rStyle w:val="FontStyle45"/>
          <w:rFonts w:ascii="Times New Roman" w:cs="Times New Roman"/>
          <w:b w:val="0"/>
          <w:color w:val="auto"/>
          <w:sz w:val="20"/>
          <w:lang w:eastAsia="en-US"/>
        </w:rPr>
      </w:pPr>
    </w:p>
    <w:p w14:paraId="07B84489"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lastRenderedPageBreak/>
        <w:t xml:space="preserve">Необходимо предусмотреть какую-либо индикацию состояния батареи, адаптированную для всех типов пользователей, например лиц с нарушениями зрения или слуха. </w:t>
      </w:r>
    </w:p>
    <w:p w14:paraId="432A0161"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Руководящие указания см. в руководстве CEN/CENELEC 6:2002, таблицы 5 и 6.</w:t>
      </w:r>
    </w:p>
    <w:p w14:paraId="223CE110" w14:textId="77777777" w:rsidR="006C5E8B" w:rsidRDefault="006C5E8B" w:rsidP="00866F0B">
      <w:pPr>
        <w:pStyle w:val="Style30"/>
        <w:widowControl/>
        <w:ind w:firstLine="567"/>
        <w:rPr>
          <w:rStyle w:val="FontStyle45"/>
          <w:rFonts w:ascii="Times New Roman" w:cs="Times New Roman"/>
          <w:b w:val="0"/>
          <w:color w:val="auto"/>
          <w:lang w:eastAsia="en-US"/>
        </w:rPr>
      </w:pPr>
    </w:p>
    <w:p w14:paraId="3D83B643" w14:textId="05B23F8E"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8.5</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Защита сети</w:t>
      </w:r>
    </w:p>
    <w:p w14:paraId="087DD6AD" w14:textId="77777777" w:rsidR="006C5E8B" w:rsidRDefault="006C5E8B" w:rsidP="00866F0B">
      <w:pPr>
        <w:pStyle w:val="Style30"/>
        <w:widowControl/>
        <w:ind w:firstLine="567"/>
        <w:rPr>
          <w:rStyle w:val="FontStyle45"/>
          <w:rFonts w:ascii="Times New Roman" w:cs="Times New Roman"/>
          <w:b w:val="0"/>
          <w:color w:val="auto"/>
          <w:lang w:eastAsia="en-US"/>
        </w:rPr>
      </w:pPr>
    </w:p>
    <w:p w14:paraId="00F401E2" w14:textId="0AB62388"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Предохранитель или расцепитель сверхтока должны быть предусмотрены в каждом выводе питания для оборудования класса I и для оборудования класса II, имеющего функциональное заземление, и по крайней мере в одном выводе питания для другого однофазного оборудования класса II, за исключением следующих случаев: </w:t>
      </w:r>
    </w:p>
    <w:p w14:paraId="2BF8F0E7" w14:textId="1AF6E20E" w:rsidR="00866F0B" w:rsidRPr="00866F0B" w:rsidRDefault="006C5E8B" w:rsidP="00866F0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66F0B" w:rsidRPr="00866F0B">
        <w:rPr>
          <w:rStyle w:val="FontStyle45"/>
          <w:rFonts w:ascii="Times New Roman" w:cs="Times New Roman"/>
          <w:b w:val="0"/>
          <w:color w:val="auto"/>
          <w:lang w:eastAsia="en-US"/>
        </w:rPr>
        <w:tab/>
        <w:t>для постоянно установленного оборудования нейтральный проводник не нужно снабжать предохранителем.</w:t>
      </w:r>
    </w:p>
    <w:p w14:paraId="083E916F" w14:textId="72167585" w:rsidR="00866F0B" w:rsidRPr="00866F0B" w:rsidRDefault="006C5E8B" w:rsidP="00866F0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66F0B" w:rsidRPr="00866F0B">
        <w:rPr>
          <w:rStyle w:val="FontStyle45"/>
          <w:rFonts w:ascii="Times New Roman" w:cs="Times New Roman"/>
          <w:b w:val="0"/>
          <w:color w:val="auto"/>
          <w:lang w:eastAsia="en-US"/>
        </w:rPr>
        <w:tab/>
        <w:t>Если проверка показывает, что между всеми частями сетевой части, имеющими противоположную полярность, и между всеми частями сетевой части и землей имеются два средства защиты, то предохранители или расцепители сверхтока можно не предусматривать. Эти требования к изоляции должны соблюдаться вплоть до любого компонента и внутри него. Влияние условий короткого замыкания в других цепях должно быть рассмотрено до устранения предохранителей или расцепителей сверхтока.</w:t>
      </w:r>
    </w:p>
    <w:p w14:paraId="635E0130"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Защитный проводник заземления не нужно снабжать предохранителем или расцепителем сверхтока.</w:t>
      </w:r>
    </w:p>
    <w:p w14:paraId="286076ED"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Защитные устройства должны иметь достаточную разрывную способность для прерывания максимального тока повреждения (включая ток короткого замыкания), который может пропускаться.</w:t>
      </w:r>
    </w:p>
    <w:p w14:paraId="17BF3439" w14:textId="4ABA9C59"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Если используются предохранители, соответствующие EN 60127, и предполагаемый ток короткого замыкания превышает 35 А или в 10 раз номинального тока предохранителя, то в зависимости от того, что больше, предохранители должны иметь высокую разрывную способность (1 500 А).</w:t>
      </w:r>
    </w:p>
    <w:p w14:paraId="1D43252F"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a)</w:t>
      </w:r>
      <w:r w:rsidRPr="00866F0B">
        <w:rPr>
          <w:rStyle w:val="FontStyle45"/>
          <w:rFonts w:ascii="Times New Roman" w:cs="Times New Roman"/>
          <w:b w:val="0"/>
          <w:color w:val="auto"/>
          <w:lang w:eastAsia="en-US"/>
        </w:rPr>
        <w:tab/>
        <w:t>Во вспомогательных технических средствах нельзя использовать термовыключатели и расцепители сверхтока с автоматическим сбросом, если их использование может привести к возникновению опасной ситуации при таком сбросе.</w:t>
      </w:r>
    </w:p>
    <w:p w14:paraId="33F63193"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Соответствие требованиям проверяется путем проверки файла менеджмента риска.</w:t>
      </w:r>
    </w:p>
    <w:p w14:paraId="06D8A268"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b)</w:t>
      </w:r>
      <w:r w:rsidRPr="00866F0B">
        <w:rPr>
          <w:rStyle w:val="FontStyle45"/>
          <w:rFonts w:ascii="Times New Roman" w:cs="Times New Roman"/>
          <w:b w:val="0"/>
          <w:color w:val="auto"/>
          <w:lang w:eastAsia="en-US"/>
        </w:rPr>
        <w:tab/>
        <w:t>Во вспомогательных технических средствах нельзя устанавливать термовыключатели, предназначенные для восстановления при помощи пайки, которая может повлиять на рабочее значение.</w:t>
      </w:r>
    </w:p>
    <w:p w14:paraId="3FDB26A1"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Соответствие требованиям проверяется путем проверки проектной документации и файла менедлжмента риска.</w:t>
      </w:r>
    </w:p>
    <w:p w14:paraId="5565C6D4"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c)</w:t>
      </w:r>
      <w:r w:rsidRPr="00866F0B">
        <w:rPr>
          <w:rStyle w:val="FontStyle45"/>
          <w:rFonts w:ascii="Times New Roman" w:cs="Times New Roman"/>
          <w:b w:val="0"/>
          <w:color w:val="auto"/>
          <w:lang w:eastAsia="en-US"/>
        </w:rPr>
        <w:tab/>
        <w:t>В оборудовании, где отказ термостата может представлять опасность, дополнительно должен быть предусмотрен независимый термовыключатель без самовозврата. Температура работы дополнительного устройства должна выходить за пределы, достигаемые при экстремальной настройке нормального управляющего устройства, но в пределах безопасного температурного диапазона для его предполагаемой функции.</w:t>
      </w:r>
    </w:p>
    <w:p w14:paraId="3C8992C6"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Соответствие требованиям проверяется путем проверки проектной документации и файла менеджмента риска.</w:t>
      </w:r>
    </w:p>
    <w:p w14:paraId="04D09505"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d)</w:t>
      </w:r>
      <w:r w:rsidRPr="00866F0B">
        <w:rPr>
          <w:rStyle w:val="FontStyle45"/>
          <w:rFonts w:ascii="Times New Roman" w:cs="Times New Roman"/>
          <w:b w:val="0"/>
          <w:color w:val="auto"/>
          <w:lang w:eastAsia="en-US"/>
        </w:rPr>
        <w:tab/>
        <w:t>Отключение оборудования по причине срабатывания термовыключателя или расцепителя сверхтока, не должно приводить к возникновению опасной ситуации.</w:t>
      </w:r>
    </w:p>
    <w:p w14:paraId="50F1812F"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Соответствие требованиям проверяется путем проверки проектной документации и файла менеджмента риска.</w:t>
      </w:r>
    </w:p>
    <w:p w14:paraId="5BF5D3E5"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lastRenderedPageBreak/>
        <w:t>e)</w:t>
      </w:r>
      <w:r w:rsidRPr="00866F0B">
        <w:rPr>
          <w:rStyle w:val="FontStyle45"/>
          <w:rFonts w:ascii="Times New Roman" w:cs="Times New Roman"/>
          <w:b w:val="0"/>
          <w:color w:val="auto"/>
          <w:lang w:eastAsia="en-US"/>
        </w:rPr>
        <w:tab/>
        <w:t>Конденсаторы или другие искрогасящие устройства оборудования не должны подключаться между контактами термовыключателей.</w:t>
      </w:r>
    </w:p>
    <w:p w14:paraId="00CEE0A5"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Соответствие требованиям проверяется визуальной инспекцией.</w:t>
      </w:r>
    </w:p>
    <w:p w14:paraId="1B8CD55D"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f)</w:t>
      </w:r>
      <w:r w:rsidRPr="00866F0B">
        <w:rPr>
          <w:rStyle w:val="FontStyle45"/>
          <w:rFonts w:ascii="Times New Roman" w:cs="Times New Roman"/>
          <w:b w:val="0"/>
          <w:color w:val="auto"/>
          <w:lang w:eastAsia="en-US"/>
        </w:rPr>
        <w:tab/>
        <w:t>Использование термовыключателя или расцепителя сверхтока в конструкции не должно влиять на безопасность оборудования.</w:t>
      </w:r>
    </w:p>
    <w:p w14:paraId="04E205D7"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Соответствие требованиям проверяется инспекцией и, если применимо, следующими испытаниями.</w:t>
      </w:r>
    </w:p>
    <w:p w14:paraId="6E06B8CB" w14:textId="15BCBD4D"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Проверьте соответствие устройств с положительным температурным коэффициентом (ПТК) требованиям EN 60730-1.</w:t>
      </w:r>
    </w:p>
    <w:p w14:paraId="12EC4856"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Термовыключатели и расцепители сверхтока должны проходить испытания при эксплуатации оборудования.</w:t>
      </w:r>
    </w:p>
    <w:p w14:paraId="0D9FBB6D"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Самовосстанавливающиеся термовыключатели и расцепители сверхтока, включая цепи, выполняющие эквивалентные функции (кроме ПТК), должны сработать 200 раз, пока не будут утверждены соответствующим стандартом компонентов МЭК.</w:t>
      </w:r>
    </w:p>
    <w:p w14:paraId="43E5F035" w14:textId="0A62B1A6"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Термовыключатели и расцепители сверхтока ручного сброса должны сработать </w:t>
      </w:r>
      <w:r w:rsidR="006C5E8B">
        <w:rPr>
          <w:rStyle w:val="FontStyle45"/>
          <w:rFonts w:ascii="Times New Roman" w:cs="Times New Roman"/>
          <w:b w:val="0"/>
          <w:color w:val="auto"/>
          <w:lang w:eastAsia="en-US"/>
        </w:rPr>
        <w:br/>
      </w:r>
      <w:r w:rsidRPr="00866F0B">
        <w:rPr>
          <w:rStyle w:val="FontStyle45"/>
          <w:rFonts w:ascii="Times New Roman" w:cs="Times New Roman"/>
          <w:b w:val="0"/>
          <w:color w:val="auto"/>
          <w:lang w:eastAsia="en-US"/>
        </w:rPr>
        <w:t>10 раз, если они не утверждены соответствующим стандартом компонентов МЭК.</w:t>
      </w:r>
    </w:p>
    <w:p w14:paraId="673CF027"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Устройства тепловой защиты должны соответствовать соответствующим стандартам компонентов МЭК или изготовитель должен предоставить достаточные данные для демонстрации надежности компонента для выполнения его функций, связанных с безопасностью.</w:t>
      </w:r>
    </w:p>
    <w:p w14:paraId="27D5EC46"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Устройства тепловой защиты могут быть испытаны отдельно от медицинского электрооборудования, если инженерное заключение указывает на то, что это не повлияет на результаты испытаний.</w:t>
      </w:r>
    </w:p>
    <w:p w14:paraId="54D606AE"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g)</w:t>
      </w:r>
      <w:r w:rsidRPr="00866F0B">
        <w:rPr>
          <w:rStyle w:val="FontStyle45"/>
          <w:rFonts w:ascii="Times New Roman" w:cs="Times New Roman"/>
          <w:b w:val="0"/>
          <w:color w:val="auto"/>
          <w:lang w:eastAsia="en-US"/>
        </w:rPr>
        <w:tab/>
        <w:t>Оборудование, содержащее заполненный жидкостью контейнер с нагревательными устройствами, должно быть снабжено защитным устройством для защиты от перегрева в случае включения нагревателя с пустым контейнером. Нельзя допускать риска перегрева.</w:t>
      </w:r>
    </w:p>
    <w:p w14:paraId="31CB2577"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Соответствие требованиям проверяется при эксплуатации соответствующего оборудования с пустым контейнером до тех пор, пока не сработает защитное устройство.</w:t>
      </w:r>
    </w:p>
    <w:p w14:paraId="5969216B"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h)</w:t>
      </w:r>
      <w:r w:rsidRPr="00866F0B">
        <w:rPr>
          <w:rStyle w:val="FontStyle45"/>
          <w:rFonts w:ascii="Times New Roman" w:cs="Times New Roman"/>
          <w:b w:val="0"/>
          <w:color w:val="auto"/>
          <w:lang w:eastAsia="en-US"/>
        </w:rPr>
        <w:tab/>
        <w:t>Оборудование, содержащее трубчатые нагревательные элементы, должно иметь защиту от перегрева в обоих выводах, где проводящее соединение с заземлением может привести к перегреву.</w:t>
      </w:r>
    </w:p>
    <w:p w14:paraId="3133E1E2"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Внутренний источник электрической энергии в оборудовании должен быть снабжен соответствующим номинальным устройством для защиты от пожарной опасности, вызванной сверхтоком, если площадь поперечного сечения и расположение внутренней проводки или номинальная мощность подключаемых компонентов могут привести к возникновению пожарной опасности в случае короткого замыкания.</w:t>
      </w:r>
    </w:p>
    <w:p w14:paraId="74849425" w14:textId="77777777" w:rsidR="006C5E8B" w:rsidRDefault="006C5E8B" w:rsidP="00866F0B">
      <w:pPr>
        <w:pStyle w:val="Style30"/>
        <w:widowControl/>
        <w:ind w:firstLine="567"/>
        <w:rPr>
          <w:rStyle w:val="FontStyle45"/>
          <w:rFonts w:ascii="Times New Roman" w:cs="Times New Roman"/>
          <w:b w:val="0"/>
          <w:color w:val="auto"/>
          <w:lang w:eastAsia="en-US"/>
        </w:rPr>
      </w:pPr>
    </w:p>
    <w:p w14:paraId="2E6D770A" w14:textId="2AD62635"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8.6</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Электронные программируемые системы</w:t>
      </w:r>
    </w:p>
    <w:p w14:paraId="6B3C80E7" w14:textId="77777777" w:rsidR="006C5E8B" w:rsidRDefault="006C5E8B" w:rsidP="00866F0B">
      <w:pPr>
        <w:pStyle w:val="Style30"/>
        <w:widowControl/>
        <w:ind w:firstLine="567"/>
        <w:rPr>
          <w:rStyle w:val="FontStyle45"/>
          <w:rFonts w:ascii="Times New Roman" w:cs="Times New Roman"/>
          <w:b w:val="0"/>
          <w:color w:val="auto"/>
          <w:lang w:eastAsia="en-US"/>
        </w:rPr>
      </w:pPr>
    </w:p>
    <w:p w14:paraId="387C8F9A" w14:textId="3881EBB6"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Вспомогательные технические средства, которые должны соответствовать требованиям EN 60601-1 и которые имеют электронную программируемую систему, также должны соответствовать требованиям EN 62304.</w:t>
      </w:r>
    </w:p>
    <w:p w14:paraId="4509BA76" w14:textId="77777777" w:rsidR="006C5E8B" w:rsidRDefault="006C5E8B" w:rsidP="00866F0B">
      <w:pPr>
        <w:pStyle w:val="Style30"/>
        <w:widowControl/>
        <w:ind w:firstLine="567"/>
        <w:rPr>
          <w:rStyle w:val="FontStyle45"/>
          <w:rFonts w:ascii="Times New Roman" w:cs="Times New Roman"/>
          <w:b w:val="0"/>
          <w:color w:val="auto"/>
          <w:lang w:eastAsia="en-US"/>
        </w:rPr>
      </w:pPr>
    </w:p>
    <w:p w14:paraId="1D9DE00A" w14:textId="59484847"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8.7</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 xml:space="preserve">Одеяла с электрическим подогревом, подкладки и аналогичные гибкие нагревательные приборы </w:t>
      </w:r>
    </w:p>
    <w:p w14:paraId="27A67B45" w14:textId="77777777" w:rsidR="006C5E8B" w:rsidRDefault="006C5E8B" w:rsidP="00866F0B">
      <w:pPr>
        <w:pStyle w:val="Style30"/>
        <w:widowControl/>
        <w:ind w:firstLine="567"/>
        <w:rPr>
          <w:rStyle w:val="FontStyle45"/>
          <w:rFonts w:ascii="Times New Roman" w:cs="Times New Roman"/>
          <w:b w:val="0"/>
          <w:color w:val="auto"/>
          <w:lang w:eastAsia="en-US"/>
        </w:rPr>
      </w:pPr>
    </w:p>
    <w:p w14:paraId="4CA891FC" w14:textId="1BB80A00"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Одеяло с электрическим подогревом, подкладка или аналогичные гибкие нагревательные приборы должны соответствовать требованиям EN 80601-2-35.</w:t>
      </w:r>
    </w:p>
    <w:p w14:paraId="4BF6CDE0" w14:textId="06DD01F6" w:rsidR="006C5E8B" w:rsidRDefault="006C5E8B" w:rsidP="00866F0B">
      <w:pPr>
        <w:pStyle w:val="Style30"/>
        <w:widowControl/>
        <w:ind w:firstLine="567"/>
        <w:rPr>
          <w:rStyle w:val="FontStyle45"/>
          <w:rFonts w:ascii="Times New Roman" w:cs="Times New Roman"/>
          <w:b w:val="0"/>
          <w:color w:val="auto"/>
          <w:lang w:eastAsia="en-US"/>
        </w:rPr>
      </w:pPr>
    </w:p>
    <w:p w14:paraId="79F54CC8" w14:textId="70A6D99A"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lastRenderedPageBreak/>
        <w:t>8.8</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Вспомогательные средства с электродами, контактирующими с кожей</w:t>
      </w:r>
    </w:p>
    <w:p w14:paraId="792EDFFD" w14:textId="77777777" w:rsidR="006C5E8B" w:rsidRDefault="006C5E8B" w:rsidP="00866F0B">
      <w:pPr>
        <w:pStyle w:val="Style30"/>
        <w:widowControl/>
        <w:ind w:firstLine="567"/>
        <w:rPr>
          <w:rStyle w:val="FontStyle45"/>
          <w:rFonts w:ascii="Times New Roman" w:cs="Times New Roman"/>
          <w:b w:val="0"/>
          <w:color w:val="auto"/>
          <w:lang w:eastAsia="en-US"/>
        </w:rPr>
      </w:pPr>
    </w:p>
    <w:p w14:paraId="528F857F" w14:textId="7FB5CDA6"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Вспомогательные технические средства с электродами, контактирующими с кожей, должны соответствовать требованиям EN 60601-1 для непрерывных токов утечки и дополнительных токов в цепи пациента. </w:t>
      </w:r>
    </w:p>
    <w:p w14:paraId="1E6CF1AA" w14:textId="77777777" w:rsidR="006C5E8B" w:rsidRPr="00866F0B" w:rsidRDefault="006C5E8B" w:rsidP="006C5E8B">
      <w:pPr>
        <w:pStyle w:val="Style30"/>
        <w:widowControl/>
        <w:ind w:firstLine="567"/>
        <w:rPr>
          <w:rStyle w:val="FontStyle45"/>
          <w:rFonts w:ascii="Times New Roman" w:cs="Times New Roman"/>
          <w:b w:val="0"/>
          <w:color w:val="auto"/>
          <w:sz w:val="20"/>
          <w:lang w:eastAsia="en-US"/>
        </w:rPr>
      </w:pPr>
    </w:p>
    <w:p w14:paraId="67014841" w14:textId="547FD834" w:rsidR="00866F0B" w:rsidRPr="00866F0B" w:rsidRDefault="006C5E8B" w:rsidP="006C5E8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sz w:val="20"/>
          <w:lang w:eastAsia="en-US"/>
        </w:rPr>
        <w:t xml:space="preserve">Примечание – </w:t>
      </w:r>
      <w:r w:rsidR="00866F0B" w:rsidRPr="006C5E8B">
        <w:rPr>
          <w:rStyle w:val="FontStyle45"/>
          <w:rFonts w:ascii="Times New Roman" w:cs="Times New Roman"/>
          <w:b w:val="0"/>
          <w:color w:val="auto"/>
          <w:sz w:val="20"/>
          <w:lang w:eastAsia="en-US"/>
        </w:rPr>
        <w:t>Существуют европейские стандарты для некоторых видов медицинских вспомогательных технических средств с электродами, контактирующими с кожей. В таких случаях настоящий стандарт может не применяться.</w:t>
      </w:r>
    </w:p>
    <w:p w14:paraId="44BCDBDE" w14:textId="77777777" w:rsidR="006C5E8B" w:rsidRDefault="006C5E8B" w:rsidP="00866F0B">
      <w:pPr>
        <w:pStyle w:val="Style30"/>
        <w:widowControl/>
        <w:ind w:firstLine="567"/>
        <w:rPr>
          <w:rStyle w:val="FontStyle45"/>
          <w:rFonts w:ascii="Times New Roman" w:cs="Times New Roman"/>
          <w:b w:val="0"/>
          <w:color w:val="auto"/>
          <w:lang w:eastAsia="en-US"/>
        </w:rPr>
      </w:pPr>
    </w:p>
    <w:p w14:paraId="373DCDC4" w14:textId="4D90BD59"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8.9</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 xml:space="preserve">Попадание жидкостей </w:t>
      </w:r>
    </w:p>
    <w:p w14:paraId="4499546E" w14:textId="77777777" w:rsidR="006C5E8B" w:rsidRDefault="006C5E8B" w:rsidP="00866F0B">
      <w:pPr>
        <w:pStyle w:val="Style30"/>
        <w:widowControl/>
        <w:ind w:firstLine="567"/>
        <w:rPr>
          <w:rStyle w:val="FontStyle45"/>
          <w:rFonts w:ascii="Times New Roman" w:cs="Times New Roman"/>
          <w:b w:val="0"/>
          <w:color w:val="auto"/>
          <w:lang w:eastAsia="en-US"/>
        </w:rPr>
      </w:pPr>
    </w:p>
    <w:p w14:paraId="590B9E1C" w14:textId="539635C3"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Корпуса классифицированы в соответствии со степенью защиты от опасного попадания воды, как подробно описано в EN 60529. </w:t>
      </w:r>
    </w:p>
    <w:p w14:paraId="2DBD8412"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Соответствие проверяется испытаниями в EN 60529 с размещением в наименее благоприятные условия при нормальном использовании.</w:t>
      </w:r>
    </w:p>
    <w:p w14:paraId="5A806F98"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Оборудование, не вступающее в контакт с водой или жидкостями организма, должно быть защищено по IP X1.</w:t>
      </w:r>
    </w:p>
    <w:p w14:paraId="0C45F7E2"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Оборудования, вступающее в контакт с водой или жидкостями организма, должно быть защищено по крайней мере по IP X4.</w:t>
      </w:r>
    </w:p>
    <w:p w14:paraId="1E69EBC1" w14:textId="77777777" w:rsidR="006C5E8B" w:rsidRDefault="006C5E8B" w:rsidP="00866F0B">
      <w:pPr>
        <w:pStyle w:val="Style30"/>
        <w:widowControl/>
        <w:ind w:firstLine="567"/>
        <w:rPr>
          <w:rStyle w:val="FontStyle45"/>
          <w:rFonts w:ascii="Times New Roman" w:cs="Times New Roman"/>
          <w:b w:val="0"/>
          <w:color w:val="auto"/>
          <w:lang w:eastAsia="en-US"/>
        </w:rPr>
      </w:pPr>
    </w:p>
    <w:p w14:paraId="73434E86" w14:textId="7969991B"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9</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Переполнение, разлив, утечка и попадание жидкостей</w:t>
      </w:r>
    </w:p>
    <w:p w14:paraId="7AC94C20" w14:textId="77777777" w:rsidR="006C5E8B" w:rsidRPr="006C5E8B" w:rsidRDefault="006C5E8B" w:rsidP="00866F0B">
      <w:pPr>
        <w:pStyle w:val="Style30"/>
        <w:widowControl/>
        <w:ind w:firstLine="567"/>
        <w:rPr>
          <w:rStyle w:val="FontStyle45"/>
          <w:rFonts w:ascii="Times New Roman" w:cs="Times New Roman"/>
          <w:color w:val="auto"/>
          <w:lang w:eastAsia="en-US"/>
        </w:rPr>
      </w:pPr>
    </w:p>
    <w:p w14:paraId="78285812" w14:textId="243405A5"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9.1</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Переполнение</w:t>
      </w:r>
    </w:p>
    <w:p w14:paraId="5FC33F1F" w14:textId="77777777" w:rsidR="006C5E8B" w:rsidRDefault="006C5E8B" w:rsidP="00866F0B">
      <w:pPr>
        <w:pStyle w:val="Style30"/>
        <w:widowControl/>
        <w:ind w:firstLine="567"/>
        <w:rPr>
          <w:rStyle w:val="FontStyle45"/>
          <w:rFonts w:ascii="Times New Roman" w:cs="Times New Roman"/>
          <w:b w:val="0"/>
          <w:color w:val="auto"/>
          <w:lang w:eastAsia="en-US"/>
        </w:rPr>
      </w:pPr>
    </w:p>
    <w:p w14:paraId="3EC7B23C" w14:textId="69C9049F"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9.1.1</w:t>
      </w:r>
      <w:r w:rsidRPr="00866F0B">
        <w:rPr>
          <w:rStyle w:val="FontStyle45"/>
          <w:rFonts w:ascii="Times New Roman" w:cs="Times New Roman"/>
          <w:b w:val="0"/>
          <w:color w:val="auto"/>
          <w:lang w:eastAsia="en-US"/>
        </w:rPr>
        <w:tab/>
        <w:t>Требования</w:t>
      </w:r>
    </w:p>
    <w:p w14:paraId="0E0D7FD7"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Если в комплектацию вспомогательного технического средства входит резервуар или емкость для хранения жидкости, которые могут быть переполнены или перелиться через край по предполагаемому назначению изготовителя, то жидкость, вытекающая из резервуара или емкости, не должна смачивать электрическую изоляцию и токоведущие части, которые могут быть подвергнуты неблагоприятному воздействию такой жидкости, а также не должна создавать угрозу безопасности. За исключением случаев, ограниченных маркировкой или инструкциями по применению, никакие опасности для безопасности не должны возникать, если вспомогательные технические средства наклоняются на угол, который на 15 ° больше максимального наклона, который может возникнуть во время предполагаемого использования.</w:t>
      </w:r>
    </w:p>
    <w:p w14:paraId="36EE1EFE"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9.1.2</w:t>
      </w:r>
      <w:r w:rsidRPr="00866F0B">
        <w:rPr>
          <w:rStyle w:val="FontStyle45"/>
          <w:rFonts w:ascii="Times New Roman" w:cs="Times New Roman"/>
          <w:b w:val="0"/>
          <w:color w:val="auto"/>
          <w:lang w:eastAsia="en-US"/>
        </w:rPr>
        <w:tab/>
        <w:t>Метод испытаний</w:t>
      </w:r>
    </w:p>
    <w:p w14:paraId="6827BF7A"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Заполните резервуар до максимального уровня, указанного изготовителем, и, если это возможно, долейте еще жидкости на 15% от емкости резервуара или до тех пор, пока резервуар не будет заполнен.</w:t>
      </w:r>
    </w:p>
    <w:p w14:paraId="57E996EB"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Наклоните вспомогательное средство на угол 15º </w:t>
      </w:r>
      <w:r w:rsidRPr="006C5E8B">
        <w:rPr>
          <w:rStyle w:val="FontStyle45"/>
          <w:rFonts w:ascii="Times New Roman" w:cs="Times New Roman"/>
          <w:b w:val="0"/>
          <w:color w:val="auto"/>
          <w:vertAlign w:val="superscript"/>
          <w:lang w:eastAsia="en-US"/>
        </w:rPr>
        <w:t>+1º</w:t>
      </w:r>
      <w:r w:rsidRPr="006C5E8B">
        <w:rPr>
          <w:rStyle w:val="FontStyle45"/>
          <w:rFonts w:ascii="Times New Roman" w:cs="Times New Roman"/>
          <w:b w:val="0"/>
          <w:color w:val="auto"/>
          <w:vertAlign w:val="subscript"/>
          <w:lang w:eastAsia="en-US"/>
        </w:rPr>
        <w:t>-0º</w:t>
      </w:r>
      <w:r w:rsidRPr="00866F0B">
        <w:rPr>
          <w:rStyle w:val="FontStyle45"/>
          <w:rFonts w:ascii="Times New Roman" w:cs="Times New Roman"/>
          <w:b w:val="0"/>
          <w:color w:val="auto"/>
          <w:lang w:eastAsia="en-US"/>
        </w:rPr>
        <w:t xml:space="preserve"> во всех направлениях, начиная с положения предполагаемого использования изготовителя или максимального угла предполагаемого использования, в зависимости от того, что является наиболее серьезным. При необходимости между испытаниями наполняйте резервуар.</w:t>
      </w:r>
    </w:p>
    <w:p w14:paraId="374F88EB" w14:textId="7DD327FF"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Если рабочее положение находится в заданном диапазоне, то 15º </w:t>
      </w:r>
      <w:r w:rsidR="006C5E8B" w:rsidRPr="006C5E8B">
        <w:rPr>
          <w:rStyle w:val="FontStyle45"/>
          <w:rFonts w:ascii="Times New Roman" w:cs="Times New Roman"/>
          <w:b w:val="0"/>
          <w:color w:val="auto"/>
          <w:vertAlign w:val="superscript"/>
          <w:lang w:eastAsia="en-US"/>
        </w:rPr>
        <w:t>+1º</w:t>
      </w:r>
      <w:r w:rsidR="006C5E8B" w:rsidRPr="006C5E8B">
        <w:rPr>
          <w:rStyle w:val="FontStyle45"/>
          <w:rFonts w:ascii="Times New Roman" w:cs="Times New Roman"/>
          <w:b w:val="0"/>
          <w:color w:val="auto"/>
          <w:vertAlign w:val="subscript"/>
          <w:lang w:eastAsia="en-US"/>
        </w:rPr>
        <w:t>-0º</w:t>
      </w:r>
      <w:r w:rsidRPr="00866F0B">
        <w:rPr>
          <w:rStyle w:val="FontStyle45"/>
          <w:rFonts w:ascii="Times New Roman" w:cs="Times New Roman"/>
          <w:b w:val="0"/>
          <w:color w:val="auto"/>
          <w:lang w:eastAsia="en-US"/>
        </w:rPr>
        <w:t xml:space="preserve"> добавляется к крайнему положению этого диапазона.</w:t>
      </w:r>
    </w:p>
    <w:p w14:paraId="01446728"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Эти процедуры не должны намочить части вспомогательного технического средства, которые могут вызвать опасность. В частности, вспомогательное техническое средство не должно иметь признаков смачивания неизолированных токоведущих частей или электрической изоляции частей, которые могут представлять угрозу безопасности. Что </w:t>
      </w:r>
      <w:r w:rsidRPr="00866F0B">
        <w:rPr>
          <w:rStyle w:val="FontStyle45"/>
          <w:rFonts w:ascii="Times New Roman" w:cs="Times New Roman"/>
          <w:b w:val="0"/>
          <w:color w:val="auto"/>
          <w:lang w:eastAsia="en-US"/>
        </w:rPr>
        <w:lastRenderedPageBreak/>
        <w:t>касается электрической изоляции, то в случае сомнений вспомогательное техническое средство должно быть подвергнуто испытанию на диэлектрическую прочность, как описано в EN 60601-1.</w:t>
      </w:r>
    </w:p>
    <w:p w14:paraId="0EE10CFD" w14:textId="77777777" w:rsidR="006C5E8B" w:rsidRDefault="006C5E8B" w:rsidP="00866F0B">
      <w:pPr>
        <w:pStyle w:val="Style30"/>
        <w:widowControl/>
        <w:ind w:firstLine="567"/>
        <w:rPr>
          <w:rStyle w:val="FontStyle45"/>
          <w:rFonts w:ascii="Times New Roman" w:cs="Times New Roman"/>
          <w:b w:val="0"/>
          <w:color w:val="auto"/>
          <w:lang w:eastAsia="en-US"/>
        </w:rPr>
      </w:pPr>
    </w:p>
    <w:p w14:paraId="38361D75" w14:textId="0DF86FAE"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9.2</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Разлив</w:t>
      </w:r>
    </w:p>
    <w:p w14:paraId="798E9E9D" w14:textId="77777777" w:rsidR="006C5E8B" w:rsidRDefault="006C5E8B" w:rsidP="00866F0B">
      <w:pPr>
        <w:pStyle w:val="Style30"/>
        <w:widowControl/>
        <w:ind w:firstLine="567"/>
        <w:rPr>
          <w:rStyle w:val="FontStyle45"/>
          <w:rFonts w:ascii="Times New Roman" w:cs="Times New Roman"/>
          <w:b w:val="0"/>
          <w:color w:val="auto"/>
          <w:lang w:eastAsia="en-US"/>
        </w:rPr>
      </w:pPr>
    </w:p>
    <w:p w14:paraId="0F14E6A0" w14:textId="371D493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9.2.1</w:t>
      </w:r>
      <w:r w:rsidRPr="00866F0B">
        <w:rPr>
          <w:rStyle w:val="FontStyle45"/>
          <w:rFonts w:ascii="Times New Roman" w:cs="Times New Roman"/>
          <w:b w:val="0"/>
          <w:color w:val="auto"/>
          <w:lang w:eastAsia="en-US"/>
        </w:rPr>
        <w:tab/>
        <w:t>Требования</w:t>
      </w:r>
    </w:p>
    <w:p w14:paraId="2FE05441"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Вспомогательные технические средства, требующие использования жидкостей по предполагаемому назначению изготовителя, должны быть сконструированы таким образом, чтобы при их разливе не намокли детали, которые могут представлять угрозу безопасности.</w:t>
      </w:r>
    </w:p>
    <w:p w14:paraId="4C0D0A12"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9.2.2</w:t>
      </w:r>
      <w:r w:rsidRPr="00866F0B">
        <w:rPr>
          <w:rStyle w:val="FontStyle45"/>
          <w:rFonts w:ascii="Times New Roman" w:cs="Times New Roman"/>
          <w:b w:val="0"/>
          <w:color w:val="auto"/>
          <w:lang w:eastAsia="en-US"/>
        </w:rPr>
        <w:tab/>
        <w:t>Метод испытаний</w:t>
      </w:r>
    </w:p>
    <w:p w14:paraId="2B4820D1"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Расположите оборудование по назначению изготовител. Налейте 200 мл </w:t>
      </w:r>
      <w:r w:rsidRPr="006C5E8B">
        <w:rPr>
          <w:rStyle w:val="FontStyle45"/>
          <w:rFonts w:ascii="Times New Roman" w:cs="Times New Roman"/>
          <w:b w:val="0"/>
          <w:color w:val="auto"/>
          <w:vertAlign w:val="superscript"/>
          <w:lang w:eastAsia="en-US"/>
        </w:rPr>
        <w:t>+5</w:t>
      </w:r>
      <w:r w:rsidRPr="006C5E8B">
        <w:rPr>
          <w:rStyle w:val="FontStyle45"/>
          <w:rFonts w:ascii="Times New Roman" w:cs="Times New Roman"/>
          <w:b w:val="0"/>
          <w:color w:val="auto"/>
          <w:vertAlign w:val="subscript"/>
          <w:lang w:eastAsia="en-US"/>
        </w:rPr>
        <w:t>-0</w:t>
      </w:r>
      <w:r w:rsidRPr="00866F0B">
        <w:rPr>
          <w:rStyle w:val="FontStyle45"/>
          <w:rFonts w:ascii="Times New Roman" w:cs="Times New Roman"/>
          <w:b w:val="0"/>
          <w:color w:val="auto"/>
          <w:lang w:eastAsia="en-US"/>
        </w:rPr>
        <w:t xml:space="preserve"> воды равномерно в произвольную точку на верхней поверхности вспомогательного средства. </w:t>
      </w:r>
    </w:p>
    <w:p w14:paraId="091FC852"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После испытания вспомогательное техническое средство должен работать в соответствии с указаниями изготовителя. </w:t>
      </w:r>
    </w:p>
    <w:p w14:paraId="69C911F5" w14:textId="77777777" w:rsidR="006C5E8B" w:rsidRDefault="006C5E8B" w:rsidP="00866F0B">
      <w:pPr>
        <w:pStyle w:val="Style30"/>
        <w:widowControl/>
        <w:ind w:firstLine="567"/>
        <w:rPr>
          <w:rStyle w:val="FontStyle45"/>
          <w:rFonts w:ascii="Times New Roman" w:cs="Times New Roman"/>
          <w:b w:val="0"/>
          <w:color w:val="auto"/>
          <w:lang w:eastAsia="en-US"/>
        </w:rPr>
      </w:pPr>
    </w:p>
    <w:p w14:paraId="2354B5D3" w14:textId="65F01035"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9.3</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Утечка</w:t>
      </w:r>
    </w:p>
    <w:p w14:paraId="3E3751D2" w14:textId="77777777" w:rsidR="006C5E8B" w:rsidRDefault="006C5E8B" w:rsidP="00866F0B">
      <w:pPr>
        <w:pStyle w:val="Style30"/>
        <w:widowControl/>
        <w:ind w:firstLine="567"/>
        <w:rPr>
          <w:rStyle w:val="FontStyle45"/>
          <w:rFonts w:ascii="Times New Roman" w:cs="Times New Roman"/>
          <w:b w:val="0"/>
          <w:color w:val="auto"/>
          <w:lang w:eastAsia="en-US"/>
        </w:rPr>
      </w:pPr>
    </w:p>
    <w:p w14:paraId="03D036CC" w14:textId="17D0BEE0"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Вспомогательные технические средства должны быть сконструированы таким образом, чтобы жидкость, которая может вытекать условиях единичного отказа, не создавала угрозы безопасности.</w:t>
      </w:r>
    </w:p>
    <w:p w14:paraId="01E86777" w14:textId="77777777" w:rsidR="006C5E8B" w:rsidRDefault="006C5E8B" w:rsidP="00866F0B">
      <w:pPr>
        <w:pStyle w:val="Style30"/>
        <w:widowControl/>
        <w:ind w:firstLine="567"/>
        <w:rPr>
          <w:rStyle w:val="FontStyle45"/>
          <w:rFonts w:ascii="Times New Roman" w:cs="Times New Roman"/>
          <w:b w:val="0"/>
          <w:color w:val="auto"/>
          <w:lang w:eastAsia="en-US"/>
        </w:rPr>
      </w:pPr>
    </w:p>
    <w:p w14:paraId="65D2ED19" w14:textId="41208EE7"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9.4</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Попадание жидкостей</w:t>
      </w:r>
    </w:p>
    <w:p w14:paraId="3E93E961" w14:textId="77777777" w:rsidR="006C5E8B" w:rsidRDefault="006C5E8B" w:rsidP="00866F0B">
      <w:pPr>
        <w:pStyle w:val="Style30"/>
        <w:widowControl/>
        <w:ind w:firstLine="567"/>
        <w:rPr>
          <w:rStyle w:val="FontStyle45"/>
          <w:rFonts w:ascii="Times New Roman" w:cs="Times New Roman"/>
          <w:b w:val="0"/>
          <w:color w:val="auto"/>
          <w:lang w:eastAsia="en-US"/>
        </w:rPr>
      </w:pPr>
    </w:p>
    <w:p w14:paraId="67DED2BD" w14:textId="15321D1F"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9.4.1</w:t>
      </w:r>
      <w:r w:rsidRPr="00866F0B">
        <w:rPr>
          <w:rStyle w:val="FontStyle45"/>
          <w:rFonts w:ascii="Times New Roman" w:cs="Times New Roman"/>
          <w:b w:val="0"/>
          <w:color w:val="auto"/>
          <w:lang w:eastAsia="en-US"/>
        </w:rPr>
        <w:tab/>
        <w:t>Требования</w:t>
      </w:r>
    </w:p>
    <w:p w14:paraId="6A4783C2"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Если жидкость непреднамеренно может попасть в корпус, то должен быть способ выведения жидкости из корпуса, или жидкость не должна причинять никакого вреда.</w:t>
      </w:r>
    </w:p>
    <w:p w14:paraId="5496A748"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Опасности, которые могут быть вызваны попаданием жидкостей в неэлектрические вспомогательные технические средства, должны быть проанализированы при анализе рисков (см. 4.1).</w:t>
      </w:r>
    </w:p>
    <w:p w14:paraId="52422684" w14:textId="77777777" w:rsidR="006C5E8B" w:rsidRPr="006C5E8B" w:rsidRDefault="006C5E8B" w:rsidP="00866F0B">
      <w:pPr>
        <w:pStyle w:val="Style30"/>
        <w:widowControl/>
        <w:ind w:firstLine="567"/>
        <w:rPr>
          <w:rStyle w:val="FontStyle45"/>
          <w:rFonts w:ascii="Times New Roman" w:cs="Times New Roman"/>
          <w:b w:val="0"/>
          <w:color w:val="auto"/>
          <w:sz w:val="20"/>
          <w:lang w:eastAsia="en-US"/>
        </w:rPr>
      </w:pPr>
    </w:p>
    <w:p w14:paraId="348945CD" w14:textId="5C11D6A4" w:rsidR="006C5E8B" w:rsidRPr="006C5E8B" w:rsidRDefault="006C5E8B" w:rsidP="00866F0B">
      <w:pPr>
        <w:pStyle w:val="Style30"/>
        <w:widowControl/>
        <w:ind w:firstLine="567"/>
        <w:rPr>
          <w:rStyle w:val="FontStyle45"/>
          <w:rFonts w:ascii="Times New Roman" w:cs="Times New Roman"/>
          <w:b w:val="0"/>
          <w:color w:val="auto"/>
          <w:sz w:val="20"/>
          <w:lang w:eastAsia="en-US"/>
        </w:rPr>
      </w:pPr>
      <w:r w:rsidRPr="006C5E8B">
        <w:rPr>
          <w:rStyle w:val="FontStyle45"/>
          <w:rFonts w:ascii="Times New Roman" w:cs="Times New Roman"/>
          <w:b w:val="0"/>
          <w:color w:val="auto"/>
          <w:sz w:val="20"/>
          <w:lang w:eastAsia="en-US"/>
        </w:rPr>
        <w:t>Примечания</w:t>
      </w:r>
      <w:r w:rsidR="00866F0B" w:rsidRPr="006C5E8B">
        <w:rPr>
          <w:rStyle w:val="FontStyle45"/>
          <w:rFonts w:ascii="Times New Roman" w:cs="Times New Roman"/>
          <w:b w:val="0"/>
          <w:color w:val="auto"/>
          <w:sz w:val="20"/>
          <w:lang w:eastAsia="en-US"/>
        </w:rPr>
        <w:t xml:space="preserve"> </w:t>
      </w:r>
    </w:p>
    <w:p w14:paraId="329C4E06" w14:textId="217C04E2" w:rsidR="00866F0B" w:rsidRPr="006C5E8B" w:rsidRDefault="006C5E8B" w:rsidP="00866F0B">
      <w:pPr>
        <w:pStyle w:val="Style30"/>
        <w:widowControl/>
        <w:ind w:firstLine="567"/>
        <w:rPr>
          <w:rStyle w:val="FontStyle45"/>
          <w:rFonts w:ascii="Times New Roman" w:cs="Times New Roman"/>
          <w:b w:val="0"/>
          <w:color w:val="auto"/>
          <w:sz w:val="20"/>
          <w:lang w:eastAsia="en-US"/>
        </w:rPr>
      </w:pPr>
      <w:r w:rsidRPr="006C5E8B">
        <w:rPr>
          <w:rStyle w:val="FontStyle45"/>
          <w:rFonts w:ascii="Times New Roman" w:cs="Times New Roman"/>
          <w:b w:val="0"/>
          <w:color w:val="auto"/>
          <w:sz w:val="20"/>
          <w:lang w:eastAsia="en-US"/>
        </w:rPr>
        <w:t xml:space="preserve">1 </w:t>
      </w:r>
      <w:r w:rsidR="00866F0B" w:rsidRPr="006C5E8B">
        <w:rPr>
          <w:rStyle w:val="FontStyle45"/>
          <w:rFonts w:ascii="Times New Roman" w:cs="Times New Roman"/>
          <w:b w:val="0"/>
          <w:color w:val="auto"/>
          <w:sz w:val="20"/>
          <w:lang w:eastAsia="en-US"/>
        </w:rPr>
        <w:t>См. в разделе В.9.4.</w:t>
      </w:r>
    </w:p>
    <w:p w14:paraId="3169FFFE" w14:textId="38A897F2" w:rsidR="00866F0B" w:rsidRPr="006C5E8B" w:rsidRDefault="006C5E8B" w:rsidP="00866F0B">
      <w:pPr>
        <w:pStyle w:val="Style30"/>
        <w:widowControl/>
        <w:ind w:firstLine="567"/>
        <w:rPr>
          <w:rStyle w:val="FontStyle45"/>
          <w:rFonts w:ascii="Times New Roman" w:cs="Times New Roman"/>
          <w:b w:val="0"/>
          <w:color w:val="auto"/>
          <w:sz w:val="20"/>
          <w:lang w:eastAsia="en-US"/>
        </w:rPr>
      </w:pPr>
      <w:r w:rsidRPr="006C5E8B">
        <w:rPr>
          <w:rStyle w:val="FontStyle45"/>
          <w:rFonts w:ascii="Times New Roman" w:cs="Times New Roman"/>
          <w:b w:val="0"/>
          <w:color w:val="auto"/>
          <w:sz w:val="20"/>
          <w:lang w:eastAsia="en-US"/>
        </w:rPr>
        <w:t xml:space="preserve">2 </w:t>
      </w:r>
      <w:r w:rsidR="00866F0B" w:rsidRPr="006C5E8B">
        <w:rPr>
          <w:rStyle w:val="FontStyle45"/>
          <w:rFonts w:ascii="Times New Roman" w:cs="Times New Roman"/>
          <w:b w:val="0"/>
          <w:color w:val="auto"/>
          <w:sz w:val="20"/>
          <w:lang w:eastAsia="en-US"/>
        </w:rPr>
        <w:t xml:space="preserve">Требования к вспомогательным техническим средствам с электрическим приводом см. в </w:t>
      </w:r>
      <w:r>
        <w:rPr>
          <w:rStyle w:val="FontStyle45"/>
          <w:rFonts w:ascii="Times New Roman" w:cs="Times New Roman"/>
          <w:b w:val="0"/>
          <w:color w:val="auto"/>
          <w:sz w:val="20"/>
          <w:lang w:eastAsia="en-US"/>
        </w:rPr>
        <w:br/>
      </w:r>
      <w:r w:rsidR="00866F0B" w:rsidRPr="006C5E8B">
        <w:rPr>
          <w:rStyle w:val="FontStyle45"/>
          <w:rFonts w:ascii="Times New Roman" w:cs="Times New Roman"/>
          <w:b w:val="0"/>
          <w:color w:val="auto"/>
          <w:sz w:val="20"/>
          <w:lang w:eastAsia="en-US"/>
        </w:rPr>
        <w:t>разделе 8.9.</w:t>
      </w:r>
    </w:p>
    <w:p w14:paraId="7EABBE20" w14:textId="77777777" w:rsidR="006C5E8B" w:rsidRPr="006C5E8B" w:rsidRDefault="006C5E8B" w:rsidP="00866F0B">
      <w:pPr>
        <w:pStyle w:val="Style30"/>
        <w:widowControl/>
        <w:ind w:firstLine="567"/>
        <w:rPr>
          <w:rStyle w:val="FontStyle45"/>
          <w:rFonts w:ascii="Times New Roman" w:cs="Times New Roman"/>
          <w:b w:val="0"/>
          <w:color w:val="auto"/>
          <w:sz w:val="20"/>
          <w:lang w:eastAsia="en-US"/>
        </w:rPr>
      </w:pPr>
    </w:p>
    <w:p w14:paraId="4A8E7582"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9.4.2</w:t>
      </w:r>
      <w:r w:rsidRPr="00866F0B">
        <w:rPr>
          <w:rStyle w:val="FontStyle45"/>
          <w:rFonts w:ascii="Times New Roman" w:cs="Times New Roman"/>
          <w:b w:val="0"/>
          <w:color w:val="auto"/>
          <w:lang w:eastAsia="en-US"/>
        </w:rPr>
        <w:tab/>
        <w:t>Метод испытаний</w:t>
      </w:r>
    </w:p>
    <w:p w14:paraId="563EEBF2" w14:textId="3594019B" w:rsid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Проверьте, будет ли выводиться жидкость при наклоне на 10 градусов в каждом направлении. Если в корпусе все еще есть жидкость, проверьте оборудование, чтобы убедиться в отсутствии сбоев или повреждения каких-либо частей от попадания жидкости.</w:t>
      </w:r>
    </w:p>
    <w:p w14:paraId="0A0E79D8" w14:textId="77777777" w:rsidR="006C5E8B" w:rsidRPr="00866F0B" w:rsidRDefault="006C5E8B" w:rsidP="00866F0B">
      <w:pPr>
        <w:pStyle w:val="Style30"/>
        <w:widowControl/>
        <w:ind w:firstLine="567"/>
        <w:rPr>
          <w:rStyle w:val="FontStyle45"/>
          <w:rFonts w:ascii="Times New Roman" w:cs="Times New Roman"/>
          <w:b w:val="0"/>
          <w:color w:val="auto"/>
          <w:lang w:eastAsia="en-US"/>
        </w:rPr>
      </w:pPr>
    </w:p>
    <w:p w14:paraId="46EE7616" w14:textId="0015279F"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10</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Температура поверхности</w:t>
      </w:r>
    </w:p>
    <w:p w14:paraId="76B42D4B" w14:textId="77777777" w:rsidR="006C5E8B" w:rsidRDefault="006C5E8B" w:rsidP="00866F0B">
      <w:pPr>
        <w:pStyle w:val="Style30"/>
        <w:widowControl/>
        <w:ind w:firstLine="567"/>
        <w:rPr>
          <w:rStyle w:val="FontStyle45"/>
          <w:rFonts w:ascii="Times New Roman" w:cs="Times New Roman"/>
          <w:b w:val="0"/>
          <w:color w:val="auto"/>
          <w:lang w:eastAsia="en-US"/>
        </w:rPr>
      </w:pPr>
    </w:p>
    <w:p w14:paraId="4534F54C" w14:textId="662D6623"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Анализ рисков (см. 4.1) должен выявлять опасности и оценивать риски, связанные с температурой поверхности деталей, которые могут соприкасаться с кожей человека в предполагаемых условиях эксплуатации.</w:t>
      </w:r>
    </w:p>
    <w:p w14:paraId="1BB32D24"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Анализ рисков должен учитывать следующее:</w:t>
      </w:r>
    </w:p>
    <w:p w14:paraId="43D79153"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a)</w:t>
      </w:r>
      <w:r w:rsidRPr="00866F0B">
        <w:rPr>
          <w:rStyle w:val="FontStyle45"/>
          <w:rFonts w:ascii="Times New Roman" w:cs="Times New Roman"/>
          <w:b w:val="0"/>
          <w:color w:val="auto"/>
          <w:lang w:eastAsia="en-US"/>
        </w:rPr>
        <w:tab/>
        <w:t>диапазон температур окружающей среды, которые следует ожидать во время предполагаемого использования и прогнозируемого неправильного использования;</w:t>
      </w:r>
    </w:p>
    <w:p w14:paraId="47DD6295" w14:textId="77777777" w:rsidR="006C5E8B" w:rsidRPr="00866F0B" w:rsidRDefault="006C5E8B" w:rsidP="006C5E8B">
      <w:pPr>
        <w:pStyle w:val="Style30"/>
        <w:widowControl/>
        <w:ind w:firstLine="567"/>
        <w:rPr>
          <w:rStyle w:val="FontStyle45"/>
          <w:rFonts w:ascii="Times New Roman" w:cs="Times New Roman"/>
          <w:b w:val="0"/>
          <w:color w:val="auto"/>
          <w:sz w:val="20"/>
          <w:lang w:eastAsia="en-US"/>
        </w:rPr>
      </w:pPr>
    </w:p>
    <w:p w14:paraId="3FEEEF6D" w14:textId="5197DF70" w:rsidR="00866F0B" w:rsidRDefault="006C5E8B" w:rsidP="006C5E8B">
      <w:pPr>
        <w:pStyle w:val="Style30"/>
        <w:widowControl/>
        <w:ind w:firstLine="567"/>
        <w:rPr>
          <w:rStyle w:val="FontStyle45"/>
          <w:rFonts w:ascii="Times New Roman" w:cs="Times New Roman"/>
          <w:b w:val="0"/>
          <w:color w:val="auto"/>
          <w:sz w:val="20"/>
          <w:lang w:eastAsia="en-US"/>
        </w:rPr>
      </w:pPr>
      <w:r w:rsidRPr="00866F0B">
        <w:rPr>
          <w:rStyle w:val="FontStyle45"/>
          <w:rFonts w:ascii="Times New Roman" w:cs="Times New Roman"/>
          <w:b w:val="0"/>
          <w:color w:val="auto"/>
          <w:sz w:val="20"/>
          <w:lang w:eastAsia="en-US"/>
        </w:rPr>
        <w:t xml:space="preserve">Примечание – </w:t>
      </w:r>
      <w:r w:rsidR="00866F0B" w:rsidRPr="006C5E8B">
        <w:rPr>
          <w:rStyle w:val="FontStyle45"/>
          <w:rFonts w:ascii="Times New Roman" w:cs="Times New Roman"/>
          <w:b w:val="0"/>
          <w:color w:val="auto"/>
          <w:sz w:val="20"/>
          <w:lang w:eastAsia="en-US"/>
        </w:rPr>
        <w:t>Эти температуры могут включать в себя прямое воздействие солнечного света, экстремальный холод, сауны и т. д.</w:t>
      </w:r>
    </w:p>
    <w:p w14:paraId="4A63BE1A" w14:textId="77777777" w:rsidR="006C5E8B" w:rsidRPr="006C5E8B" w:rsidRDefault="006C5E8B" w:rsidP="006C5E8B">
      <w:pPr>
        <w:pStyle w:val="Style30"/>
        <w:widowControl/>
        <w:ind w:firstLine="567"/>
        <w:rPr>
          <w:rStyle w:val="FontStyle45"/>
          <w:rFonts w:ascii="Times New Roman" w:cs="Times New Roman"/>
          <w:b w:val="0"/>
          <w:color w:val="auto"/>
          <w:sz w:val="20"/>
          <w:lang w:eastAsia="en-US"/>
        </w:rPr>
      </w:pPr>
    </w:p>
    <w:p w14:paraId="4C63ED02"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b)</w:t>
      </w:r>
      <w:r w:rsidRPr="00866F0B">
        <w:rPr>
          <w:rStyle w:val="FontStyle45"/>
          <w:rFonts w:ascii="Times New Roman" w:cs="Times New Roman"/>
          <w:b w:val="0"/>
          <w:color w:val="auto"/>
          <w:lang w:eastAsia="en-US"/>
        </w:rPr>
        <w:tab/>
        <w:t>температуры, которые могут возникнуть в условиях единичного нарушения;</w:t>
      </w:r>
    </w:p>
    <w:p w14:paraId="30883959" w14:textId="2DFB6A0F"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c)</w:t>
      </w:r>
      <w:r w:rsidRPr="00866F0B">
        <w:rPr>
          <w:rStyle w:val="FontStyle45"/>
          <w:rFonts w:ascii="Times New Roman" w:cs="Times New Roman"/>
          <w:b w:val="0"/>
          <w:color w:val="auto"/>
          <w:lang w:eastAsia="en-US"/>
        </w:rPr>
        <w:tab/>
        <w:t>эргономические данные о допустимых температурах осязаемых поверхностей в EN ISO 13732-1;</w:t>
      </w:r>
    </w:p>
    <w:p w14:paraId="750CDA14" w14:textId="2201AD0E"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d)</w:t>
      </w:r>
      <w:r w:rsidRPr="00866F0B">
        <w:rPr>
          <w:rStyle w:val="FontStyle45"/>
          <w:rFonts w:ascii="Times New Roman" w:cs="Times New Roman"/>
          <w:b w:val="0"/>
          <w:color w:val="auto"/>
          <w:lang w:eastAsia="en-US"/>
        </w:rPr>
        <w:tab/>
        <w:t>использование вспомогательных средств людьми с нечувствительной кожей (т. е. не чувствительной к теплу) и/или поврежденной кожей: в этом случае максимальная температура не должна превышать 41</w:t>
      </w:r>
      <w:r w:rsidR="006C5E8B">
        <w:rPr>
          <w:rStyle w:val="FontStyle45"/>
          <w:rFonts w:ascii="Times New Roman" w:cs="Times New Roman"/>
          <w:b w:val="0"/>
          <w:color w:val="auto"/>
          <w:lang w:eastAsia="en-US"/>
        </w:rPr>
        <w:t xml:space="preserve"> </w:t>
      </w:r>
      <w:r w:rsidRPr="00866F0B">
        <w:rPr>
          <w:rStyle w:val="FontStyle45"/>
          <w:rFonts w:ascii="Times New Roman" w:cs="Times New Roman"/>
          <w:b w:val="0"/>
          <w:color w:val="auto"/>
          <w:lang w:eastAsia="en-US"/>
        </w:rPr>
        <w:t>°C при измерении методами испытаний в соответствии с EN ISO 13732-1; за исключением того, что:</w:t>
      </w:r>
    </w:p>
    <w:p w14:paraId="09172DCD" w14:textId="1E9418C6" w:rsidR="00866F0B" w:rsidRPr="00866F0B" w:rsidRDefault="00866F0B" w:rsidP="006C5E8B">
      <w:pPr>
        <w:pStyle w:val="Style30"/>
        <w:widowControl/>
        <w:ind w:firstLine="709"/>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1)</w:t>
      </w:r>
      <w:r w:rsidRPr="00866F0B">
        <w:rPr>
          <w:rStyle w:val="FontStyle45"/>
          <w:rFonts w:ascii="Times New Roman" w:cs="Times New Roman"/>
          <w:b w:val="0"/>
          <w:color w:val="auto"/>
          <w:lang w:eastAsia="en-US"/>
        </w:rPr>
        <w:tab/>
        <w:t>если изготовитель не может выполнить это требование без ущерба для предполагаемых эксплуатационных характеристик вспомогательного средства, то на всех них должно быть предупреждение о том, какие поверхности могут достигать более высокой температуры, чем указанная в предупреждении, и описанием мер предосторожности, необходимых для минимизации повышенно</w:t>
      </w:r>
      <w:r w:rsidR="006C5E8B">
        <w:rPr>
          <w:rStyle w:val="FontStyle45"/>
          <w:rFonts w:ascii="Times New Roman" w:cs="Times New Roman"/>
          <w:b w:val="0"/>
          <w:color w:val="auto"/>
          <w:lang w:eastAsia="en-US"/>
        </w:rPr>
        <w:t>го риска;</w:t>
      </w:r>
    </w:p>
    <w:p w14:paraId="5944C0C0" w14:textId="77777777" w:rsidR="00866F0B" w:rsidRPr="00866F0B" w:rsidRDefault="00866F0B" w:rsidP="006C5E8B">
      <w:pPr>
        <w:pStyle w:val="Style30"/>
        <w:widowControl/>
        <w:ind w:firstLine="709"/>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2)</w:t>
      </w:r>
      <w:r w:rsidRPr="00866F0B">
        <w:rPr>
          <w:rStyle w:val="FontStyle45"/>
          <w:rFonts w:ascii="Times New Roman" w:cs="Times New Roman"/>
          <w:b w:val="0"/>
          <w:color w:val="auto"/>
          <w:lang w:eastAsia="en-US"/>
        </w:rPr>
        <w:tab/>
        <w:t>если изготовитель не может выполнить требования по температуре поверхности, то причины должны быть указаны в технической документации (см. 4.2).</w:t>
      </w:r>
    </w:p>
    <w:p w14:paraId="6CFD2E18" w14:textId="77777777" w:rsidR="006C5E8B" w:rsidRDefault="006C5E8B" w:rsidP="00866F0B">
      <w:pPr>
        <w:pStyle w:val="Style30"/>
        <w:widowControl/>
        <w:ind w:firstLine="567"/>
        <w:rPr>
          <w:rStyle w:val="FontStyle45"/>
          <w:rFonts w:ascii="Times New Roman" w:cs="Times New Roman"/>
          <w:b w:val="0"/>
          <w:color w:val="auto"/>
          <w:lang w:eastAsia="en-US"/>
        </w:rPr>
      </w:pPr>
    </w:p>
    <w:p w14:paraId="3DA37731" w14:textId="4808EE49"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11</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Стерильность</w:t>
      </w:r>
    </w:p>
    <w:p w14:paraId="70FD13A2" w14:textId="77777777" w:rsidR="006C5E8B" w:rsidRPr="006C5E8B" w:rsidRDefault="006C5E8B" w:rsidP="00866F0B">
      <w:pPr>
        <w:pStyle w:val="Style30"/>
        <w:widowControl/>
        <w:ind w:firstLine="567"/>
        <w:rPr>
          <w:rStyle w:val="FontStyle45"/>
          <w:rFonts w:ascii="Times New Roman" w:cs="Times New Roman"/>
          <w:color w:val="auto"/>
          <w:lang w:eastAsia="en-US"/>
        </w:rPr>
      </w:pPr>
    </w:p>
    <w:p w14:paraId="43206CCA" w14:textId="6B450EE9"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11.1</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Требования к стерильности</w:t>
      </w:r>
    </w:p>
    <w:p w14:paraId="20A91338" w14:textId="77777777" w:rsidR="006C5E8B" w:rsidRDefault="006C5E8B" w:rsidP="00866F0B">
      <w:pPr>
        <w:pStyle w:val="Style30"/>
        <w:widowControl/>
        <w:ind w:firstLine="567"/>
        <w:rPr>
          <w:rStyle w:val="FontStyle45"/>
          <w:rFonts w:ascii="Times New Roman" w:cs="Times New Roman"/>
          <w:b w:val="0"/>
          <w:color w:val="auto"/>
          <w:lang w:eastAsia="en-US"/>
        </w:rPr>
      </w:pPr>
    </w:p>
    <w:p w14:paraId="4DFA60FE" w14:textId="4ED6C74F"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Если вспомогательное техническое средство подлежит стерилизации, то способ стерилизации должен быть описан в информации, предоставленной изготовителем. </w:t>
      </w:r>
    </w:p>
    <w:p w14:paraId="1967C16C" w14:textId="47CF8939"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 xml:space="preserve">Вспомогательное техническое средство категории </w:t>
      </w:r>
      <w:r w:rsidR="006C5E8B">
        <w:rPr>
          <w:rStyle w:val="FontStyle45"/>
          <w:rFonts w:ascii="Times New Roman" w:cs="Times New Roman"/>
          <w:b w:val="0"/>
          <w:color w:val="auto"/>
          <w:lang w:eastAsia="en-US"/>
        </w:rPr>
        <w:t>«</w:t>
      </w:r>
      <w:r w:rsidRPr="00866F0B">
        <w:rPr>
          <w:rStyle w:val="FontStyle45"/>
          <w:rFonts w:ascii="Times New Roman" w:cs="Times New Roman"/>
          <w:b w:val="0"/>
          <w:color w:val="auto"/>
          <w:lang w:eastAsia="en-US"/>
        </w:rPr>
        <w:t>СТЕРИЛЬНЫЙ</w:t>
      </w:r>
      <w:r w:rsidR="006C5E8B">
        <w:rPr>
          <w:rStyle w:val="FontStyle45"/>
          <w:rFonts w:ascii="Times New Roman" w:cs="Times New Roman"/>
          <w:b w:val="0"/>
          <w:color w:val="auto"/>
          <w:lang w:eastAsia="en-US"/>
        </w:rPr>
        <w:t>»</w:t>
      </w:r>
      <w:r w:rsidRPr="00866F0B">
        <w:rPr>
          <w:rStyle w:val="FontStyle45"/>
          <w:rFonts w:ascii="Times New Roman" w:cs="Times New Roman"/>
          <w:b w:val="0"/>
          <w:color w:val="auto"/>
          <w:lang w:eastAsia="en-US"/>
        </w:rPr>
        <w:t xml:space="preserve">, должно соответствовать требованиям EN 556-1. </w:t>
      </w:r>
    </w:p>
    <w:p w14:paraId="01E19E4A" w14:textId="77777777" w:rsidR="006C5E8B" w:rsidRDefault="006C5E8B" w:rsidP="00866F0B">
      <w:pPr>
        <w:pStyle w:val="Style30"/>
        <w:widowControl/>
        <w:ind w:firstLine="567"/>
        <w:rPr>
          <w:rStyle w:val="FontStyle45"/>
          <w:rFonts w:ascii="Times New Roman" w:cs="Times New Roman"/>
          <w:b w:val="0"/>
          <w:color w:val="auto"/>
          <w:lang w:eastAsia="en-US"/>
        </w:rPr>
      </w:pPr>
    </w:p>
    <w:p w14:paraId="3C741B36" w14:textId="3C93CA8A"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11.2</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Процесс стерилизации</w:t>
      </w:r>
    </w:p>
    <w:p w14:paraId="7F27A815" w14:textId="77777777" w:rsidR="006C5E8B" w:rsidRDefault="006C5E8B" w:rsidP="00866F0B">
      <w:pPr>
        <w:pStyle w:val="Style30"/>
        <w:widowControl/>
        <w:ind w:firstLine="567"/>
        <w:rPr>
          <w:rStyle w:val="FontStyle45"/>
          <w:rFonts w:ascii="Times New Roman" w:cs="Times New Roman"/>
          <w:b w:val="0"/>
          <w:color w:val="auto"/>
          <w:lang w:eastAsia="en-US"/>
        </w:rPr>
      </w:pPr>
    </w:p>
    <w:p w14:paraId="4D44AB53" w14:textId="67994CE4"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Процессы стерилизации должны быть валидированы и регулярно контролироваться.</w:t>
      </w:r>
    </w:p>
    <w:p w14:paraId="5E6D7EA5" w14:textId="5C76808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Если вспомогательное техническое средство стерилизуется оксидом этилена, то этот процесс должен соответствовать требованиям EN ISO 11135-1.</w:t>
      </w:r>
    </w:p>
    <w:p w14:paraId="29A06492" w14:textId="5AD26718"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Если вспомогательное техническое средство стерилизуется паром, то этот процесс должен соответствовать требованиям EN ISO 25424.</w:t>
      </w:r>
    </w:p>
    <w:p w14:paraId="093F0CB5"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Если вспомогательное техническое средство стерилизуется радиацией, то этот процесс должен соответствовать требованиям EN ISO 11137-1 и EN ISO 11137-2.</w:t>
      </w:r>
    </w:p>
    <w:p w14:paraId="762BF683" w14:textId="77777777" w:rsidR="006C5E8B" w:rsidRDefault="006C5E8B" w:rsidP="00866F0B">
      <w:pPr>
        <w:pStyle w:val="Style30"/>
        <w:widowControl/>
        <w:ind w:firstLine="567"/>
        <w:rPr>
          <w:rStyle w:val="FontStyle45"/>
          <w:rFonts w:ascii="Times New Roman" w:cs="Times New Roman"/>
          <w:b w:val="0"/>
          <w:color w:val="auto"/>
          <w:lang w:eastAsia="en-US"/>
        </w:rPr>
      </w:pPr>
    </w:p>
    <w:p w14:paraId="52D74329" w14:textId="0A0B7FA1"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11.3</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Поддержание стерильности при транспортировке</w:t>
      </w:r>
    </w:p>
    <w:p w14:paraId="71523D59" w14:textId="77777777" w:rsidR="006C5E8B" w:rsidRDefault="006C5E8B" w:rsidP="00866F0B">
      <w:pPr>
        <w:pStyle w:val="Style30"/>
        <w:widowControl/>
        <w:ind w:firstLine="567"/>
        <w:rPr>
          <w:rStyle w:val="FontStyle45"/>
          <w:rFonts w:ascii="Times New Roman" w:cs="Times New Roman"/>
          <w:b w:val="0"/>
          <w:color w:val="auto"/>
          <w:lang w:eastAsia="en-US"/>
        </w:rPr>
      </w:pPr>
    </w:p>
    <w:p w14:paraId="273859B5" w14:textId="66151F34"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Упаковка должна соответствовать требованиям EN ISO 11607-1.</w:t>
      </w:r>
    </w:p>
    <w:p w14:paraId="3973483B" w14:textId="77777777" w:rsidR="006C5E8B" w:rsidRDefault="006C5E8B" w:rsidP="00866F0B">
      <w:pPr>
        <w:pStyle w:val="Style30"/>
        <w:widowControl/>
        <w:ind w:firstLine="567"/>
        <w:rPr>
          <w:rStyle w:val="FontStyle45"/>
          <w:rFonts w:ascii="Times New Roman" w:cs="Times New Roman"/>
          <w:b w:val="0"/>
          <w:color w:val="auto"/>
          <w:lang w:eastAsia="en-US"/>
        </w:rPr>
      </w:pPr>
    </w:p>
    <w:p w14:paraId="37D6381E" w14:textId="259753B7"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12</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Безопасность движущихся частей</w:t>
      </w:r>
    </w:p>
    <w:p w14:paraId="0DB56A9C" w14:textId="77777777" w:rsidR="006C5E8B" w:rsidRPr="006C5E8B" w:rsidRDefault="006C5E8B" w:rsidP="00866F0B">
      <w:pPr>
        <w:pStyle w:val="Style30"/>
        <w:widowControl/>
        <w:ind w:firstLine="567"/>
        <w:rPr>
          <w:rStyle w:val="FontStyle45"/>
          <w:rFonts w:ascii="Times New Roman" w:cs="Times New Roman"/>
          <w:color w:val="auto"/>
          <w:lang w:eastAsia="en-US"/>
        </w:rPr>
      </w:pPr>
    </w:p>
    <w:p w14:paraId="303395B1" w14:textId="5AF0D9C4" w:rsidR="00866F0B" w:rsidRPr="006C5E8B" w:rsidRDefault="00866F0B" w:rsidP="00866F0B">
      <w:pPr>
        <w:pStyle w:val="Style30"/>
        <w:widowControl/>
        <w:ind w:firstLine="567"/>
        <w:rPr>
          <w:rStyle w:val="FontStyle45"/>
          <w:rFonts w:ascii="Times New Roman" w:cs="Times New Roman"/>
          <w:color w:val="auto"/>
          <w:lang w:eastAsia="en-US"/>
        </w:rPr>
      </w:pPr>
      <w:r w:rsidRPr="006C5E8B">
        <w:rPr>
          <w:rStyle w:val="FontStyle45"/>
          <w:rFonts w:ascii="Times New Roman" w:cs="Times New Roman"/>
          <w:color w:val="auto"/>
          <w:lang w:eastAsia="en-US"/>
        </w:rPr>
        <w:t>12.1</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Сжимание</w:t>
      </w:r>
    </w:p>
    <w:p w14:paraId="4AC4C377" w14:textId="77777777" w:rsidR="006C5E8B" w:rsidRDefault="006C5E8B" w:rsidP="00866F0B">
      <w:pPr>
        <w:pStyle w:val="Style30"/>
        <w:widowControl/>
        <w:ind w:firstLine="567"/>
        <w:rPr>
          <w:rStyle w:val="FontStyle45"/>
          <w:rFonts w:ascii="Times New Roman" w:cs="Times New Roman"/>
          <w:b w:val="0"/>
          <w:color w:val="auto"/>
          <w:lang w:eastAsia="en-US"/>
        </w:rPr>
      </w:pPr>
    </w:p>
    <w:p w14:paraId="46026305" w14:textId="0FE47763"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Если только назначение вспомогательного технического средства или его частей не заключается в сжимании, резании, сдавливании и т. д. или если предполагаемое использование не может быть достигнуто без такой опасности, как риск сдавливания (например, сгибание локтя или колена протеза конечности):</w:t>
      </w:r>
    </w:p>
    <w:p w14:paraId="649D87BD" w14:textId="77777777" w:rsidR="00866F0B" w:rsidRP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lastRenderedPageBreak/>
        <w:t>a)</w:t>
      </w:r>
      <w:r w:rsidRPr="00866F0B">
        <w:rPr>
          <w:rStyle w:val="FontStyle45"/>
          <w:rFonts w:ascii="Times New Roman" w:cs="Times New Roman"/>
          <w:b w:val="0"/>
          <w:color w:val="auto"/>
          <w:lang w:eastAsia="en-US"/>
        </w:rPr>
        <w:tab/>
        <w:t>любые движущиеся части, представляющие угрозу безопасности, должны быть снабжены предохранителями, которые могут быть сняты только с помощью инструмента; или</w:t>
      </w:r>
    </w:p>
    <w:p w14:paraId="0A6D3E19" w14:textId="4FC33EB9" w:rsidR="00866F0B" w:rsidRDefault="00866F0B" w:rsidP="00866F0B">
      <w:pPr>
        <w:pStyle w:val="Style30"/>
        <w:widowControl/>
        <w:ind w:firstLine="567"/>
        <w:rPr>
          <w:rStyle w:val="FontStyle45"/>
          <w:rFonts w:ascii="Times New Roman" w:cs="Times New Roman"/>
          <w:b w:val="0"/>
          <w:color w:val="auto"/>
          <w:lang w:eastAsia="en-US"/>
        </w:rPr>
      </w:pPr>
      <w:r w:rsidRPr="00866F0B">
        <w:rPr>
          <w:rStyle w:val="FontStyle45"/>
          <w:rFonts w:ascii="Times New Roman" w:cs="Times New Roman"/>
          <w:b w:val="0"/>
          <w:color w:val="auto"/>
          <w:lang w:eastAsia="en-US"/>
        </w:rPr>
        <w:t>b)</w:t>
      </w:r>
      <w:r w:rsidRPr="00866F0B">
        <w:rPr>
          <w:rStyle w:val="FontStyle45"/>
          <w:rFonts w:ascii="Times New Roman" w:cs="Times New Roman"/>
          <w:b w:val="0"/>
          <w:color w:val="auto"/>
          <w:lang w:eastAsia="en-US"/>
        </w:rPr>
        <w:tab/>
        <w:t>зазор между открытыми частями вспомогательного средства, которые перемещаются относительно друг друга, должен поддерживаться во всем диапазоне перемещения на уровне, меньшем минимального значения или большем максимального значения, указанного в таблице 2:</w:t>
      </w:r>
    </w:p>
    <w:p w14:paraId="104A1873" w14:textId="77777777" w:rsidR="006C5E8B" w:rsidRPr="00866F0B" w:rsidRDefault="006C5E8B" w:rsidP="00866F0B">
      <w:pPr>
        <w:pStyle w:val="Style30"/>
        <w:widowControl/>
        <w:ind w:firstLine="567"/>
        <w:rPr>
          <w:rStyle w:val="FontStyle45"/>
          <w:rFonts w:ascii="Times New Roman" w:cs="Times New Roman"/>
          <w:b w:val="0"/>
          <w:color w:val="auto"/>
          <w:lang w:eastAsia="en-US"/>
        </w:rPr>
      </w:pPr>
    </w:p>
    <w:p w14:paraId="587870A6" w14:textId="090BBB12" w:rsidR="00A32EBB" w:rsidRPr="006C5E8B" w:rsidRDefault="00866F0B" w:rsidP="006C5E8B">
      <w:pPr>
        <w:pStyle w:val="Style30"/>
        <w:widowControl/>
        <w:ind w:firstLine="0"/>
        <w:jc w:val="center"/>
        <w:rPr>
          <w:rStyle w:val="FontStyle45"/>
          <w:rFonts w:ascii="Times New Roman" w:cs="Times New Roman"/>
          <w:color w:val="auto"/>
          <w:lang w:eastAsia="en-US"/>
        </w:rPr>
      </w:pPr>
      <w:r w:rsidRPr="006C5E8B">
        <w:rPr>
          <w:rStyle w:val="FontStyle45"/>
          <w:rFonts w:ascii="Times New Roman" w:cs="Times New Roman"/>
          <w:color w:val="auto"/>
          <w:lang w:eastAsia="en-US"/>
        </w:rPr>
        <w:t>Таблица 2</w:t>
      </w:r>
      <w:r w:rsidR="006C5E8B" w:rsidRPr="006C5E8B">
        <w:rPr>
          <w:rStyle w:val="FontStyle45"/>
          <w:rFonts w:ascii="Times New Roman" w:cs="Times New Roman"/>
          <w:color w:val="auto"/>
          <w:lang w:eastAsia="en-US"/>
        </w:rPr>
        <w:t xml:space="preserve"> </w:t>
      </w:r>
      <w:r w:rsidRPr="006C5E8B">
        <w:rPr>
          <w:rStyle w:val="FontStyle45"/>
          <w:rFonts w:ascii="Times New Roman" w:cs="Times New Roman"/>
          <w:color w:val="auto"/>
          <w:lang w:eastAsia="en-US"/>
        </w:rPr>
        <w:t>-</w:t>
      </w:r>
      <w:r w:rsidR="006C5E8B" w:rsidRPr="006C5E8B">
        <w:rPr>
          <w:rStyle w:val="FontStyle45"/>
          <w:rFonts w:ascii="Times New Roman" w:cs="Times New Roman"/>
          <w:color w:val="auto"/>
          <w:lang w:eastAsia="en-US"/>
        </w:rPr>
        <w:t xml:space="preserve"> Б</w:t>
      </w:r>
      <w:r w:rsidRPr="006C5E8B">
        <w:rPr>
          <w:rStyle w:val="FontStyle45"/>
          <w:rFonts w:ascii="Times New Roman" w:cs="Times New Roman"/>
          <w:color w:val="auto"/>
          <w:lang w:eastAsia="en-US"/>
        </w:rPr>
        <w:t>езопасные расстояния между движущимися частями</w:t>
      </w:r>
    </w:p>
    <w:p w14:paraId="720D7705" w14:textId="30BDFA50" w:rsidR="00A32EBB" w:rsidRDefault="00A32EBB" w:rsidP="00424119">
      <w:pPr>
        <w:pStyle w:val="Style30"/>
        <w:widowControl/>
        <w:ind w:firstLine="567"/>
        <w:rPr>
          <w:rStyle w:val="FontStyle45"/>
          <w:rFonts w:ascii="Times New Roman" w:cs="Times New Roman"/>
          <w:b w:val="0"/>
          <w:color w:val="auto"/>
          <w:lang w:eastAsia="en-US"/>
        </w:rPr>
      </w:pPr>
    </w:p>
    <w:tbl>
      <w:tblPr>
        <w:tblW w:w="0" w:type="auto"/>
        <w:tblInd w:w="971" w:type="dxa"/>
        <w:tblLayout w:type="fixed"/>
        <w:tblCellMar>
          <w:left w:w="120" w:type="dxa"/>
          <w:right w:w="120" w:type="dxa"/>
        </w:tblCellMar>
        <w:tblLook w:val="04A0" w:firstRow="1" w:lastRow="0" w:firstColumn="1" w:lastColumn="0" w:noHBand="0" w:noVBand="1"/>
      </w:tblPr>
      <w:tblGrid>
        <w:gridCol w:w="1559"/>
        <w:gridCol w:w="3161"/>
        <w:gridCol w:w="3501"/>
      </w:tblGrid>
      <w:tr w:rsidR="006C5E8B" w:rsidRPr="006C5E8B" w14:paraId="618FCEAF" w14:textId="77777777" w:rsidTr="006C5E8B">
        <w:trPr>
          <w:cantSplit/>
          <w:trHeight w:val="685"/>
        </w:trPr>
        <w:tc>
          <w:tcPr>
            <w:tcW w:w="1559" w:type="dxa"/>
            <w:tcBorders>
              <w:top w:val="single" w:sz="6" w:space="0" w:color="auto"/>
              <w:left w:val="single" w:sz="6" w:space="0" w:color="auto"/>
              <w:bottom w:val="single" w:sz="6" w:space="0" w:color="auto"/>
              <w:right w:val="single" w:sz="6" w:space="0" w:color="auto"/>
            </w:tcBorders>
            <w:hideMark/>
          </w:tcPr>
          <w:p w14:paraId="40B21383" w14:textId="77777777" w:rsidR="006C5E8B" w:rsidRPr="006C5E8B" w:rsidRDefault="006C5E8B" w:rsidP="00C75E75">
            <w:pPr>
              <w:keepNext/>
              <w:widowControl/>
              <w:autoSpaceDE/>
              <w:autoSpaceDN/>
              <w:adjustRightInd/>
              <w:spacing w:after="240" w:line="240" w:lineRule="atLeast"/>
              <w:ind w:firstLine="0"/>
              <w:jc w:val="center"/>
              <w:rPr>
                <w:rFonts w:eastAsia="MS Mincho"/>
                <w:lang w:val="en-GB" w:eastAsia="ja-JP"/>
              </w:rPr>
            </w:pPr>
            <w:r w:rsidRPr="006C5E8B">
              <w:rPr>
                <w:rFonts w:eastAsia="MS Mincho"/>
                <w:lang w:eastAsia="ja-JP"/>
              </w:rPr>
              <w:t>Избегать</w:t>
            </w:r>
          </w:p>
        </w:tc>
        <w:tc>
          <w:tcPr>
            <w:tcW w:w="3161" w:type="dxa"/>
            <w:tcBorders>
              <w:top w:val="single" w:sz="6" w:space="0" w:color="auto"/>
              <w:left w:val="single" w:sz="6" w:space="0" w:color="auto"/>
              <w:bottom w:val="single" w:sz="6" w:space="0" w:color="auto"/>
              <w:right w:val="single" w:sz="6" w:space="0" w:color="auto"/>
            </w:tcBorders>
            <w:hideMark/>
          </w:tcPr>
          <w:p w14:paraId="0AA37085" w14:textId="77777777" w:rsidR="006C5E8B" w:rsidRPr="006C5E8B" w:rsidRDefault="006C5E8B" w:rsidP="00C75E75">
            <w:pPr>
              <w:keepNext/>
              <w:widowControl/>
              <w:autoSpaceDE/>
              <w:autoSpaceDN/>
              <w:adjustRightInd/>
              <w:spacing w:after="240" w:line="240" w:lineRule="atLeast"/>
              <w:ind w:firstLine="0"/>
              <w:jc w:val="center"/>
              <w:rPr>
                <w:rFonts w:eastAsia="MS Mincho"/>
                <w:lang w:val="en-GB" w:eastAsia="ja-JP"/>
              </w:rPr>
            </w:pPr>
            <w:r w:rsidRPr="006C5E8B">
              <w:rPr>
                <w:rFonts w:eastAsia="MS Mincho"/>
                <w:lang w:eastAsia="ja-JP"/>
              </w:rPr>
              <w:t>Безопасные расстояния для взрослых</w:t>
            </w:r>
          </w:p>
        </w:tc>
        <w:tc>
          <w:tcPr>
            <w:tcW w:w="3501" w:type="dxa"/>
            <w:tcBorders>
              <w:top w:val="single" w:sz="6" w:space="0" w:color="auto"/>
              <w:left w:val="single" w:sz="6" w:space="0" w:color="auto"/>
              <w:bottom w:val="single" w:sz="6" w:space="0" w:color="auto"/>
              <w:right w:val="single" w:sz="6" w:space="0" w:color="auto"/>
            </w:tcBorders>
            <w:hideMark/>
          </w:tcPr>
          <w:p w14:paraId="3B204F52" w14:textId="77777777" w:rsidR="006C5E8B" w:rsidRPr="006C5E8B" w:rsidRDefault="006C5E8B" w:rsidP="00C75E75">
            <w:pPr>
              <w:keepNext/>
              <w:widowControl/>
              <w:autoSpaceDE/>
              <w:autoSpaceDN/>
              <w:adjustRightInd/>
              <w:spacing w:after="240" w:line="240" w:lineRule="atLeast"/>
              <w:ind w:firstLine="0"/>
              <w:jc w:val="center"/>
              <w:rPr>
                <w:rFonts w:eastAsia="MS Mincho"/>
                <w:lang w:val="en-GB" w:eastAsia="ja-JP"/>
              </w:rPr>
            </w:pPr>
            <w:r w:rsidRPr="006C5E8B">
              <w:rPr>
                <w:rFonts w:eastAsia="MS Mincho"/>
                <w:lang w:eastAsia="ja-JP"/>
              </w:rPr>
              <w:t>Безопасные расстояния для детей</w:t>
            </w:r>
          </w:p>
        </w:tc>
      </w:tr>
      <w:tr w:rsidR="006C5E8B" w:rsidRPr="006C5E8B" w14:paraId="24242207" w14:textId="77777777" w:rsidTr="006C5E8B">
        <w:trPr>
          <w:cantSplit/>
          <w:trHeight w:val="1169"/>
        </w:trPr>
        <w:tc>
          <w:tcPr>
            <w:tcW w:w="1559" w:type="dxa"/>
            <w:tcBorders>
              <w:top w:val="single" w:sz="6" w:space="0" w:color="auto"/>
              <w:left w:val="single" w:sz="6" w:space="0" w:color="auto"/>
              <w:bottom w:val="single" w:sz="6" w:space="0" w:color="auto"/>
              <w:right w:val="single" w:sz="6" w:space="0" w:color="auto"/>
            </w:tcBorders>
            <w:hideMark/>
          </w:tcPr>
          <w:p w14:paraId="64F8FDDE" w14:textId="77777777" w:rsidR="006C5E8B" w:rsidRPr="006C5E8B" w:rsidRDefault="006C5E8B" w:rsidP="00C75E75">
            <w:pPr>
              <w:keepNext/>
              <w:widowControl/>
              <w:autoSpaceDE/>
              <w:autoSpaceDN/>
              <w:adjustRightInd/>
              <w:spacing w:after="240" w:line="240" w:lineRule="atLeast"/>
              <w:ind w:firstLine="0"/>
              <w:rPr>
                <w:rFonts w:eastAsia="MS Mincho"/>
                <w:lang w:val="en-GB" w:eastAsia="ja-JP"/>
              </w:rPr>
            </w:pPr>
            <w:r w:rsidRPr="006C5E8B">
              <w:rPr>
                <w:rFonts w:eastAsia="MS Mincho"/>
                <w:lang w:eastAsia="ja-JP"/>
              </w:rPr>
              <w:t>Защемление пальцев</w:t>
            </w:r>
          </w:p>
        </w:tc>
        <w:tc>
          <w:tcPr>
            <w:tcW w:w="3161" w:type="dxa"/>
            <w:tcBorders>
              <w:top w:val="single" w:sz="6" w:space="0" w:color="auto"/>
              <w:left w:val="single" w:sz="6" w:space="0" w:color="auto"/>
              <w:bottom w:val="single" w:sz="6" w:space="0" w:color="auto"/>
              <w:right w:val="single" w:sz="6" w:space="0" w:color="auto"/>
            </w:tcBorders>
            <w:hideMark/>
          </w:tcPr>
          <w:p w14:paraId="3F3015E0" w14:textId="77777777" w:rsidR="006C5E8B" w:rsidRPr="006C5E8B" w:rsidRDefault="006C5E8B" w:rsidP="006C5E8B">
            <w:pPr>
              <w:keepNext/>
              <w:widowControl/>
              <w:autoSpaceDE/>
              <w:autoSpaceDN/>
              <w:adjustRightInd/>
              <w:spacing w:after="240" w:line="240" w:lineRule="atLeast"/>
              <w:ind w:left="12" w:hanging="12"/>
              <w:jc w:val="left"/>
              <w:rPr>
                <w:rFonts w:eastAsia="MS Mincho"/>
                <w:lang w:eastAsia="ja-JP"/>
              </w:rPr>
            </w:pPr>
            <w:r w:rsidRPr="006C5E8B">
              <w:rPr>
                <w:rFonts w:eastAsia="MS Mincho"/>
                <w:lang w:eastAsia="ja-JP"/>
              </w:rPr>
              <w:t xml:space="preserve">Менее 8 мм или </w:t>
            </w:r>
            <w:r w:rsidRPr="006C5E8B">
              <w:rPr>
                <w:rFonts w:eastAsia="MS Mincho"/>
                <w:lang w:eastAsia="ja-JP"/>
              </w:rPr>
              <w:br/>
              <w:t>более 25 мм</w:t>
            </w:r>
          </w:p>
        </w:tc>
        <w:tc>
          <w:tcPr>
            <w:tcW w:w="3501" w:type="dxa"/>
            <w:tcBorders>
              <w:top w:val="single" w:sz="6" w:space="0" w:color="auto"/>
              <w:left w:val="single" w:sz="6" w:space="0" w:color="auto"/>
              <w:bottom w:val="single" w:sz="6" w:space="0" w:color="auto"/>
              <w:right w:val="single" w:sz="6" w:space="0" w:color="auto"/>
            </w:tcBorders>
            <w:hideMark/>
          </w:tcPr>
          <w:p w14:paraId="32C3FF41" w14:textId="77777777" w:rsidR="006C5E8B" w:rsidRPr="006C5E8B" w:rsidRDefault="006C5E8B" w:rsidP="006C5E8B">
            <w:pPr>
              <w:keepNext/>
              <w:widowControl/>
              <w:autoSpaceDE/>
              <w:autoSpaceDN/>
              <w:adjustRightInd/>
              <w:spacing w:after="240" w:line="240" w:lineRule="atLeast"/>
              <w:ind w:firstLine="0"/>
              <w:jc w:val="left"/>
              <w:rPr>
                <w:rFonts w:eastAsia="MS Mincho"/>
                <w:lang w:eastAsia="ja-JP"/>
              </w:rPr>
            </w:pPr>
            <w:r w:rsidRPr="006C5E8B">
              <w:rPr>
                <w:rFonts w:eastAsia="MS Mincho"/>
                <w:lang w:eastAsia="ja-JP"/>
              </w:rPr>
              <w:t>Менее 4 мм или</w:t>
            </w:r>
            <w:r w:rsidRPr="006C5E8B">
              <w:rPr>
                <w:rFonts w:eastAsia="MS Mincho"/>
                <w:lang w:eastAsia="ja-JP"/>
              </w:rPr>
              <w:br/>
              <w:t xml:space="preserve"> более 25 мм</w:t>
            </w:r>
          </w:p>
        </w:tc>
      </w:tr>
      <w:tr w:rsidR="006C5E8B" w:rsidRPr="006C5E8B" w14:paraId="2D1A711C" w14:textId="77777777" w:rsidTr="006C5E8B">
        <w:trPr>
          <w:cantSplit/>
          <w:trHeight w:val="990"/>
        </w:trPr>
        <w:tc>
          <w:tcPr>
            <w:tcW w:w="1559" w:type="dxa"/>
            <w:tcBorders>
              <w:top w:val="single" w:sz="6" w:space="0" w:color="auto"/>
              <w:left w:val="single" w:sz="6" w:space="0" w:color="auto"/>
              <w:bottom w:val="single" w:sz="6" w:space="0" w:color="auto"/>
              <w:right w:val="single" w:sz="6" w:space="0" w:color="auto"/>
            </w:tcBorders>
            <w:hideMark/>
          </w:tcPr>
          <w:p w14:paraId="193A2FFA" w14:textId="77777777" w:rsidR="006C5E8B" w:rsidRPr="006C5E8B" w:rsidRDefault="006C5E8B" w:rsidP="00C75E75">
            <w:pPr>
              <w:keepNext/>
              <w:widowControl/>
              <w:autoSpaceDE/>
              <w:autoSpaceDN/>
              <w:adjustRightInd/>
              <w:spacing w:after="240" w:line="240" w:lineRule="atLeast"/>
              <w:ind w:firstLine="0"/>
              <w:rPr>
                <w:rFonts w:eastAsia="MS Mincho"/>
                <w:lang w:eastAsia="ja-JP"/>
              </w:rPr>
            </w:pPr>
            <w:r w:rsidRPr="006C5E8B">
              <w:rPr>
                <w:rFonts w:eastAsia="MS Mincho"/>
                <w:lang w:eastAsia="ja-JP"/>
              </w:rPr>
              <w:t>Защемление ног</w:t>
            </w:r>
          </w:p>
        </w:tc>
        <w:tc>
          <w:tcPr>
            <w:tcW w:w="3161" w:type="dxa"/>
            <w:tcBorders>
              <w:top w:val="single" w:sz="6" w:space="0" w:color="auto"/>
              <w:left w:val="single" w:sz="6" w:space="0" w:color="auto"/>
              <w:bottom w:val="single" w:sz="6" w:space="0" w:color="auto"/>
              <w:right w:val="single" w:sz="6" w:space="0" w:color="auto"/>
            </w:tcBorders>
            <w:hideMark/>
          </w:tcPr>
          <w:p w14:paraId="684F3D98" w14:textId="77777777" w:rsidR="006C5E8B" w:rsidRPr="006C5E8B" w:rsidRDefault="006C5E8B" w:rsidP="006C5E8B">
            <w:pPr>
              <w:keepNext/>
              <w:widowControl/>
              <w:autoSpaceDE/>
              <w:autoSpaceDN/>
              <w:adjustRightInd/>
              <w:spacing w:after="240" w:line="240" w:lineRule="atLeast"/>
              <w:ind w:firstLine="0"/>
              <w:jc w:val="left"/>
              <w:rPr>
                <w:rFonts w:eastAsia="MS Mincho"/>
                <w:lang w:eastAsia="ja-JP"/>
              </w:rPr>
            </w:pPr>
            <w:r w:rsidRPr="006C5E8B">
              <w:rPr>
                <w:rFonts w:eastAsia="MS Mincho"/>
                <w:lang w:eastAsia="ja-JP"/>
              </w:rPr>
              <w:t xml:space="preserve">Менее 35 мм или </w:t>
            </w:r>
            <w:r w:rsidRPr="006C5E8B">
              <w:rPr>
                <w:rFonts w:eastAsia="MS Mincho"/>
                <w:lang w:eastAsia="ja-JP"/>
              </w:rPr>
              <w:br/>
              <w:t xml:space="preserve"> более 120 мм</w:t>
            </w:r>
          </w:p>
        </w:tc>
        <w:tc>
          <w:tcPr>
            <w:tcW w:w="3501" w:type="dxa"/>
            <w:tcBorders>
              <w:top w:val="single" w:sz="6" w:space="0" w:color="auto"/>
              <w:left w:val="single" w:sz="6" w:space="0" w:color="auto"/>
              <w:bottom w:val="single" w:sz="6" w:space="0" w:color="auto"/>
              <w:right w:val="single" w:sz="6" w:space="0" w:color="auto"/>
            </w:tcBorders>
            <w:hideMark/>
          </w:tcPr>
          <w:p w14:paraId="42FADDC4" w14:textId="77777777" w:rsidR="006C5E8B" w:rsidRPr="006C5E8B" w:rsidRDefault="006C5E8B" w:rsidP="006C5E8B">
            <w:pPr>
              <w:keepNext/>
              <w:widowControl/>
              <w:autoSpaceDE/>
              <w:autoSpaceDN/>
              <w:adjustRightInd/>
              <w:spacing w:after="240" w:line="240" w:lineRule="atLeast"/>
              <w:ind w:firstLine="0"/>
              <w:jc w:val="left"/>
              <w:rPr>
                <w:rFonts w:eastAsia="MS Mincho"/>
                <w:lang w:eastAsia="ja-JP"/>
              </w:rPr>
            </w:pPr>
            <w:r w:rsidRPr="006C5E8B">
              <w:rPr>
                <w:rFonts w:eastAsia="MS Mincho"/>
                <w:lang w:eastAsia="ja-JP"/>
              </w:rPr>
              <w:t xml:space="preserve">Менее 25 мм или </w:t>
            </w:r>
            <w:r w:rsidRPr="006C5E8B">
              <w:rPr>
                <w:rFonts w:eastAsia="MS Mincho"/>
                <w:lang w:eastAsia="ja-JP"/>
              </w:rPr>
              <w:br/>
              <w:t>более 120 мм</w:t>
            </w:r>
          </w:p>
        </w:tc>
      </w:tr>
      <w:tr w:rsidR="006C5E8B" w:rsidRPr="006C5E8B" w14:paraId="122CC54A" w14:textId="77777777" w:rsidTr="006C5E8B">
        <w:trPr>
          <w:cantSplit/>
          <w:trHeight w:val="1050"/>
        </w:trPr>
        <w:tc>
          <w:tcPr>
            <w:tcW w:w="1559" w:type="dxa"/>
            <w:tcBorders>
              <w:top w:val="single" w:sz="6" w:space="0" w:color="auto"/>
              <w:left w:val="single" w:sz="6" w:space="0" w:color="auto"/>
              <w:bottom w:val="single" w:sz="6" w:space="0" w:color="auto"/>
              <w:right w:val="single" w:sz="6" w:space="0" w:color="auto"/>
            </w:tcBorders>
            <w:hideMark/>
          </w:tcPr>
          <w:p w14:paraId="6A720EE5" w14:textId="77777777" w:rsidR="006C5E8B" w:rsidRPr="006C5E8B" w:rsidRDefault="006C5E8B" w:rsidP="00C75E75">
            <w:pPr>
              <w:keepNext/>
              <w:widowControl/>
              <w:autoSpaceDE/>
              <w:autoSpaceDN/>
              <w:adjustRightInd/>
              <w:spacing w:after="240" w:line="240" w:lineRule="atLeast"/>
              <w:ind w:firstLine="0"/>
              <w:rPr>
                <w:rFonts w:eastAsia="MS Mincho"/>
                <w:lang w:val="en-GB" w:eastAsia="ja-JP"/>
              </w:rPr>
            </w:pPr>
            <w:r w:rsidRPr="006C5E8B">
              <w:rPr>
                <w:rFonts w:eastAsia="MS Mincho"/>
                <w:lang w:eastAsia="ja-JP"/>
              </w:rPr>
              <w:t>Сдавливание (защемление) головы</w:t>
            </w:r>
          </w:p>
        </w:tc>
        <w:tc>
          <w:tcPr>
            <w:tcW w:w="3161" w:type="dxa"/>
            <w:tcBorders>
              <w:top w:val="single" w:sz="6" w:space="0" w:color="auto"/>
              <w:left w:val="single" w:sz="6" w:space="0" w:color="auto"/>
              <w:bottom w:val="single" w:sz="6" w:space="0" w:color="auto"/>
              <w:right w:val="single" w:sz="6" w:space="0" w:color="auto"/>
            </w:tcBorders>
            <w:hideMark/>
          </w:tcPr>
          <w:p w14:paraId="34B24B39" w14:textId="77777777" w:rsidR="006C5E8B" w:rsidRPr="006C5E8B" w:rsidRDefault="006C5E8B" w:rsidP="006C5E8B">
            <w:pPr>
              <w:keepNext/>
              <w:widowControl/>
              <w:autoSpaceDE/>
              <w:autoSpaceDN/>
              <w:adjustRightInd/>
              <w:spacing w:after="240" w:line="240" w:lineRule="atLeast"/>
              <w:ind w:left="12" w:hanging="12"/>
              <w:jc w:val="left"/>
              <w:rPr>
                <w:rFonts w:eastAsia="MS Mincho"/>
                <w:lang w:eastAsia="ja-JP"/>
              </w:rPr>
            </w:pPr>
            <w:r w:rsidRPr="006C5E8B">
              <w:rPr>
                <w:rFonts w:eastAsia="MS Mincho"/>
                <w:lang w:eastAsia="ja-JP"/>
              </w:rPr>
              <w:t xml:space="preserve">Менее 120 мм или </w:t>
            </w:r>
            <w:r w:rsidRPr="006C5E8B">
              <w:rPr>
                <w:rFonts w:eastAsia="MS Mincho"/>
                <w:lang w:eastAsia="ja-JP"/>
              </w:rPr>
              <w:br/>
              <w:t xml:space="preserve"> более 300 мм</w:t>
            </w:r>
          </w:p>
        </w:tc>
        <w:tc>
          <w:tcPr>
            <w:tcW w:w="3501" w:type="dxa"/>
            <w:tcBorders>
              <w:top w:val="single" w:sz="6" w:space="0" w:color="auto"/>
              <w:left w:val="single" w:sz="6" w:space="0" w:color="auto"/>
              <w:bottom w:val="single" w:sz="6" w:space="0" w:color="auto"/>
              <w:right w:val="single" w:sz="6" w:space="0" w:color="auto"/>
            </w:tcBorders>
            <w:hideMark/>
          </w:tcPr>
          <w:p w14:paraId="36FC8FFE" w14:textId="77777777" w:rsidR="006C5E8B" w:rsidRPr="006C5E8B" w:rsidRDefault="006C5E8B" w:rsidP="006C5E8B">
            <w:pPr>
              <w:keepNext/>
              <w:widowControl/>
              <w:autoSpaceDE/>
              <w:autoSpaceDN/>
              <w:adjustRightInd/>
              <w:spacing w:after="240" w:line="240" w:lineRule="atLeast"/>
              <w:ind w:firstLine="0"/>
              <w:jc w:val="left"/>
              <w:rPr>
                <w:rFonts w:eastAsia="MS Mincho"/>
                <w:lang w:eastAsia="ja-JP"/>
              </w:rPr>
            </w:pPr>
            <w:r w:rsidRPr="006C5E8B">
              <w:rPr>
                <w:rFonts w:eastAsia="MS Mincho"/>
                <w:lang w:eastAsia="ja-JP"/>
              </w:rPr>
              <w:t xml:space="preserve">Менее 60 мм или </w:t>
            </w:r>
            <w:r w:rsidRPr="006C5E8B">
              <w:rPr>
                <w:rFonts w:eastAsia="MS Mincho"/>
                <w:lang w:eastAsia="ja-JP"/>
              </w:rPr>
              <w:br/>
              <w:t>более 300 мм</w:t>
            </w:r>
          </w:p>
        </w:tc>
      </w:tr>
      <w:tr w:rsidR="006C5E8B" w:rsidRPr="006C5E8B" w14:paraId="323FF709" w14:textId="77777777" w:rsidTr="006C5E8B">
        <w:trPr>
          <w:cantSplit/>
          <w:trHeight w:val="735"/>
        </w:trPr>
        <w:tc>
          <w:tcPr>
            <w:tcW w:w="1559" w:type="dxa"/>
            <w:tcBorders>
              <w:top w:val="single" w:sz="6" w:space="0" w:color="auto"/>
              <w:left w:val="single" w:sz="6" w:space="0" w:color="auto"/>
              <w:bottom w:val="single" w:sz="6" w:space="0" w:color="auto"/>
              <w:right w:val="single" w:sz="6" w:space="0" w:color="auto"/>
            </w:tcBorders>
            <w:hideMark/>
          </w:tcPr>
          <w:p w14:paraId="5A995C55" w14:textId="77777777" w:rsidR="006C5E8B" w:rsidRPr="006C5E8B" w:rsidRDefault="006C5E8B" w:rsidP="00C75E75">
            <w:pPr>
              <w:keepNext/>
              <w:widowControl/>
              <w:autoSpaceDE/>
              <w:autoSpaceDN/>
              <w:adjustRightInd/>
              <w:spacing w:after="240" w:line="240" w:lineRule="atLeast"/>
              <w:ind w:firstLine="0"/>
              <w:rPr>
                <w:rFonts w:eastAsia="MS Mincho"/>
                <w:lang w:val="en-GB" w:eastAsia="ja-JP"/>
              </w:rPr>
            </w:pPr>
            <w:r w:rsidRPr="006C5E8B">
              <w:rPr>
                <w:rFonts w:eastAsia="MS Mincho"/>
                <w:lang w:eastAsia="ja-JP"/>
              </w:rPr>
              <w:t>Защемление гениталий</w:t>
            </w:r>
          </w:p>
        </w:tc>
        <w:tc>
          <w:tcPr>
            <w:tcW w:w="3161" w:type="dxa"/>
            <w:tcBorders>
              <w:top w:val="single" w:sz="6" w:space="0" w:color="auto"/>
              <w:left w:val="single" w:sz="6" w:space="0" w:color="auto"/>
              <w:bottom w:val="single" w:sz="6" w:space="0" w:color="auto"/>
              <w:right w:val="single" w:sz="6" w:space="0" w:color="auto"/>
            </w:tcBorders>
            <w:hideMark/>
          </w:tcPr>
          <w:p w14:paraId="4878086A" w14:textId="77777777" w:rsidR="006C5E8B" w:rsidRPr="006C5E8B" w:rsidRDefault="006C5E8B" w:rsidP="006C5E8B">
            <w:pPr>
              <w:keepNext/>
              <w:widowControl/>
              <w:autoSpaceDE/>
              <w:autoSpaceDN/>
              <w:adjustRightInd/>
              <w:spacing w:after="240" w:line="240" w:lineRule="atLeast"/>
              <w:ind w:left="12" w:hanging="12"/>
              <w:jc w:val="left"/>
              <w:rPr>
                <w:rFonts w:eastAsia="MS Mincho"/>
                <w:lang w:eastAsia="ja-JP"/>
              </w:rPr>
            </w:pPr>
            <w:r w:rsidRPr="006C5E8B">
              <w:rPr>
                <w:rFonts w:eastAsia="MS Mincho"/>
                <w:lang w:eastAsia="ja-JP"/>
              </w:rPr>
              <w:t xml:space="preserve">Менее 8 мм или </w:t>
            </w:r>
            <w:r w:rsidRPr="006C5E8B">
              <w:rPr>
                <w:rFonts w:eastAsia="MS Mincho"/>
                <w:lang w:eastAsia="ja-JP"/>
              </w:rPr>
              <w:br/>
              <w:t>более 75 мм</w:t>
            </w:r>
          </w:p>
        </w:tc>
        <w:tc>
          <w:tcPr>
            <w:tcW w:w="3501" w:type="dxa"/>
            <w:tcBorders>
              <w:top w:val="single" w:sz="6" w:space="0" w:color="auto"/>
              <w:left w:val="single" w:sz="6" w:space="0" w:color="auto"/>
              <w:bottom w:val="single" w:sz="6" w:space="0" w:color="auto"/>
              <w:right w:val="single" w:sz="6" w:space="0" w:color="auto"/>
            </w:tcBorders>
            <w:hideMark/>
          </w:tcPr>
          <w:p w14:paraId="3FE794B0" w14:textId="77777777" w:rsidR="006C5E8B" w:rsidRPr="006C5E8B" w:rsidRDefault="006C5E8B" w:rsidP="006C5E8B">
            <w:pPr>
              <w:keepNext/>
              <w:widowControl/>
              <w:autoSpaceDE/>
              <w:autoSpaceDN/>
              <w:adjustRightInd/>
              <w:spacing w:after="240" w:line="240" w:lineRule="atLeast"/>
              <w:ind w:firstLine="0"/>
              <w:jc w:val="left"/>
              <w:rPr>
                <w:rFonts w:eastAsia="MS Mincho"/>
                <w:lang w:eastAsia="ja-JP"/>
              </w:rPr>
            </w:pPr>
            <w:r w:rsidRPr="006C5E8B">
              <w:rPr>
                <w:rFonts w:eastAsia="MS Mincho"/>
                <w:lang w:eastAsia="ja-JP"/>
              </w:rPr>
              <w:t xml:space="preserve">Менее 8 мм или </w:t>
            </w:r>
            <w:r w:rsidRPr="006C5E8B">
              <w:rPr>
                <w:rFonts w:eastAsia="MS Mincho"/>
                <w:lang w:eastAsia="ja-JP"/>
              </w:rPr>
              <w:br/>
              <w:t>более 75 мм</w:t>
            </w:r>
          </w:p>
        </w:tc>
      </w:tr>
    </w:tbl>
    <w:p w14:paraId="0338A951" w14:textId="7D85F8E8" w:rsidR="00A32EBB" w:rsidRDefault="00A32EBB" w:rsidP="00424119">
      <w:pPr>
        <w:pStyle w:val="Style30"/>
        <w:widowControl/>
        <w:ind w:firstLine="567"/>
        <w:rPr>
          <w:rStyle w:val="FontStyle45"/>
          <w:rFonts w:ascii="Times New Roman" w:cs="Times New Roman"/>
          <w:b w:val="0"/>
          <w:color w:val="auto"/>
          <w:lang w:eastAsia="en-US"/>
        </w:rPr>
      </w:pPr>
    </w:p>
    <w:p w14:paraId="2A47EA81"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или</w:t>
      </w:r>
    </w:p>
    <w:p w14:paraId="23FC30A1"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c)</w:t>
      </w:r>
      <w:r w:rsidRPr="00C75E75">
        <w:rPr>
          <w:rStyle w:val="FontStyle45"/>
          <w:rFonts w:ascii="Times New Roman" w:cs="Times New Roman"/>
          <w:b w:val="0"/>
          <w:color w:val="auto"/>
          <w:lang w:eastAsia="en-US"/>
        </w:rPr>
        <w:tab/>
        <w:t>если используются провода (веревки), цепи и приводные ремни, то они должны быть спрятаны так, чтобы они не могли выйти из своих направляющих устройств, либо угроза безопасности должна быть предотвращена другими средствами. Механические средства, применяемые для этой цели, должны сниматься только с помощью инструмента; или</w:t>
      </w:r>
    </w:p>
    <w:p w14:paraId="1CE25B32"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d)</w:t>
      </w:r>
      <w:r w:rsidRPr="00C75E75">
        <w:rPr>
          <w:rStyle w:val="FontStyle45"/>
          <w:rFonts w:ascii="Times New Roman" w:cs="Times New Roman"/>
          <w:b w:val="0"/>
          <w:color w:val="auto"/>
          <w:lang w:eastAsia="en-US"/>
        </w:rPr>
        <w:tab/>
        <w:t>вспомогательное техническое средство должно иметь управляющее устройство, которое инициирует движение при его эксплуатации и останавливает движение при его отпускании (например, подпружиненное управляющее устройство, которое возвращается в стопорное положение при отпускании); или</w:t>
      </w:r>
    </w:p>
    <w:p w14:paraId="32D14450"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e)</w:t>
      </w:r>
      <w:r w:rsidRPr="00C75E75">
        <w:rPr>
          <w:rStyle w:val="FontStyle45"/>
          <w:rFonts w:ascii="Times New Roman" w:cs="Times New Roman"/>
          <w:b w:val="0"/>
          <w:color w:val="auto"/>
          <w:lang w:eastAsia="en-US"/>
        </w:rPr>
        <w:tab/>
        <w:t>вспомогательное техническое средство должно включать средство обнаружения того, что человеку угрожает опасность защемления и автоматически включать средство предотвращения травмы (например, путем остановки движения).</w:t>
      </w:r>
    </w:p>
    <w:p w14:paraId="21367EEA"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Для движущихся частей, которые могут вызвать защемление, изготовители должны учитывать, какая часть / части тела подвергаются риску. Необходимо указать пользователя/группу пользователей, чтобы можно было применять правильные расстояния безопасности.</w:t>
      </w:r>
    </w:p>
    <w:p w14:paraId="21F41B76" w14:textId="77777777" w:rsidR="00C75E75" w:rsidRPr="00C75E75" w:rsidRDefault="00C75E75" w:rsidP="00C75E75">
      <w:pPr>
        <w:pStyle w:val="Style30"/>
        <w:widowControl/>
        <w:ind w:firstLine="567"/>
        <w:rPr>
          <w:rStyle w:val="FontStyle45"/>
          <w:rFonts w:ascii="Times New Roman" w:cs="Times New Roman"/>
          <w:b w:val="0"/>
          <w:color w:val="auto"/>
          <w:sz w:val="20"/>
          <w:lang w:eastAsia="en-US"/>
        </w:rPr>
      </w:pPr>
    </w:p>
    <w:p w14:paraId="42AFA648" w14:textId="4EC62130" w:rsidR="00C75E75" w:rsidRPr="00C75E75" w:rsidRDefault="00C75E75" w:rsidP="00C75E75">
      <w:pPr>
        <w:pStyle w:val="Style30"/>
        <w:widowControl/>
        <w:ind w:firstLine="567"/>
        <w:rPr>
          <w:rStyle w:val="FontStyle45"/>
          <w:rFonts w:ascii="Times New Roman" w:cs="Times New Roman"/>
          <w:b w:val="0"/>
          <w:color w:val="auto"/>
          <w:sz w:val="20"/>
          <w:lang w:eastAsia="en-US"/>
        </w:rPr>
      </w:pPr>
      <w:r w:rsidRPr="00C75E75">
        <w:rPr>
          <w:rStyle w:val="FontStyle45"/>
          <w:rFonts w:ascii="Times New Roman" w:cs="Times New Roman"/>
          <w:b w:val="0"/>
          <w:color w:val="auto"/>
          <w:sz w:val="20"/>
          <w:lang w:eastAsia="en-US"/>
        </w:rPr>
        <w:t>Примечание – Техническое средство, предназначенное для использования ребенком, может также эксплуатироваться взрослым.</w:t>
      </w:r>
    </w:p>
    <w:p w14:paraId="6E07BC20" w14:textId="342EBB83" w:rsidR="00C75E75" w:rsidRDefault="00C75E75" w:rsidP="00C75E75">
      <w:pPr>
        <w:pStyle w:val="Style30"/>
        <w:widowControl/>
        <w:ind w:firstLine="567"/>
        <w:rPr>
          <w:rStyle w:val="FontStyle45"/>
          <w:rFonts w:ascii="Times New Roman" w:cs="Times New Roman"/>
          <w:b w:val="0"/>
          <w:color w:val="auto"/>
          <w:sz w:val="20"/>
          <w:lang w:eastAsia="en-US"/>
        </w:rPr>
      </w:pPr>
    </w:p>
    <w:p w14:paraId="7FDC6A0D" w14:textId="77777777" w:rsidR="00C75E75" w:rsidRPr="00C75E75" w:rsidRDefault="00C75E75" w:rsidP="00C75E75">
      <w:pPr>
        <w:pStyle w:val="Style30"/>
        <w:widowControl/>
        <w:ind w:firstLine="567"/>
        <w:rPr>
          <w:rStyle w:val="FontStyle45"/>
          <w:rFonts w:ascii="Times New Roman" w:cs="Times New Roman"/>
          <w:b w:val="0"/>
          <w:color w:val="auto"/>
          <w:sz w:val="20"/>
          <w:lang w:eastAsia="en-US"/>
        </w:rPr>
      </w:pPr>
    </w:p>
    <w:p w14:paraId="678AF8BD" w14:textId="4D154C81"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lastRenderedPageBreak/>
        <w:t>12.2 Механический износ</w:t>
      </w:r>
    </w:p>
    <w:p w14:paraId="2B6D2176" w14:textId="77777777" w:rsidR="00C75E75" w:rsidRDefault="00C75E75" w:rsidP="00C75E75">
      <w:pPr>
        <w:pStyle w:val="Style30"/>
        <w:widowControl/>
        <w:ind w:firstLine="567"/>
        <w:rPr>
          <w:rStyle w:val="FontStyle45"/>
          <w:rFonts w:ascii="Times New Roman" w:cs="Times New Roman"/>
          <w:b w:val="0"/>
          <w:color w:val="auto"/>
          <w:lang w:eastAsia="en-US"/>
        </w:rPr>
      </w:pPr>
    </w:p>
    <w:p w14:paraId="597549AB" w14:textId="1166AFA6"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Детали, подверженные механическому износу, который может привести к возникновению угрозы безопасности, должны быть доступны для осмотра.</w:t>
      </w:r>
    </w:p>
    <w:p w14:paraId="10D45F9B" w14:textId="77777777" w:rsidR="00C75E75" w:rsidRDefault="00C75E75" w:rsidP="00C75E75">
      <w:pPr>
        <w:pStyle w:val="Style30"/>
        <w:widowControl/>
        <w:ind w:firstLine="567"/>
        <w:rPr>
          <w:rStyle w:val="FontStyle45"/>
          <w:rFonts w:ascii="Times New Roman" w:cs="Times New Roman"/>
          <w:b w:val="0"/>
          <w:color w:val="auto"/>
          <w:lang w:eastAsia="en-US"/>
        </w:rPr>
      </w:pPr>
    </w:p>
    <w:p w14:paraId="03980B41" w14:textId="45114668"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12.3 Функции аварийной остановки</w:t>
      </w:r>
    </w:p>
    <w:p w14:paraId="7587146D" w14:textId="77777777" w:rsidR="00C75E75" w:rsidRDefault="00C75E75" w:rsidP="00C75E75">
      <w:pPr>
        <w:pStyle w:val="Style30"/>
        <w:widowControl/>
        <w:ind w:firstLine="567"/>
        <w:rPr>
          <w:rStyle w:val="FontStyle45"/>
          <w:rFonts w:ascii="Times New Roman" w:cs="Times New Roman"/>
          <w:b w:val="0"/>
          <w:color w:val="auto"/>
          <w:lang w:eastAsia="en-US"/>
        </w:rPr>
      </w:pPr>
    </w:p>
    <w:p w14:paraId="7AF45FD4" w14:textId="283ADF13"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 xml:space="preserve">Если существует опасность сдавливания пользователя или условия единичного нарушения, которая может создать угрозу безопасности, то должна быть произведена аварийная остановка в соответствии с требованиями EN ISO 13850 вместе со следующими требованиями: </w:t>
      </w:r>
    </w:p>
    <w:p w14:paraId="0C0D3018" w14:textId="598B4AE0" w:rsidR="00C75E75" w:rsidRPr="00C75E75" w:rsidRDefault="00C75E75" w:rsidP="00C75E7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C75E75">
        <w:rPr>
          <w:rStyle w:val="FontStyle45"/>
          <w:rFonts w:ascii="Times New Roman" w:cs="Times New Roman"/>
          <w:b w:val="0"/>
          <w:color w:val="auto"/>
          <w:lang w:eastAsia="en-US"/>
        </w:rPr>
        <w:tab/>
        <w:t xml:space="preserve">Вспомогательное техническое средство должно быть сконструировано таким образом, чтобы предотвратить случайное повреждение или остановку движения. </w:t>
      </w:r>
    </w:p>
    <w:p w14:paraId="70FAC7BB" w14:textId="5FF953D2" w:rsidR="00C75E75" w:rsidRPr="00C75E75" w:rsidRDefault="00C75E75" w:rsidP="00C75E7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C75E75">
        <w:rPr>
          <w:rStyle w:val="FontStyle45"/>
          <w:rFonts w:ascii="Times New Roman" w:cs="Times New Roman"/>
          <w:b w:val="0"/>
          <w:color w:val="auto"/>
          <w:lang w:eastAsia="en-US"/>
        </w:rPr>
        <w:tab/>
        <w:t>Пользователь должен быть в состоянии легко добраться до кнопки аварийной остановки и остановить опасную ситуацию за одно действие.</w:t>
      </w:r>
    </w:p>
    <w:p w14:paraId="5FCD47EB" w14:textId="731940A8" w:rsidR="00C75E75" w:rsidRPr="00C75E75" w:rsidRDefault="00C75E75" w:rsidP="00C75E7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C75E75">
        <w:rPr>
          <w:rStyle w:val="FontStyle45"/>
          <w:rFonts w:ascii="Times New Roman" w:cs="Times New Roman"/>
          <w:b w:val="0"/>
          <w:color w:val="auto"/>
          <w:lang w:eastAsia="en-US"/>
        </w:rPr>
        <w:tab/>
        <w:t xml:space="preserve">Стопорное устройство должно поддерживать оборудование в безопасном положении, но не препятствовать выполнению других важнейших функций. </w:t>
      </w:r>
    </w:p>
    <w:p w14:paraId="614CED4B" w14:textId="1850EF24" w:rsidR="00C75E75" w:rsidRPr="00C75E75" w:rsidRDefault="00C75E75" w:rsidP="00C75E7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C75E75">
        <w:rPr>
          <w:rStyle w:val="FontStyle45"/>
          <w:rFonts w:ascii="Times New Roman" w:cs="Times New Roman"/>
          <w:b w:val="0"/>
          <w:color w:val="auto"/>
          <w:lang w:eastAsia="en-US"/>
        </w:rPr>
        <w:tab/>
        <w:t>Устройство аварийной остановки должно поддерживать вспомогательное средство в остановленном положении до тех пор, пока функция останова не будет сброшена по специальной процедуре.</w:t>
      </w:r>
    </w:p>
    <w:p w14:paraId="5F3837CD" w14:textId="2AFC18F5" w:rsidR="00C75E75" w:rsidRPr="00C75E75" w:rsidRDefault="00C75E75" w:rsidP="00C75E7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C75E75">
        <w:rPr>
          <w:rStyle w:val="FontStyle45"/>
          <w:rFonts w:ascii="Times New Roman" w:cs="Times New Roman"/>
          <w:b w:val="0"/>
          <w:color w:val="auto"/>
          <w:lang w:eastAsia="en-US"/>
        </w:rPr>
        <w:tab/>
        <w:t>Специальная процедура сброса функции аварийной остановки требует двух независимых действий.</w:t>
      </w:r>
    </w:p>
    <w:p w14:paraId="0AC1A059" w14:textId="7F5001FC" w:rsidR="00C75E75" w:rsidRPr="00C75E75" w:rsidRDefault="00C75E75" w:rsidP="00C75E7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C75E75">
        <w:rPr>
          <w:rStyle w:val="FontStyle45"/>
          <w:rFonts w:ascii="Times New Roman" w:cs="Times New Roman"/>
          <w:b w:val="0"/>
          <w:color w:val="auto"/>
          <w:lang w:eastAsia="en-US"/>
        </w:rPr>
        <w:tab/>
        <w:t>При анализе рисков учитывается безопасное расстояние остановки.</w:t>
      </w:r>
    </w:p>
    <w:p w14:paraId="4794AC18" w14:textId="77777777" w:rsidR="00C75E75" w:rsidRDefault="00C75E75" w:rsidP="00C75E75">
      <w:pPr>
        <w:pStyle w:val="Style30"/>
        <w:widowControl/>
        <w:ind w:firstLine="567"/>
        <w:rPr>
          <w:rStyle w:val="FontStyle45"/>
          <w:rFonts w:ascii="Times New Roman" w:cs="Times New Roman"/>
          <w:b w:val="0"/>
          <w:color w:val="auto"/>
          <w:lang w:eastAsia="en-US"/>
        </w:rPr>
      </w:pPr>
    </w:p>
    <w:p w14:paraId="413126E3" w14:textId="102575AD"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13 Предотвращение защемления частей человеческого тела</w:t>
      </w:r>
    </w:p>
    <w:p w14:paraId="623F409E" w14:textId="77777777" w:rsidR="00C75E75" w:rsidRPr="00C75E75" w:rsidRDefault="00C75E75" w:rsidP="00C75E75">
      <w:pPr>
        <w:pStyle w:val="Style30"/>
        <w:widowControl/>
        <w:ind w:firstLine="567"/>
        <w:rPr>
          <w:rStyle w:val="FontStyle45"/>
          <w:rFonts w:ascii="Times New Roman" w:cs="Times New Roman"/>
          <w:color w:val="auto"/>
          <w:lang w:eastAsia="en-US"/>
        </w:rPr>
      </w:pPr>
    </w:p>
    <w:p w14:paraId="15ADA0EB" w14:textId="3C3F44CD"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13.1 Отверстия и зазоры</w:t>
      </w:r>
    </w:p>
    <w:p w14:paraId="3083B2C0" w14:textId="77777777" w:rsidR="00C75E75" w:rsidRDefault="00C75E75" w:rsidP="00C75E75">
      <w:pPr>
        <w:pStyle w:val="Style30"/>
        <w:widowControl/>
        <w:ind w:firstLine="567"/>
        <w:rPr>
          <w:rStyle w:val="FontStyle45"/>
          <w:rFonts w:ascii="Times New Roman" w:cs="Times New Roman"/>
          <w:b w:val="0"/>
          <w:color w:val="auto"/>
          <w:lang w:eastAsia="en-US"/>
        </w:rPr>
      </w:pPr>
    </w:p>
    <w:p w14:paraId="410311AA" w14:textId="606F7FB8"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Отверстия и зазоры между неподвижными частями, которые доступны пользователю и / или сопровождающему во время предполагаемого использования вспомогательного средства, должны быть такими, как указано в таблице 3.</w:t>
      </w:r>
    </w:p>
    <w:p w14:paraId="5BEF37E4" w14:textId="77777777" w:rsidR="00C75E75" w:rsidRDefault="00C75E75" w:rsidP="00C75E75">
      <w:pPr>
        <w:pStyle w:val="Style30"/>
        <w:widowControl/>
        <w:ind w:firstLine="567"/>
        <w:rPr>
          <w:rStyle w:val="FontStyle45"/>
          <w:rFonts w:ascii="Times New Roman" w:cs="Times New Roman"/>
          <w:b w:val="0"/>
          <w:color w:val="auto"/>
          <w:lang w:eastAsia="en-US"/>
        </w:rPr>
      </w:pPr>
    </w:p>
    <w:p w14:paraId="17AAD4D8" w14:textId="089875E3" w:rsidR="00A32EBB" w:rsidRPr="00C75E75" w:rsidRDefault="00C75E75" w:rsidP="00C75E75">
      <w:pPr>
        <w:pStyle w:val="Style30"/>
        <w:widowControl/>
        <w:ind w:firstLine="0"/>
        <w:jc w:val="center"/>
        <w:rPr>
          <w:rStyle w:val="FontStyle45"/>
          <w:rFonts w:ascii="Times New Roman" w:cs="Times New Roman"/>
          <w:color w:val="auto"/>
          <w:lang w:eastAsia="en-US"/>
        </w:rPr>
      </w:pPr>
      <w:r w:rsidRPr="00C75E75">
        <w:rPr>
          <w:rStyle w:val="FontStyle45"/>
          <w:rFonts w:ascii="Times New Roman" w:cs="Times New Roman"/>
          <w:color w:val="auto"/>
          <w:lang w:eastAsia="en-US"/>
        </w:rPr>
        <w:t>Таблица 3 - Безопасные расстояния между неподвижными деталями</w:t>
      </w:r>
    </w:p>
    <w:p w14:paraId="305B760C" w14:textId="4DA2C36E" w:rsidR="00A32EBB" w:rsidRDefault="00A32EBB" w:rsidP="00424119">
      <w:pPr>
        <w:pStyle w:val="Style30"/>
        <w:widowControl/>
        <w:ind w:firstLine="567"/>
        <w:rPr>
          <w:rStyle w:val="FontStyle45"/>
          <w:rFonts w:ascii="Times New Roman" w:cs="Times New Roman"/>
          <w:b w:val="0"/>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9"/>
        <w:gridCol w:w="2608"/>
        <w:gridCol w:w="2900"/>
      </w:tblGrid>
      <w:tr w:rsidR="00C75E75" w:rsidRPr="00C75E75" w14:paraId="75F8A808" w14:textId="77777777" w:rsidTr="00C75E75">
        <w:trPr>
          <w:jc w:val="center"/>
        </w:trPr>
        <w:tc>
          <w:tcPr>
            <w:tcW w:w="2319" w:type="dxa"/>
            <w:tcBorders>
              <w:top w:val="single" w:sz="4" w:space="0" w:color="auto"/>
              <w:left w:val="single" w:sz="4" w:space="0" w:color="auto"/>
              <w:bottom w:val="single" w:sz="4" w:space="0" w:color="auto"/>
              <w:right w:val="single" w:sz="4" w:space="0" w:color="auto"/>
            </w:tcBorders>
            <w:hideMark/>
          </w:tcPr>
          <w:p w14:paraId="43A18F84" w14:textId="77777777" w:rsidR="00C75E75" w:rsidRPr="00C75E75" w:rsidRDefault="00C75E75" w:rsidP="00C75E75">
            <w:pPr>
              <w:keepNext/>
              <w:widowControl/>
              <w:autoSpaceDE/>
              <w:autoSpaceDN/>
              <w:adjustRightInd/>
              <w:spacing w:before="60" w:after="60" w:line="230" w:lineRule="atLeast"/>
              <w:ind w:firstLine="0"/>
              <w:rPr>
                <w:lang w:val="en-GB" w:eastAsia="ja-JP"/>
              </w:rPr>
            </w:pPr>
            <w:r w:rsidRPr="00C75E75">
              <w:rPr>
                <w:bCs/>
                <w:lang w:eastAsia="ja-JP"/>
              </w:rPr>
              <w:t>Избегать</w:t>
            </w:r>
          </w:p>
        </w:tc>
        <w:tc>
          <w:tcPr>
            <w:tcW w:w="2608" w:type="dxa"/>
            <w:tcBorders>
              <w:top w:val="single" w:sz="4" w:space="0" w:color="auto"/>
              <w:left w:val="single" w:sz="4" w:space="0" w:color="auto"/>
              <w:bottom w:val="single" w:sz="4" w:space="0" w:color="auto"/>
              <w:right w:val="single" w:sz="4" w:space="0" w:color="auto"/>
            </w:tcBorders>
            <w:hideMark/>
          </w:tcPr>
          <w:p w14:paraId="280B868F" w14:textId="77777777" w:rsidR="00C75E75" w:rsidRPr="00C75E75" w:rsidRDefault="00C75E75" w:rsidP="00C75E75">
            <w:pPr>
              <w:keepNext/>
              <w:widowControl/>
              <w:autoSpaceDE/>
              <w:autoSpaceDN/>
              <w:adjustRightInd/>
              <w:spacing w:before="60" w:after="60" w:line="230" w:lineRule="atLeast"/>
              <w:ind w:firstLine="0"/>
              <w:rPr>
                <w:lang w:val="en-GB" w:eastAsia="ja-JP"/>
              </w:rPr>
            </w:pPr>
            <w:r w:rsidRPr="00C75E75">
              <w:rPr>
                <w:bCs/>
                <w:lang w:eastAsia="ja-JP"/>
              </w:rPr>
              <w:t>Безопасные расстояния для взрослых</w:t>
            </w:r>
          </w:p>
        </w:tc>
        <w:tc>
          <w:tcPr>
            <w:tcW w:w="2900" w:type="dxa"/>
            <w:tcBorders>
              <w:top w:val="single" w:sz="4" w:space="0" w:color="auto"/>
              <w:left w:val="single" w:sz="4" w:space="0" w:color="auto"/>
              <w:bottom w:val="single" w:sz="4" w:space="0" w:color="auto"/>
              <w:right w:val="single" w:sz="4" w:space="0" w:color="auto"/>
            </w:tcBorders>
            <w:hideMark/>
          </w:tcPr>
          <w:p w14:paraId="5D35D9FD" w14:textId="77777777" w:rsidR="00C75E75" w:rsidRPr="00C75E75" w:rsidRDefault="00C75E75" w:rsidP="00C75E75">
            <w:pPr>
              <w:keepNext/>
              <w:widowControl/>
              <w:autoSpaceDE/>
              <w:autoSpaceDN/>
              <w:adjustRightInd/>
              <w:spacing w:before="60" w:after="60" w:line="230" w:lineRule="atLeast"/>
              <w:ind w:firstLine="0"/>
              <w:rPr>
                <w:lang w:val="en-GB" w:eastAsia="ja-JP"/>
              </w:rPr>
            </w:pPr>
            <w:r w:rsidRPr="00C75E75">
              <w:rPr>
                <w:bCs/>
                <w:lang w:eastAsia="ja-JP"/>
              </w:rPr>
              <w:t>Безопасные расстояния для детей</w:t>
            </w:r>
          </w:p>
        </w:tc>
      </w:tr>
      <w:tr w:rsidR="00C75E75" w:rsidRPr="00C75E75" w14:paraId="1276B682" w14:textId="77777777" w:rsidTr="00C75E75">
        <w:trPr>
          <w:jc w:val="center"/>
        </w:trPr>
        <w:tc>
          <w:tcPr>
            <w:tcW w:w="2319" w:type="dxa"/>
            <w:tcBorders>
              <w:top w:val="single" w:sz="4" w:space="0" w:color="auto"/>
              <w:left w:val="single" w:sz="4" w:space="0" w:color="auto"/>
              <w:bottom w:val="single" w:sz="4" w:space="0" w:color="auto"/>
              <w:right w:val="single" w:sz="4" w:space="0" w:color="auto"/>
            </w:tcBorders>
            <w:hideMark/>
          </w:tcPr>
          <w:p w14:paraId="5F53350A" w14:textId="77777777" w:rsidR="00C75E75" w:rsidRPr="00C75E75" w:rsidRDefault="00C75E75" w:rsidP="00C75E75">
            <w:pPr>
              <w:widowControl/>
              <w:autoSpaceDE/>
              <w:autoSpaceDN/>
              <w:adjustRightInd/>
              <w:spacing w:after="240" w:line="230" w:lineRule="atLeast"/>
              <w:ind w:firstLine="0"/>
              <w:rPr>
                <w:rFonts w:eastAsia="MS Mincho"/>
                <w:lang w:val="en-GB" w:eastAsia="ja-JP"/>
              </w:rPr>
            </w:pPr>
            <w:r w:rsidRPr="00C75E75">
              <w:rPr>
                <w:rFonts w:eastAsia="MS Mincho"/>
                <w:lang w:val="en-GB" w:eastAsia="ja-JP"/>
              </w:rPr>
              <w:t>Защемление пальцев</w:t>
            </w:r>
          </w:p>
        </w:tc>
        <w:tc>
          <w:tcPr>
            <w:tcW w:w="2608" w:type="dxa"/>
            <w:tcBorders>
              <w:top w:val="single" w:sz="4" w:space="0" w:color="auto"/>
              <w:left w:val="single" w:sz="4" w:space="0" w:color="auto"/>
              <w:bottom w:val="single" w:sz="4" w:space="0" w:color="auto"/>
              <w:right w:val="single" w:sz="4" w:space="0" w:color="auto"/>
            </w:tcBorders>
            <w:hideMark/>
          </w:tcPr>
          <w:p w14:paraId="16269D79" w14:textId="77777777" w:rsidR="00C75E75" w:rsidRPr="00C75E75" w:rsidRDefault="00C75E75" w:rsidP="00C75E75">
            <w:pPr>
              <w:keepNext/>
              <w:widowControl/>
              <w:autoSpaceDE/>
              <w:autoSpaceDN/>
              <w:adjustRightInd/>
              <w:spacing w:before="60" w:after="60" w:line="230" w:lineRule="atLeast"/>
              <w:ind w:firstLine="0"/>
              <w:jc w:val="left"/>
              <w:rPr>
                <w:lang w:eastAsia="ja-JP"/>
              </w:rPr>
            </w:pPr>
            <w:r w:rsidRPr="00C75E75">
              <w:rPr>
                <w:lang w:eastAsia="ja-JP"/>
              </w:rPr>
              <w:t xml:space="preserve">Менее 8 мм или </w:t>
            </w:r>
            <w:r w:rsidRPr="00C75E75">
              <w:rPr>
                <w:lang w:eastAsia="ja-JP"/>
              </w:rPr>
              <w:br/>
              <w:t>более 25 мм</w:t>
            </w:r>
          </w:p>
        </w:tc>
        <w:tc>
          <w:tcPr>
            <w:tcW w:w="2900" w:type="dxa"/>
            <w:tcBorders>
              <w:top w:val="single" w:sz="4" w:space="0" w:color="auto"/>
              <w:left w:val="single" w:sz="4" w:space="0" w:color="auto"/>
              <w:bottom w:val="single" w:sz="4" w:space="0" w:color="auto"/>
              <w:right w:val="single" w:sz="4" w:space="0" w:color="auto"/>
            </w:tcBorders>
            <w:hideMark/>
          </w:tcPr>
          <w:p w14:paraId="6273E074" w14:textId="77777777" w:rsidR="00C75E75" w:rsidRPr="00C75E75" w:rsidRDefault="00C75E75" w:rsidP="00C75E75">
            <w:pPr>
              <w:keepNext/>
              <w:widowControl/>
              <w:autoSpaceDE/>
              <w:autoSpaceDN/>
              <w:adjustRightInd/>
              <w:spacing w:before="60" w:after="60" w:line="230" w:lineRule="atLeast"/>
              <w:ind w:firstLine="0"/>
              <w:jc w:val="left"/>
              <w:rPr>
                <w:lang w:eastAsia="ja-JP"/>
              </w:rPr>
            </w:pPr>
            <w:r w:rsidRPr="00C75E75">
              <w:rPr>
                <w:lang w:eastAsia="ja-JP"/>
              </w:rPr>
              <w:t xml:space="preserve">Менее 5 мм или </w:t>
            </w:r>
            <w:r w:rsidRPr="00C75E75">
              <w:rPr>
                <w:lang w:eastAsia="ja-JP"/>
              </w:rPr>
              <w:br/>
              <w:t>более 12 мм</w:t>
            </w:r>
          </w:p>
        </w:tc>
      </w:tr>
      <w:tr w:rsidR="00C75E75" w:rsidRPr="00C75E75" w14:paraId="1B38541D" w14:textId="77777777" w:rsidTr="00C75E75">
        <w:trPr>
          <w:jc w:val="center"/>
        </w:trPr>
        <w:tc>
          <w:tcPr>
            <w:tcW w:w="2319" w:type="dxa"/>
            <w:tcBorders>
              <w:top w:val="single" w:sz="4" w:space="0" w:color="auto"/>
              <w:left w:val="single" w:sz="4" w:space="0" w:color="auto"/>
              <w:bottom w:val="single" w:sz="4" w:space="0" w:color="auto"/>
              <w:right w:val="single" w:sz="4" w:space="0" w:color="auto"/>
            </w:tcBorders>
            <w:hideMark/>
          </w:tcPr>
          <w:p w14:paraId="6F445012" w14:textId="77777777" w:rsidR="00C75E75" w:rsidRPr="00C75E75" w:rsidRDefault="00C75E75" w:rsidP="00C75E75">
            <w:pPr>
              <w:widowControl/>
              <w:autoSpaceDE/>
              <w:autoSpaceDN/>
              <w:adjustRightInd/>
              <w:spacing w:after="240" w:line="230" w:lineRule="atLeast"/>
              <w:ind w:firstLine="0"/>
              <w:rPr>
                <w:rFonts w:eastAsia="MS Mincho"/>
                <w:lang w:val="en-GB" w:eastAsia="ja-JP"/>
              </w:rPr>
            </w:pPr>
            <w:r w:rsidRPr="00C75E75">
              <w:rPr>
                <w:rFonts w:eastAsia="MS Mincho"/>
                <w:lang w:val="en-GB" w:eastAsia="ja-JP"/>
              </w:rPr>
              <w:t>Защемление ног</w:t>
            </w:r>
          </w:p>
        </w:tc>
        <w:tc>
          <w:tcPr>
            <w:tcW w:w="2608" w:type="dxa"/>
            <w:tcBorders>
              <w:top w:val="single" w:sz="4" w:space="0" w:color="auto"/>
              <w:left w:val="single" w:sz="4" w:space="0" w:color="auto"/>
              <w:bottom w:val="single" w:sz="4" w:space="0" w:color="auto"/>
              <w:right w:val="single" w:sz="4" w:space="0" w:color="auto"/>
            </w:tcBorders>
            <w:hideMark/>
          </w:tcPr>
          <w:p w14:paraId="2AC0C13F" w14:textId="77777777" w:rsidR="00C75E75" w:rsidRPr="00C75E75" w:rsidRDefault="00C75E75" w:rsidP="00C75E75">
            <w:pPr>
              <w:keepNext/>
              <w:widowControl/>
              <w:autoSpaceDE/>
              <w:autoSpaceDN/>
              <w:adjustRightInd/>
              <w:spacing w:before="60" w:after="60" w:line="230" w:lineRule="atLeast"/>
              <w:ind w:firstLine="0"/>
              <w:jc w:val="left"/>
              <w:rPr>
                <w:lang w:eastAsia="ja-JP"/>
              </w:rPr>
            </w:pPr>
            <w:r w:rsidRPr="00C75E75">
              <w:rPr>
                <w:lang w:eastAsia="ja-JP"/>
              </w:rPr>
              <w:t xml:space="preserve">Менее 35 мм или </w:t>
            </w:r>
            <w:r w:rsidRPr="00C75E75">
              <w:rPr>
                <w:lang w:eastAsia="ja-JP"/>
              </w:rPr>
              <w:br/>
              <w:t>более 100 мм</w:t>
            </w:r>
          </w:p>
        </w:tc>
        <w:tc>
          <w:tcPr>
            <w:tcW w:w="2900" w:type="dxa"/>
            <w:tcBorders>
              <w:top w:val="single" w:sz="4" w:space="0" w:color="auto"/>
              <w:left w:val="single" w:sz="4" w:space="0" w:color="auto"/>
              <w:bottom w:val="single" w:sz="4" w:space="0" w:color="auto"/>
              <w:right w:val="single" w:sz="4" w:space="0" w:color="auto"/>
            </w:tcBorders>
            <w:hideMark/>
          </w:tcPr>
          <w:p w14:paraId="3FC2475B" w14:textId="77777777" w:rsidR="00C75E75" w:rsidRPr="00C75E75" w:rsidRDefault="00C75E75" w:rsidP="00C75E75">
            <w:pPr>
              <w:keepNext/>
              <w:widowControl/>
              <w:autoSpaceDE/>
              <w:autoSpaceDN/>
              <w:adjustRightInd/>
              <w:spacing w:before="60" w:after="60" w:line="230" w:lineRule="atLeast"/>
              <w:ind w:firstLine="0"/>
              <w:jc w:val="left"/>
              <w:rPr>
                <w:lang w:eastAsia="ja-JP"/>
              </w:rPr>
            </w:pPr>
            <w:r w:rsidRPr="00C75E75">
              <w:rPr>
                <w:lang w:eastAsia="ja-JP"/>
              </w:rPr>
              <w:t xml:space="preserve">Менее 25 мм или </w:t>
            </w:r>
            <w:r w:rsidRPr="00C75E75">
              <w:rPr>
                <w:lang w:eastAsia="ja-JP"/>
              </w:rPr>
              <w:br/>
              <w:t>более 45 мм</w:t>
            </w:r>
          </w:p>
        </w:tc>
      </w:tr>
      <w:tr w:rsidR="00C75E75" w:rsidRPr="00C75E75" w14:paraId="365DAC9E" w14:textId="77777777" w:rsidTr="00C75E75">
        <w:trPr>
          <w:jc w:val="center"/>
        </w:trPr>
        <w:tc>
          <w:tcPr>
            <w:tcW w:w="2319" w:type="dxa"/>
            <w:tcBorders>
              <w:top w:val="single" w:sz="4" w:space="0" w:color="auto"/>
              <w:left w:val="single" w:sz="4" w:space="0" w:color="auto"/>
              <w:bottom w:val="single" w:sz="4" w:space="0" w:color="auto"/>
              <w:right w:val="single" w:sz="4" w:space="0" w:color="auto"/>
            </w:tcBorders>
            <w:hideMark/>
          </w:tcPr>
          <w:p w14:paraId="5AFF9F25" w14:textId="77777777" w:rsidR="00C75E75" w:rsidRPr="00C75E75" w:rsidRDefault="00C75E75" w:rsidP="00C75E75">
            <w:pPr>
              <w:widowControl/>
              <w:autoSpaceDE/>
              <w:autoSpaceDN/>
              <w:adjustRightInd/>
              <w:spacing w:after="240" w:line="230" w:lineRule="atLeast"/>
              <w:ind w:firstLine="0"/>
              <w:rPr>
                <w:rFonts w:eastAsia="MS Mincho"/>
                <w:lang w:val="en-GB" w:eastAsia="ja-JP"/>
              </w:rPr>
            </w:pPr>
            <w:r w:rsidRPr="00C75E75">
              <w:rPr>
                <w:rFonts w:eastAsia="MS Mincho"/>
                <w:lang w:val="en-GB" w:eastAsia="ja-JP"/>
              </w:rPr>
              <w:t>Сдавливание (защемление) головы</w:t>
            </w:r>
          </w:p>
        </w:tc>
        <w:tc>
          <w:tcPr>
            <w:tcW w:w="2608" w:type="dxa"/>
            <w:tcBorders>
              <w:top w:val="single" w:sz="4" w:space="0" w:color="auto"/>
              <w:left w:val="single" w:sz="4" w:space="0" w:color="auto"/>
              <w:bottom w:val="single" w:sz="4" w:space="0" w:color="auto"/>
              <w:right w:val="single" w:sz="4" w:space="0" w:color="auto"/>
            </w:tcBorders>
            <w:hideMark/>
          </w:tcPr>
          <w:p w14:paraId="1B893AA4" w14:textId="77777777" w:rsidR="00C75E75" w:rsidRPr="00C75E75" w:rsidRDefault="00C75E75" w:rsidP="00C75E75">
            <w:pPr>
              <w:keepNext/>
              <w:widowControl/>
              <w:autoSpaceDE/>
              <w:autoSpaceDN/>
              <w:adjustRightInd/>
              <w:spacing w:before="60" w:after="60" w:line="230" w:lineRule="atLeast"/>
              <w:ind w:firstLine="0"/>
              <w:jc w:val="left"/>
              <w:rPr>
                <w:lang w:eastAsia="ja-JP"/>
              </w:rPr>
            </w:pPr>
            <w:r w:rsidRPr="00C75E75">
              <w:rPr>
                <w:lang w:eastAsia="ja-JP"/>
              </w:rPr>
              <w:t xml:space="preserve">Менее 120 мм или </w:t>
            </w:r>
            <w:r w:rsidRPr="00C75E75">
              <w:rPr>
                <w:lang w:eastAsia="ja-JP"/>
              </w:rPr>
              <w:br/>
              <w:t>более 250 мм</w:t>
            </w:r>
          </w:p>
        </w:tc>
        <w:tc>
          <w:tcPr>
            <w:tcW w:w="2900" w:type="dxa"/>
            <w:tcBorders>
              <w:top w:val="single" w:sz="4" w:space="0" w:color="auto"/>
              <w:left w:val="single" w:sz="4" w:space="0" w:color="auto"/>
              <w:bottom w:val="single" w:sz="4" w:space="0" w:color="auto"/>
              <w:right w:val="single" w:sz="4" w:space="0" w:color="auto"/>
            </w:tcBorders>
            <w:hideMark/>
          </w:tcPr>
          <w:p w14:paraId="7A9B6424" w14:textId="77777777" w:rsidR="00C75E75" w:rsidRPr="00C75E75" w:rsidRDefault="00C75E75" w:rsidP="00C75E75">
            <w:pPr>
              <w:keepNext/>
              <w:widowControl/>
              <w:autoSpaceDE/>
              <w:autoSpaceDN/>
              <w:adjustRightInd/>
              <w:spacing w:before="60" w:after="60" w:line="230" w:lineRule="atLeast"/>
              <w:ind w:firstLine="0"/>
              <w:jc w:val="left"/>
              <w:rPr>
                <w:lang w:eastAsia="ja-JP"/>
              </w:rPr>
            </w:pPr>
            <w:r w:rsidRPr="00C75E75">
              <w:rPr>
                <w:lang w:eastAsia="ja-JP"/>
              </w:rPr>
              <w:t xml:space="preserve">Менее 60 мм или </w:t>
            </w:r>
            <w:r w:rsidRPr="00C75E75">
              <w:rPr>
                <w:lang w:eastAsia="ja-JP"/>
              </w:rPr>
              <w:br/>
              <w:t>более 250 мм</w:t>
            </w:r>
          </w:p>
        </w:tc>
      </w:tr>
      <w:tr w:rsidR="00C75E75" w:rsidRPr="00C75E75" w14:paraId="6BCEFD86" w14:textId="77777777" w:rsidTr="00C75E75">
        <w:trPr>
          <w:jc w:val="center"/>
        </w:trPr>
        <w:tc>
          <w:tcPr>
            <w:tcW w:w="2319" w:type="dxa"/>
            <w:tcBorders>
              <w:top w:val="single" w:sz="4" w:space="0" w:color="auto"/>
              <w:left w:val="single" w:sz="4" w:space="0" w:color="auto"/>
              <w:bottom w:val="single" w:sz="4" w:space="0" w:color="auto"/>
              <w:right w:val="single" w:sz="4" w:space="0" w:color="auto"/>
            </w:tcBorders>
            <w:hideMark/>
          </w:tcPr>
          <w:p w14:paraId="42B406D6" w14:textId="77777777" w:rsidR="00C75E75" w:rsidRPr="00C75E75" w:rsidRDefault="00C75E75" w:rsidP="00C75E75">
            <w:pPr>
              <w:widowControl/>
              <w:autoSpaceDE/>
              <w:autoSpaceDN/>
              <w:adjustRightInd/>
              <w:spacing w:after="240" w:line="230" w:lineRule="atLeast"/>
              <w:ind w:firstLine="0"/>
              <w:rPr>
                <w:rFonts w:eastAsia="MS Mincho"/>
                <w:lang w:val="en-GB" w:eastAsia="ja-JP"/>
              </w:rPr>
            </w:pPr>
            <w:r w:rsidRPr="00C75E75">
              <w:rPr>
                <w:rFonts w:eastAsia="MS Mincho"/>
                <w:lang w:val="en-GB" w:eastAsia="ja-JP"/>
              </w:rPr>
              <w:t>Защемление гениталий</w:t>
            </w:r>
          </w:p>
        </w:tc>
        <w:tc>
          <w:tcPr>
            <w:tcW w:w="2608" w:type="dxa"/>
            <w:tcBorders>
              <w:top w:val="single" w:sz="4" w:space="0" w:color="auto"/>
              <w:left w:val="single" w:sz="4" w:space="0" w:color="auto"/>
              <w:bottom w:val="single" w:sz="4" w:space="0" w:color="auto"/>
              <w:right w:val="single" w:sz="4" w:space="0" w:color="auto"/>
            </w:tcBorders>
            <w:hideMark/>
          </w:tcPr>
          <w:p w14:paraId="0F7706A1" w14:textId="77777777" w:rsidR="00C75E75" w:rsidRPr="00C75E75" w:rsidRDefault="00C75E75" w:rsidP="00C75E75">
            <w:pPr>
              <w:keepNext/>
              <w:widowControl/>
              <w:autoSpaceDE/>
              <w:autoSpaceDN/>
              <w:adjustRightInd/>
              <w:spacing w:before="60" w:after="60" w:line="230" w:lineRule="atLeast"/>
              <w:ind w:firstLine="0"/>
              <w:jc w:val="left"/>
              <w:rPr>
                <w:lang w:eastAsia="ja-JP"/>
              </w:rPr>
            </w:pPr>
            <w:r w:rsidRPr="00C75E75">
              <w:rPr>
                <w:lang w:eastAsia="ja-JP"/>
              </w:rPr>
              <w:t xml:space="preserve">Менее 8 мм или </w:t>
            </w:r>
            <w:r w:rsidRPr="00C75E75">
              <w:rPr>
                <w:lang w:eastAsia="ja-JP"/>
              </w:rPr>
              <w:br/>
              <w:t>более 75 мм</w:t>
            </w:r>
          </w:p>
        </w:tc>
        <w:tc>
          <w:tcPr>
            <w:tcW w:w="2900" w:type="dxa"/>
            <w:tcBorders>
              <w:top w:val="single" w:sz="4" w:space="0" w:color="auto"/>
              <w:left w:val="single" w:sz="4" w:space="0" w:color="auto"/>
              <w:bottom w:val="single" w:sz="4" w:space="0" w:color="auto"/>
              <w:right w:val="single" w:sz="4" w:space="0" w:color="auto"/>
            </w:tcBorders>
            <w:hideMark/>
          </w:tcPr>
          <w:p w14:paraId="6445FB85" w14:textId="77777777" w:rsidR="00C75E75" w:rsidRPr="00C75E75" w:rsidRDefault="00C75E75" w:rsidP="00C75E75">
            <w:pPr>
              <w:keepNext/>
              <w:widowControl/>
              <w:autoSpaceDE/>
              <w:autoSpaceDN/>
              <w:adjustRightInd/>
              <w:spacing w:before="60" w:after="60" w:line="230" w:lineRule="atLeast"/>
              <w:ind w:firstLine="0"/>
              <w:jc w:val="left"/>
              <w:rPr>
                <w:lang w:eastAsia="ja-JP"/>
              </w:rPr>
            </w:pPr>
            <w:r w:rsidRPr="00C75E75">
              <w:rPr>
                <w:lang w:eastAsia="ja-JP"/>
              </w:rPr>
              <w:t xml:space="preserve">Менее 8 мм или </w:t>
            </w:r>
            <w:r w:rsidRPr="00C75E75">
              <w:rPr>
                <w:lang w:eastAsia="ja-JP"/>
              </w:rPr>
              <w:br/>
              <w:t>более 75 мм</w:t>
            </w:r>
          </w:p>
        </w:tc>
      </w:tr>
    </w:tbl>
    <w:p w14:paraId="78301F4F" w14:textId="08A568AB" w:rsidR="00A32EBB" w:rsidRDefault="00A32EBB" w:rsidP="00424119">
      <w:pPr>
        <w:pStyle w:val="Style30"/>
        <w:widowControl/>
        <w:ind w:firstLine="567"/>
        <w:rPr>
          <w:rStyle w:val="FontStyle45"/>
          <w:rFonts w:ascii="Times New Roman" w:cs="Times New Roman"/>
          <w:b w:val="0"/>
          <w:color w:val="auto"/>
          <w:lang w:eastAsia="en-US"/>
        </w:rPr>
      </w:pPr>
    </w:p>
    <w:p w14:paraId="4905D0BF"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 xml:space="preserve">Если предполагаемое назначение вспомогательного средства не может быть выполнено без создания опасности, вызванной размером отверстий и зазором между неподвижными частями, в инструкции по эксплуатации должно быть предусмотрено </w:t>
      </w:r>
      <w:r w:rsidRPr="00C75E75">
        <w:rPr>
          <w:rStyle w:val="FontStyle45"/>
          <w:rFonts w:ascii="Times New Roman" w:cs="Times New Roman"/>
          <w:b w:val="0"/>
          <w:color w:val="auto"/>
          <w:lang w:eastAsia="en-US"/>
        </w:rPr>
        <w:lastRenderedPageBreak/>
        <w:t>предупреждение и инструкции о том, как безопасно эксплуатировать вспомогательное техническое средство.</w:t>
      </w:r>
    </w:p>
    <w:p w14:paraId="7F25FCC9"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Для неподвижных частей, которые могут вызвать защемление, изготовители должны учитывать, какая часть / части тела находятся в зоне риска. Необходимо указать пользователя/группу пользователей, чтобы можно было применять правильные расстояния безопасности.</w:t>
      </w:r>
    </w:p>
    <w:p w14:paraId="736337C2" w14:textId="77777777" w:rsidR="00C75E75" w:rsidRPr="00C75E75" w:rsidRDefault="00C75E75" w:rsidP="00C75E75">
      <w:pPr>
        <w:pStyle w:val="Style30"/>
        <w:widowControl/>
        <w:ind w:firstLine="567"/>
        <w:rPr>
          <w:rStyle w:val="FontStyle45"/>
          <w:rFonts w:ascii="Times New Roman" w:cs="Times New Roman"/>
          <w:b w:val="0"/>
          <w:color w:val="auto"/>
          <w:sz w:val="20"/>
          <w:lang w:eastAsia="en-US"/>
        </w:rPr>
      </w:pPr>
    </w:p>
    <w:p w14:paraId="6F5F9D35" w14:textId="0667EC92" w:rsidR="00C75E75" w:rsidRDefault="00C75E75" w:rsidP="00C75E75">
      <w:pPr>
        <w:pStyle w:val="Style30"/>
        <w:widowControl/>
        <w:ind w:firstLine="567"/>
        <w:rPr>
          <w:rStyle w:val="FontStyle45"/>
          <w:rFonts w:ascii="Times New Roman" w:cs="Times New Roman"/>
          <w:b w:val="0"/>
          <w:color w:val="auto"/>
          <w:sz w:val="20"/>
          <w:lang w:eastAsia="en-US"/>
        </w:rPr>
      </w:pPr>
      <w:r w:rsidRPr="00C75E75">
        <w:rPr>
          <w:rStyle w:val="FontStyle45"/>
          <w:rFonts w:ascii="Times New Roman" w:cs="Times New Roman"/>
          <w:b w:val="0"/>
          <w:color w:val="auto"/>
          <w:sz w:val="20"/>
          <w:lang w:eastAsia="en-US"/>
        </w:rPr>
        <w:t>Примечание – Продукт, предназначенный для использования ребенком, может также эксплуатироваться взрослым.</w:t>
      </w:r>
    </w:p>
    <w:p w14:paraId="5BEB4713" w14:textId="77777777" w:rsidR="00C75E75" w:rsidRPr="00C75E75" w:rsidRDefault="00C75E75" w:rsidP="00C75E75">
      <w:pPr>
        <w:pStyle w:val="Style30"/>
        <w:widowControl/>
        <w:ind w:firstLine="567"/>
        <w:rPr>
          <w:rStyle w:val="FontStyle45"/>
          <w:rFonts w:ascii="Times New Roman" w:cs="Times New Roman"/>
          <w:b w:val="0"/>
          <w:color w:val="auto"/>
          <w:sz w:val="20"/>
          <w:lang w:eastAsia="en-US"/>
        </w:rPr>
      </w:pPr>
    </w:p>
    <w:p w14:paraId="421EF390"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 xml:space="preserve">Конструкция деталей, в которых есть отверстие или зазор, должна учитывать усилия, которые могут быть приложены при нормальном использовании. </w:t>
      </w:r>
    </w:p>
    <w:p w14:paraId="7FF40C66" w14:textId="77777777" w:rsidR="00C75E75" w:rsidRPr="00C75E75" w:rsidRDefault="00C75E75" w:rsidP="00C75E75">
      <w:pPr>
        <w:pStyle w:val="Style30"/>
        <w:widowControl/>
        <w:ind w:firstLine="567"/>
        <w:rPr>
          <w:rStyle w:val="FontStyle45"/>
          <w:rFonts w:ascii="Times New Roman" w:cs="Times New Roman"/>
          <w:b w:val="0"/>
          <w:color w:val="auto"/>
          <w:sz w:val="20"/>
          <w:lang w:eastAsia="en-US"/>
        </w:rPr>
      </w:pPr>
    </w:p>
    <w:p w14:paraId="3872B826" w14:textId="6A795B3C" w:rsidR="00C75E75" w:rsidRDefault="00C75E75" w:rsidP="00C75E75">
      <w:pPr>
        <w:pStyle w:val="Style30"/>
        <w:widowControl/>
        <w:ind w:firstLine="567"/>
        <w:rPr>
          <w:rStyle w:val="FontStyle45"/>
          <w:rFonts w:ascii="Times New Roman" w:cs="Times New Roman"/>
          <w:b w:val="0"/>
          <w:color w:val="auto"/>
          <w:sz w:val="20"/>
          <w:lang w:eastAsia="en-US"/>
        </w:rPr>
      </w:pPr>
      <w:r w:rsidRPr="00C75E75">
        <w:rPr>
          <w:rStyle w:val="FontStyle45"/>
          <w:rFonts w:ascii="Times New Roman" w:cs="Times New Roman"/>
          <w:b w:val="0"/>
          <w:color w:val="auto"/>
          <w:sz w:val="20"/>
          <w:lang w:eastAsia="en-US"/>
        </w:rPr>
        <w:t>Примечание – Сила может привести к расширению отверстия/зазора. Это может привести к сбою, как указано в таблице 3.</w:t>
      </w:r>
    </w:p>
    <w:p w14:paraId="4CADFEEA" w14:textId="77777777" w:rsidR="00C75E75" w:rsidRPr="00C75E75" w:rsidRDefault="00C75E75" w:rsidP="00C75E75">
      <w:pPr>
        <w:pStyle w:val="Style30"/>
        <w:widowControl/>
        <w:ind w:firstLine="567"/>
        <w:rPr>
          <w:rStyle w:val="FontStyle45"/>
          <w:rFonts w:ascii="Times New Roman" w:cs="Times New Roman"/>
          <w:b w:val="0"/>
          <w:color w:val="auto"/>
          <w:sz w:val="20"/>
          <w:lang w:eastAsia="en-US"/>
        </w:rPr>
      </w:pPr>
    </w:p>
    <w:p w14:paraId="240F65AB"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На отверстия с формой замочной скважины или V-образные отверстия нижний предел не применяется. При проверке вспомогательного средства на наличие возможности защемления частей тела должна приниматься во внимание любая гибкость/эластичность соседних частей.</w:t>
      </w:r>
    </w:p>
    <w:p w14:paraId="35BD213E" w14:textId="77777777" w:rsidR="00C75E75" w:rsidRDefault="00C75E75" w:rsidP="00C75E75">
      <w:pPr>
        <w:pStyle w:val="Style30"/>
        <w:widowControl/>
        <w:ind w:firstLine="567"/>
        <w:rPr>
          <w:rStyle w:val="FontStyle45"/>
          <w:rFonts w:ascii="Times New Roman" w:cs="Times New Roman"/>
          <w:b w:val="0"/>
          <w:color w:val="auto"/>
          <w:lang w:eastAsia="en-US"/>
        </w:rPr>
      </w:pPr>
    </w:p>
    <w:p w14:paraId="7DBC1F1E" w14:textId="79B87DC0"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13.2 V-образные отверстия</w:t>
      </w:r>
    </w:p>
    <w:p w14:paraId="21DB473F" w14:textId="77777777" w:rsidR="00C75E75" w:rsidRDefault="00C75E75" w:rsidP="00C75E75">
      <w:pPr>
        <w:pStyle w:val="Style30"/>
        <w:widowControl/>
        <w:ind w:firstLine="567"/>
        <w:rPr>
          <w:rStyle w:val="FontStyle45"/>
          <w:rFonts w:ascii="Times New Roman" w:cs="Times New Roman"/>
          <w:b w:val="0"/>
          <w:color w:val="auto"/>
          <w:lang w:eastAsia="en-US"/>
        </w:rPr>
      </w:pPr>
    </w:p>
    <w:p w14:paraId="3502C579" w14:textId="79DCACBA"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Изготовителю необходимо оценить риски попадания частей тела в V-образные отверстия. Конкретные указания можно найти в разделе B.13.2.</w:t>
      </w:r>
    </w:p>
    <w:p w14:paraId="25956785" w14:textId="77777777" w:rsidR="00C75E75" w:rsidRDefault="00C75E75" w:rsidP="00C75E75">
      <w:pPr>
        <w:pStyle w:val="Style30"/>
        <w:widowControl/>
        <w:ind w:firstLine="567"/>
        <w:rPr>
          <w:rStyle w:val="FontStyle45"/>
          <w:rFonts w:ascii="Times New Roman" w:cs="Times New Roman"/>
          <w:b w:val="0"/>
          <w:color w:val="auto"/>
          <w:lang w:eastAsia="en-US"/>
        </w:rPr>
      </w:pPr>
    </w:p>
    <w:p w14:paraId="465E8B4C" w14:textId="699D810A"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14 Складные и регулировочные механизмы</w:t>
      </w:r>
    </w:p>
    <w:p w14:paraId="42D4C8BC" w14:textId="77777777" w:rsidR="00C75E75" w:rsidRPr="00C75E75" w:rsidRDefault="00C75E75" w:rsidP="00C75E75">
      <w:pPr>
        <w:pStyle w:val="Style30"/>
        <w:widowControl/>
        <w:ind w:firstLine="567"/>
        <w:rPr>
          <w:rStyle w:val="FontStyle45"/>
          <w:rFonts w:ascii="Times New Roman" w:cs="Times New Roman"/>
          <w:color w:val="auto"/>
          <w:lang w:eastAsia="en-US"/>
        </w:rPr>
      </w:pPr>
    </w:p>
    <w:p w14:paraId="3412C25E" w14:textId="754713F0"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14.1 Общие положения</w:t>
      </w:r>
    </w:p>
    <w:p w14:paraId="62A27A9C" w14:textId="77777777" w:rsidR="00C75E75" w:rsidRDefault="00C75E75" w:rsidP="00C75E75">
      <w:pPr>
        <w:pStyle w:val="Style30"/>
        <w:widowControl/>
        <w:ind w:firstLine="567"/>
        <w:rPr>
          <w:rStyle w:val="FontStyle45"/>
          <w:rFonts w:ascii="Times New Roman" w:cs="Times New Roman"/>
          <w:b w:val="0"/>
          <w:color w:val="auto"/>
          <w:lang w:eastAsia="en-US"/>
        </w:rPr>
      </w:pPr>
    </w:p>
    <w:p w14:paraId="4EB76F3B" w14:textId="60BA357A"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 xml:space="preserve">Складные и регулировочные механизмы могут представлять опасность, если части тела могут попасть в зазор между деталями и быть защемлены, когда зазор закроется. </w:t>
      </w:r>
    </w:p>
    <w:p w14:paraId="6E331787" w14:textId="321A065D"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Если вспомогательное техническое средство включает складные и/или регулировочные механизмы, то оно должно соответствовать требованиям 14.2 и 14.3.</w:t>
      </w:r>
    </w:p>
    <w:p w14:paraId="0129E3E6" w14:textId="77777777" w:rsidR="00C75E75" w:rsidRDefault="00C75E75" w:rsidP="00C75E75">
      <w:pPr>
        <w:pStyle w:val="Style30"/>
        <w:widowControl/>
        <w:ind w:firstLine="567"/>
        <w:rPr>
          <w:rStyle w:val="FontStyle45"/>
          <w:rFonts w:ascii="Times New Roman" w:cs="Times New Roman"/>
          <w:b w:val="0"/>
          <w:color w:val="auto"/>
          <w:lang w:eastAsia="en-US"/>
        </w:rPr>
      </w:pPr>
    </w:p>
    <w:p w14:paraId="391A81DE" w14:textId="3F642D47"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14.2 Механизм блокировки</w:t>
      </w:r>
    </w:p>
    <w:p w14:paraId="3E47E3C5" w14:textId="77777777" w:rsidR="00C75E75" w:rsidRDefault="00C75E75" w:rsidP="00C75E75">
      <w:pPr>
        <w:pStyle w:val="Style30"/>
        <w:widowControl/>
        <w:ind w:firstLine="567"/>
        <w:rPr>
          <w:rStyle w:val="FontStyle45"/>
          <w:rFonts w:ascii="Times New Roman" w:cs="Times New Roman"/>
          <w:b w:val="0"/>
          <w:color w:val="auto"/>
          <w:lang w:eastAsia="en-US"/>
        </w:rPr>
      </w:pPr>
    </w:p>
    <w:p w14:paraId="48F4E3CF" w14:textId="1C697F65" w:rsid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Необходимо предусмотреть надежную блокировку механизмов, когда вспомогательное средство находится в фиксированном рабочем положении. Надежная блокировка должна быть предусмотрена в сложенном виде, если есть опасность для пользователя или сопровождающего. Техническое средство должно складываться безопасным способом.</w:t>
      </w:r>
    </w:p>
    <w:p w14:paraId="1648F619"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p>
    <w:p w14:paraId="75D464F2" w14:textId="46F06887"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14.3 Предохранительные приспособления</w:t>
      </w:r>
    </w:p>
    <w:p w14:paraId="3D60BB54" w14:textId="77777777" w:rsidR="00C75E75" w:rsidRDefault="00C75E75" w:rsidP="00C75E75">
      <w:pPr>
        <w:pStyle w:val="Style30"/>
        <w:widowControl/>
        <w:ind w:firstLine="567"/>
        <w:rPr>
          <w:rStyle w:val="FontStyle45"/>
          <w:rFonts w:ascii="Times New Roman" w:cs="Times New Roman"/>
          <w:b w:val="0"/>
          <w:color w:val="auto"/>
          <w:lang w:eastAsia="en-US"/>
        </w:rPr>
      </w:pPr>
    </w:p>
    <w:p w14:paraId="70319591" w14:textId="23BDA49C"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Необходимо предусмотреть одно из следующих:</w:t>
      </w:r>
    </w:p>
    <w:p w14:paraId="3943CD0B" w14:textId="613AF90D"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a)</w:t>
      </w:r>
      <w:r w:rsidRPr="00C75E75">
        <w:rPr>
          <w:rStyle w:val="FontStyle45"/>
          <w:rFonts w:ascii="Times New Roman" w:cs="Times New Roman"/>
          <w:b w:val="0"/>
          <w:color w:val="auto"/>
          <w:lang w:eastAsia="en-US"/>
        </w:rPr>
        <w:tab/>
        <w:t xml:space="preserve">вспомогательное техническое средство должно включать средства защиты пользователя от опасности защемления и/или сжатия; </w:t>
      </w:r>
    </w:p>
    <w:p w14:paraId="791DF217" w14:textId="777F3FD6"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b)</w:t>
      </w:r>
      <w:r w:rsidRPr="00C75E75">
        <w:rPr>
          <w:rStyle w:val="FontStyle45"/>
          <w:rFonts w:ascii="Times New Roman" w:cs="Times New Roman"/>
          <w:b w:val="0"/>
          <w:color w:val="auto"/>
          <w:lang w:eastAsia="en-US"/>
        </w:rPr>
        <w:tab/>
        <w:t xml:space="preserve">зазор между открытыми частями вспомогательного средства, которые перемещаются относительно друг друга, должен поддерживаться во всем диапазоне </w:t>
      </w:r>
      <w:r w:rsidRPr="00C75E75">
        <w:rPr>
          <w:rStyle w:val="FontStyle45"/>
          <w:rFonts w:ascii="Times New Roman" w:cs="Times New Roman"/>
          <w:b w:val="0"/>
          <w:color w:val="auto"/>
          <w:lang w:eastAsia="en-US"/>
        </w:rPr>
        <w:lastRenderedPageBreak/>
        <w:t xml:space="preserve">перемещения на уровне, меньшем минимального значения или большем максимального значения, указанного в таблице 2; </w:t>
      </w:r>
    </w:p>
    <w:p w14:paraId="0CDD470F"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c)</w:t>
      </w:r>
      <w:r w:rsidRPr="00C75E75">
        <w:rPr>
          <w:rStyle w:val="FontStyle45"/>
          <w:rFonts w:ascii="Times New Roman" w:cs="Times New Roman"/>
          <w:b w:val="0"/>
          <w:color w:val="auto"/>
          <w:lang w:eastAsia="en-US"/>
        </w:rPr>
        <w:tab/>
        <w:t>если предполагаемое назначение вспомогательного средства не может быть выполнено без такой опасности, как сжатие, то в инструкции по применению должны содержаться предупреждение и инструкции о том, как безопасно эксплуатировать вспомогательное техническое средство.</w:t>
      </w:r>
    </w:p>
    <w:p w14:paraId="1FFBB0BD"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Конструкция предохранительного приспособления должна учитывать силы, которые могут быть приложены при нормальном использовании.</w:t>
      </w:r>
    </w:p>
    <w:p w14:paraId="6619CEDA" w14:textId="77777777" w:rsidR="00C75E75" w:rsidRDefault="00C75E75" w:rsidP="00C75E75">
      <w:pPr>
        <w:pStyle w:val="Style30"/>
        <w:widowControl/>
        <w:ind w:firstLine="567"/>
        <w:rPr>
          <w:rStyle w:val="FontStyle45"/>
          <w:rFonts w:ascii="Times New Roman" w:cs="Times New Roman"/>
          <w:b w:val="0"/>
          <w:color w:val="auto"/>
          <w:lang w:eastAsia="en-US"/>
        </w:rPr>
      </w:pPr>
    </w:p>
    <w:p w14:paraId="15B81589" w14:textId="1473250D"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15 Ручки для переноски</w:t>
      </w:r>
    </w:p>
    <w:p w14:paraId="70827309" w14:textId="77777777" w:rsidR="00C75E75" w:rsidRPr="00C75E75" w:rsidRDefault="00C75E75" w:rsidP="00C75E75">
      <w:pPr>
        <w:pStyle w:val="Style30"/>
        <w:widowControl/>
        <w:ind w:firstLine="567"/>
        <w:rPr>
          <w:rStyle w:val="FontStyle45"/>
          <w:rFonts w:ascii="Times New Roman" w:cs="Times New Roman"/>
          <w:color w:val="auto"/>
          <w:lang w:eastAsia="en-US"/>
        </w:rPr>
      </w:pPr>
    </w:p>
    <w:p w14:paraId="521ED833" w14:textId="4565E156"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15.1 Общие положения</w:t>
      </w:r>
    </w:p>
    <w:p w14:paraId="11E4FE4B" w14:textId="77777777" w:rsidR="00C75E75" w:rsidRDefault="00C75E75" w:rsidP="00C75E75">
      <w:pPr>
        <w:pStyle w:val="Style30"/>
        <w:widowControl/>
        <w:ind w:firstLine="567"/>
        <w:rPr>
          <w:rStyle w:val="FontStyle45"/>
          <w:rFonts w:ascii="Times New Roman" w:cs="Times New Roman"/>
          <w:b w:val="0"/>
          <w:color w:val="auto"/>
          <w:lang w:eastAsia="en-US"/>
        </w:rPr>
      </w:pPr>
    </w:p>
    <w:p w14:paraId="0458F58C" w14:textId="049637BD"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 xml:space="preserve">Изготовителям следует учитывать, что по национальным и другим требованиям могут требоваться превышающие испытательные нагрузки. </w:t>
      </w:r>
    </w:p>
    <w:p w14:paraId="63D0A73E"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 xml:space="preserve">Если изготовитель предусматривает переноску вспомогательного средства, и оно имеет массу более 10 кг, то оно должно иметь одну или несколько подходящих ручек для переноски, позволяющих переносить вспомогательное средство двум или более лицам. Если вспомогательное техническое средство или его части имеют массу более 10 кг и подлежат переноске по назначению изготовителя, то они: </w:t>
      </w:r>
    </w:p>
    <w:p w14:paraId="56ACD5E1"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a)</w:t>
      </w:r>
      <w:r w:rsidRPr="00C75E75">
        <w:rPr>
          <w:rStyle w:val="FontStyle45"/>
          <w:rFonts w:ascii="Times New Roman" w:cs="Times New Roman"/>
          <w:b w:val="0"/>
          <w:color w:val="auto"/>
          <w:lang w:eastAsia="en-US"/>
        </w:rPr>
        <w:tab/>
        <w:t xml:space="preserve">должны быть снабжены соответствующими подъемными устройствами (например, ручками, подъемными проушинами); или </w:t>
      </w:r>
    </w:p>
    <w:p w14:paraId="3F960935"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b)</w:t>
      </w:r>
      <w:r w:rsidRPr="00C75E75">
        <w:rPr>
          <w:rStyle w:val="FontStyle45"/>
          <w:rFonts w:ascii="Times New Roman" w:cs="Times New Roman"/>
          <w:b w:val="0"/>
          <w:color w:val="auto"/>
          <w:lang w:eastAsia="en-US"/>
        </w:rPr>
        <w:tab/>
        <w:t>в инструкциях по применению должны быть указаны места, где вспомогательные средства могут быть безопасно подняты, и описаны способы обращения с ними во время подъема, сборки и/или переноски; если это возможно, составные части должны быть маркированы, чтобы указать, где вспомогательное средство может подниматься безопасно и/или как с ним можно обращаться во время сборки и/или переноски.</w:t>
      </w:r>
    </w:p>
    <w:p w14:paraId="25A28CAF" w14:textId="77777777" w:rsidR="00C75E75" w:rsidRDefault="00C75E75" w:rsidP="00C75E75">
      <w:pPr>
        <w:pStyle w:val="Style30"/>
        <w:widowControl/>
        <w:ind w:firstLine="567"/>
        <w:rPr>
          <w:rStyle w:val="FontStyle45"/>
          <w:rFonts w:ascii="Times New Roman" w:cs="Times New Roman"/>
          <w:b w:val="0"/>
          <w:color w:val="auto"/>
          <w:lang w:eastAsia="en-US"/>
        </w:rPr>
      </w:pPr>
    </w:p>
    <w:p w14:paraId="79EC0261" w14:textId="47874BF7"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15.2 Требование</w:t>
      </w:r>
    </w:p>
    <w:p w14:paraId="31B88DFA" w14:textId="77777777" w:rsidR="00C75E75" w:rsidRDefault="00C75E75" w:rsidP="00C75E75">
      <w:pPr>
        <w:pStyle w:val="Style30"/>
        <w:widowControl/>
        <w:ind w:firstLine="567"/>
        <w:rPr>
          <w:rStyle w:val="FontStyle45"/>
          <w:rFonts w:ascii="Times New Roman" w:cs="Times New Roman"/>
          <w:b w:val="0"/>
          <w:color w:val="auto"/>
          <w:lang w:eastAsia="en-US"/>
        </w:rPr>
      </w:pPr>
    </w:p>
    <w:p w14:paraId="6E24320E" w14:textId="5B5C20AA"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Если вспомогательное средство включает ручки для переноски или захваты, они не должны отсоединяться от вспомогательного средства и не должны иметь никаких остаточных деформаций, трещин или других признаков неисправности при испытании, как указано в 15.3.</w:t>
      </w:r>
    </w:p>
    <w:p w14:paraId="7DA135CC"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После завершения испытания вспомогательное техническое средство должно работать в соответствии с назначением изготовителя.</w:t>
      </w:r>
    </w:p>
    <w:p w14:paraId="0E69750A" w14:textId="77777777" w:rsidR="00C75E75" w:rsidRDefault="00C75E75" w:rsidP="00C75E75">
      <w:pPr>
        <w:pStyle w:val="Style30"/>
        <w:widowControl/>
        <w:ind w:firstLine="567"/>
        <w:rPr>
          <w:rStyle w:val="FontStyle45"/>
          <w:rFonts w:ascii="Times New Roman" w:cs="Times New Roman"/>
          <w:b w:val="0"/>
          <w:color w:val="auto"/>
          <w:lang w:eastAsia="en-US"/>
        </w:rPr>
      </w:pPr>
    </w:p>
    <w:p w14:paraId="2C99D6E9" w14:textId="01C219EE" w:rsidR="00C75E75" w:rsidRPr="00C75E75" w:rsidRDefault="00C75E75" w:rsidP="00C75E75">
      <w:pPr>
        <w:pStyle w:val="Style30"/>
        <w:widowControl/>
        <w:ind w:firstLine="567"/>
        <w:rPr>
          <w:rStyle w:val="FontStyle45"/>
          <w:rFonts w:ascii="Times New Roman" w:cs="Times New Roman"/>
          <w:color w:val="auto"/>
          <w:lang w:eastAsia="en-US"/>
        </w:rPr>
      </w:pPr>
      <w:r w:rsidRPr="00C75E75">
        <w:rPr>
          <w:rStyle w:val="FontStyle45"/>
          <w:rFonts w:ascii="Times New Roman" w:cs="Times New Roman"/>
          <w:color w:val="auto"/>
          <w:lang w:eastAsia="en-US"/>
        </w:rPr>
        <w:t>15.3 Метод испытания</w:t>
      </w:r>
    </w:p>
    <w:p w14:paraId="609B87C4" w14:textId="77777777" w:rsidR="00C75E75" w:rsidRDefault="00C75E75" w:rsidP="00C75E75">
      <w:pPr>
        <w:pStyle w:val="Style30"/>
        <w:widowControl/>
        <w:ind w:firstLine="567"/>
        <w:rPr>
          <w:rStyle w:val="FontStyle45"/>
          <w:rFonts w:ascii="Times New Roman" w:cs="Times New Roman"/>
          <w:b w:val="0"/>
          <w:color w:val="auto"/>
          <w:lang w:eastAsia="en-US"/>
        </w:rPr>
      </w:pPr>
    </w:p>
    <w:p w14:paraId="24D66F9B" w14:textId="0B088323"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Если вспомогательное техническое средство имеет одну ручку или захватывающее устройство, или если вспомогательное техническое средство можно легко поднять или перенести использованием одной из нескольких ручек или захватывающих устройств, необходимо определить усилие на каждую ручку или захватывающее устройство во время переноса или подъема.</w:t>
      </w:r>
    </w:p>
    <w:p w14:paraId="5184414F"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Если вспомогательное средство имеет более одной ручки или захватывающего устройства, необходимо определить усилие на каждую ручку или захват во время надлежащего переноса или подъема вспомогательного технического средства.</w:t>
      </w:r>
    </w:p>
    <w:p w14:paraId="59CA4FC9" w14:textId="00A725A5"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 xml:space="preserve">На каждой ручке или захватывающем устройстве необходимо определить усилие, необходимое для переноски вспомогательного средства в намеченном порядке с допуском </w:t>
      </w:r>
      <w:r w:rsidRPr="00C75E75">
        <w:rPr>
          <w:rStyle w:val="FontStyle45"/>
          <w:rFonts w:ascii="Times New Roman" w:cs="Times New Roman"/>
          <w:b w:val="0"/>
          <w:color w:val="auto"/>
          <w:vertAlign w:val="superscript"/>
          <w:lang w:eastAsia="en-US"/>
        </w:rPr>
        <w:lastRenderedPageBreak/>
        <w:t>+5 %</w:t>
      </w:r>
      <w:r>
        <w:rPr>
          <w:rStyle w:val="FontStyle45"/>
          <w:rFonts w:ascii="Times New Roman" w:cs="Times New Roman"/>
          <w:b w:val="0"/>
          <w:color w:val="auto"/>
          <w:lang w:eastAsia="en-US"/>
        </w:rPr>
        <w:t xml:space="preserve"> </w:t>
      </w:r>
      <w:r w:rsidRPr="00C75E75">
        <w:rPr>
          <w:rStyle w:val="FontStyle45"/>
          <w:rFonts w:ascii="Times New Roman" w:cs="Times New Roman"/>
          <w:b w:val="0"/>
          <w:color w:val="auto"/>
          <w:vertAlign w:val="subscript"/>
          <w:lang w:eastAsia="en-US"/>
        </w:rPr>
        <w:t>-0 %</w:t>
      </w:r>
      <w:r w:rsidRPr="00C75E75">
        <w:rPr>
          <w:rStyle w:val="FontStyle45"/>
          <w:rFonts w:ascii="Times New Roman" w:cs="Times New Roman"/>
          <w:b w:val="0"/>
          <w:color w:val="auto"/>
          <w:lang w:eastAsia="en-US"/>
        </w:rPr>
        <w:t>. Если существует несколько предполагаемых способов, необходимо определить наивысшую силу.</w:t>
      </w:r>
    </w:p>
    <w:p w14:paraId="4163B4ED" w14:textId="1E66096A"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 xml:space="preserve">Нельзя допускать подъема или перемещения вспомогательного средства во время очередного испытания. Приложите к каждой ручке или захвату усилие, равное удвоенному, определенному выше, с допуском </w:t>
      </w:r>
      <w:r w:rsidRPr="00C75E75">
        <w:rPr>
          <w:rStyle w:val="FontStyle45"/>
          <w:rFonts w:ascii="Times New Roman" w:cs="Times New Roman"/>
          <w:b w:val="0"/>
          <w:color w:val="auto"/>
          <w:vertAlign w:val="superscript"/>
          <w:lang w:eastAsia="en-US"/>
        </w:rPr>
        <w:t>+5 %</w:t>
      </w:r>
      <w:r>
        <w:rPr>
          <w:rStyle w:val="FontStyle45"/>
          <w:rFonts w:ascii="Times New Roman" w:cs="Times New Roman"/>
          <w:b w:val="0"/>
          <w:color w:val="auto"/>
          <w:lang w:eastAsia="en-US"/>
        </w:rPr>
        <w:t xml:space="preserve"> </w:t>
      </w:r>
      <w:r w:rsidRPr="00C75E75">
        <w:rPr>
          <w:rStyle w:val="FontStyle45"/>
          <w:rFonts w:ascii="Times New Roman" w:cs="Times New Roman"/>
          <w:b w:val="0"/>
          <w:color w:val="auto"/>
          <w:vertAlign w:val="subscript"/>
          <w:lang w:eastAsia="en-US"/>
        </w:rPr>
        <w:t>-0 %</w:t>
      </w:r>
      <w:r w:rsidRPr="00C75E75">
        <w:rPr>
          <w:rStyle w:val="FontStyle45"/>
          <w:rFonts w:ascii="Times New Roman" w:cs="Times New Roman"/>
          <w:b w:val="0"/>
          <w:color w:val="auto"/>
          <w:lang w:eastAsia="en-US"/>
        </w:rPr>
        <w:t xml:space="preserve">, равномерно распределенное по длине </w:t>
      </w:r>
      <w:r>
        <w:rPr>
          <w:rStyle w:val="FontStyle45"/>
          <w:rFonts w:ascii="Times New Roman" w:cs="Times New Roman"/>
          <w:b w:val="0"/>
          <w:color w:val="auto"/>
          <w:lang w:eastAsia="en-US"/>
        </w:rPr>
        <w:t>(</w:t>
      </w:r>
      <w:r w:rsidRPr="00C75E75">
        <w:rPr>
          <w:rStyle w:val="FontStyle45"/>
          <w:rFonts w:ascii="Times New Roman" w:cs="Times New Roman"/>
          <w:b w:val="0"/>
          <w:color w:val="auto"/>
          <w:lang w:eastAsia="en-US"/>
        </w:rPr>
        <w:t>70 ± 5</w:t>
      </w:r>
      <w:r>
        <w:rPr>
          <w:rStyle w:val="FontStyle45"/>
          <w:rFonts w:ascii="Times New Roman" w:cs="Times New Roman"/>
          <w:b w:val="0"/>
          <w:color w:val="auto"/>
          <w:lang w:eastAsia="en-US"/>
        </w:rPr>
        <w:t>)</w:t>
      </w:r>
      <w:r w:rsidRPr="00C75E75">
        <w:rPr>
          <w:rStyle w:val="FontStyle45"/>
          <w:rFonts w:ascii="Times New Roman" w:cs="Times New Roman"/>
          <w:b w:val="0"/>
          <w:color w:val="auto"/>
          <w:lang w:eastAsia="en-US"/>
        </w:rPr>
        <w:t xml:space="preserve"> мм в центре ручки или захвата, избегая удара (см. </w:t>
      </w:r>
      <w:r>
        <w:rPr>
          <w:rStyle w:val="FontStyle45"/>
          <w:rFonts w:ascii="Times New Roman" w:cs="Times New Roman"/>
          <w:b w:val="0"/>
          <w:color w:val="auto"/>
          <w:lang w:eastAsia="en-US"/>
        </w:rPr>
        <w:t xml:space="preserve">рисунок </w:t>
      </w:r>
      <w:r w:rsidRPr="00C75E75">
        <w:rPr>
          <w:rStyle w:val="FontStyle45"/>
          <w:rFonts w:ascii="Times New Roman" w:cs="Times New Roman"/>
          <w:b w:val="0"/>
          <w:color w:val="auto"/>
          <w:lang w:eastAsia="en-US"/>
        </w:rPr>
        <w:t>1).</w:t>
      </w:r>
    </w:p>
    <w:p w14:paraId="2920B8F2" w14:textId="77777777" w:rsidR="00C75E75" w:rsidRPr="00C75E75"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Поддерживайте силу в течение 60-70 секунд.</w:t>
      </w:r>
    </w:p>
    <w:p w14:paraId="4CAD0C9C" w14:textId="6763F560" w:rsidR="00A32EBB" w:rsidRDefault="00C75E75" w:rsidP="00C75E75">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lang w:eastAsia="en-US"/>
        </w:rPr>
        <w:t>Снимите усилие и ограничители и осмотрите вспомогательное средство на предмет повреждений и удовлетворительной работы.</w:t>
      </w:r>
    </w:p>
    <w:p w14:paraId="5D211D9F" w14:textId="2B2244BD" w:rsidR="00A32EBB" w:rsidRDefault="00A32EBB" w:rsidP="00424119">
      <w:pPr>
        <w:pStyle w:val="Style30"/>
        <w:widowControl/>
        <w:ind w:firstLine="567"/>
        <w:rPr>
          <w:rStyle w:val="FontStyle45"/>
          <w:rFonts w:ascii="Times New Roman" w:cs="Times New Roman"/>
          <w:b w:val="0"/>
          <w:color w:val="auto"/>
          <w:lang w:eastAsia="en-US"/>
        </w:rPr>
      </w:pPr>
    </w:p>
    <w:p w14:paraId="5CB3CCDE" w14:textId="58A3716B" w:rsidR="00A32EBB" w:rsidRDefault="00E40F56" w:rsidP="00E40F56">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7B32248D" wp14:editId="0A14BD00">
            <wp:extent cx="4257040" cy="20097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7040" cy="2009775"/>
                    </a:xfrm>
                    <a:prstGeom prst="rect">
                      <a:avLst/>
                    </a:prstGeom>
                    <a:noFill/>
                  </pic:spPr>
                </pic:pic>
              </a:graphicData>
            </a:graphic>
          </wp:inline>
        </w:drawing>
      </w:r>
    </w:p>
    <w:p w14:paraId="49E0C5E2" w14:textId="30F392AC" w:rsidR="00A32EBB" w:rsidRDefault="00A32EBB" w:rsidP="00424119">
      <w:pPr>
        <w:pStyle w:val="Style30"/>
        <w:widowControl/>
        <w:ind w:firstLine="567"/>
        <w:rPr>
          <w:rStyle w:val="FontStyle45"/>
          <w:rFonts w:ascii="Times New Roman" w:cs="Times New Roman"/>
          <w:b w:val="0"/>
          <w:color w:val="auto"/>
          <w:lang w:eastAsia="en-US"/>
        </w:rPr>
      </w:pPr>
    </w:p>
    <w:p w14:paraId="3779DCA5" w14:textId="49C9B139" w:rsidR="00E40F56" w:rsidRPr="00E40F56" w:rsidRDefault="00E40F56" w:rsidP="00E40F56">
      <w:pPr>
        <w:pStyle w:val="Style30"/>
        <w:widowControl/>
        <w:ind w:firstLine="567"/>
        <w:rPr>
          <w:rStyle w:val="FontStyle45"/>
          <w:rFonts w:ascii="Times New Roman" w:cs="Times New Roman"/>
          <w:color w:val="auto"/>
          <w:lang w:eastAsia="en-US"/>
        </w:rPr>
      </w:pPr>
      <w:r w:rsidRPr="00E40F56">
        <w:rPr>
          <w:rStyle w:val="FontStyle45"/>
          <w:rFonts w:ascii="Times New Roman" w:cs="Times New Roman"/>
          <w:color w:val="auto"/>
          <w:lang w:eastAsia="en-US"/>
        </w:rPr>
        <w:t xml:space="preserve">Условные обозначения: </w:t>
      </w:r>
    </w:p>
    <w:p w14:paraId="591284B9" w14:textId="7D837CF3"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 В</w:t>
      </w:r>
      <w:r w:rsidRPr="00E40F56">
        <w:rPr>
          <w:rStyle w:val="FontStyle45"/>
          <w:rFonts w:ascii="Times New Roman" w:cs="Times New Roman"/>
          <w:b w:val="0"/>
          <w:color w:val="auto"/>
          <w:lang w:eastAsia="en-US"/>
        </w:rPr>
        <w:t>спомогательное техническое средство</w:t>
      </w:r>
      <w:r>
        <w:rPr>
          <w:rStyle w:val="FontStyle45"/>
          <w:rFonts w:ascii="Times New Roman" w:cs="Times New Roman"/>
          <w:b w:val="0"/>
          <w:color w:val="auto"/>
          <w:lang w:eastAsia="en-US"/>
        </w:rPr>
        <w:t>.</w:t>
      </w:r>
    </w:p>
    <w:p w14:paraId="367AA4CB" w14:textId="3E815CD8"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 </w:t>
      </w:r>
      <w:r w:rsidRPr="00E40F56">
        <w:rPr>
          <w:rStyle w:val="FontStyle45"/>
          <w:rFonts w:ascii="Times New Roman" w:cs="Times New Roman"/>
          <w:b w:val="0"/>
          <w:color w:val="auto"/>
          <w:lang w:eastAsia="en-US"/>
        </w:rPr>
        <w:t>Ограничители</w:t>
      </w:r>
      <w:r>
        <w:rPr>
          <w:rStyle w:val="FontStyle45"/>
          <w:rFonts w:ascii="Times New Roman" w:cs="Times New Roman"/>
          <w:b w:val="0"/>
          <w:color w:val="auto"/>
          <w:lang w:eastAsia="en-US"/>
        </w:rPr>
        <w:t>.</w:t>
      </w:r>
    </w:p>
    <w:p w14:paraId="1A10D5B1" w14:textId="6F37810B"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3</w:t>
      </w:r>
      <w:r>
        <w:rPr>
          <w:rStyle w:val="FontStyle45"/>
          <w:rFonts w:ascii="Times New Roman" w:cs="Times New Roman"/>
          <w:b w:val="0"/>
          <w:color w:val="auto"/>
          <w:lang w:eastAsia="en-US"/>
        </w:rPr>
        <w:t xml:space="preserve"> – </w:t>
      </w:r>
      <w:r w:rsidRPr="00E40F56">
        <w:rPr>
          <w:rStyle w:val="FontStyle45"/>
          <w:rFonts w:ascii="Times New Roman" w:cs="Times New Roman"/>
          <w:b w:val="0"/>
          <w:color w:val="auto"/>
          <w:lang w:eastAsia="en-US"/>
        </w:rPr>
        <w:t>Испытательная сила</w:t>
      </w:r>
      <w:r>
        <w:rPr>
          <w:rStyle w:val="FontStyle45"/>
          <w:rFonts w:ascii="Times New Roman" w:cs="Times New Roman"/>
          <w:b w:val="0"/>
          <w:color w:val="auto"/>
          <w:lang w:eastAsia="en-US"/>
        </w:rPr>
        <w:t>.</w:t>
      </w:r>
    </w:p>
    <w:p w14:paraId="2D1D34BD" w14:textId="77777777" w:rsidR="00E40F56" w:rsidRDefault="00E40F56" w:rsidP="00E40F56">
      <w:pPr>
        <w:pStyle w:val="Style30"/>
        <w:widowControl/>
        <w:ind w:firstLine="567"/>
        <w:rPr>
          <w:rStyle w:val="FontStyle45"/>
          <w:rFonts w:ascii="Times New Roman" w:cs="Times New Roman"/>
          <w:b w:val="0"/>
          <w:color w:val="auto"/>
          <w:lang w:eastAsia="en-US"/>
        </w:rPr>
      </w:pPr>
    </w:p>
    <w:p w14:paraId="12E2A7E4" w14:textId="04257C46" w:rsidR="00E40F56" w:rsidRPr="00E40F56" w:rsidRDefault="00E40F56" w:rsidP="00E40F56">
      <w:pPr>
        <w:pStyle w:val="Style30"/>
        <w:widowControl/>
        <w:ind w:firstLine="0"/>
        <w:jc w:val="center"/>
        <w:rPr>
          <w:rStyle w:val="FontStyle45"/>
          <w:rFonts w:ascii="Times New Roman" w:cs="Times New Roman"/>
          <w:color w:val="auto"/>
          <w:lang w:eastAsia="en-US"/>
        </w:rPr>
      </w:pPr>
      <w:r w:rsidRPr="00E40F56">
        <w:rPr>
          <w:rStyle w:val="FontStyle45"/>
          <w:rFonts w:ascii="Times New Roman" w:cs="Times New Roman"/>
          <w:color w:val="auto"/>
          <w:lang w:eastAsia="en-US"/>
        </w:rPr>
        <w:t>Рисунок 1 - Испытание ручки для переноски (пример)</w:t>
      </w:r>
    </w:p>
    <w:p w14:paraId="47EEA537" w14:textId="77777777" w:rsidR="00E40F56" w:rsidRDefault="00E40F56" w:rsidP="00E40F56">
      <w:pPr>
        <w:pStyle w:val="Style30"/>
        <w:widowControl/>
        <w:ind w:firstLine="567"/>
        <w:rPr>
          <w:rStyle w:val="FontStyle45"/>
          <w:rFonts w:ascii="Times New Roman" w:cs="Times New Roman"/>
          <w:b w:val="0"/>
          <w:color w:val="auto"/>
          <w:lang w:eastAsia="en-US"/>
        </w:rPr>
      </w:pPr>
    </w:p>
    <w:p w14:paraId="1C4F9F56" w14:textId="1812BF27" w:rsidR="00E40F56" w:rsidRPr="00E40F56" w:rsidRDefault="00E40F56" w:rsidP="00E40F56">
      <w:pPr>
        <w:pStyle w:val="Style30"/>
        <w:widowControl/>
        <w:ind w:firstLine="567"/>
        <w:rPr>
          <w:rStyle w:val="FontStyle45"/>
          <w:rFonts w:ascii="Times New Roman" w:cs="Times New Roman"/>
          <w:color w:val="auto"/>
          <w:lang w:eastAsia="en-US"/>
        </w:rPr>
      </w:pPr>
      <w:r w:rsidRPr="00E40F56">
        <w:rPr>
          <w:rStyle w:val="FontStyle45"/>
          <w:rFonts w:ascii="Times New Roman" w:cs="Times New Roman"/>
          <w:color w:val="auto"/>
          <w:lang w:eastAsia="en-US"/>
        </w:rPr>
        <w:t>16 Вспомогательные технические средства, которые поддерживают или подвешивают пользователей</w:t>
      </w:r>
    </w:p>
    <w:p w14:paraId="2253547B" w14:textId="77777777" w:rsidR="00E40F56" w:rsidRPr="00E40F56" w:rsidRDefault="00E40F56" w:rsidP="00E40F56">
      <w:pPr>
        <w:pStyle w:val="Style30"/>
        <w:widowControl/>
        <w:ind w:firstLine="567"/>
        <w:rPr>
          <w:rStyle w:val="FontStyle45"/>
          <w:rFonts w:ascii="Times New Roman" w:cs="Times New Roman"/>
          <w:color w:val="auto"/>
          <w:lang w:eastAsia="en-US"/>
        </w:rPr>
      </w:pPr>
    </w:p>
    <w:p w14:paraId="35A060FD" w14:textId="22AB57B9" w:rsidR="00E40F56" w:rsidRPr="00E40F56" w:rsidRDefault="00E40F56" w:rsidP="00E40F56">
      <w:pPr>
        <w:pStyle w:val="Style30"/>
        <w:widowControl/>
        <w:ind w:firstLine="567"/>
        <w:rPr>
          <w:rStyle w:val="FontStyle45"/>
          <w:rFonts w:ascii="Times New Roman" w:cs="Times New Roman"/>
          <w:color w:val="auto"/>
          <w:lang w:eastAsia="en-US"/>
        </w:rPr>
      </w:pPr>
      <w:r w:rsidRPr="00E40F56">
        <w:rPr>
          <w:rStyle w:val="FontStyle45"/>
          <w:rFonts w:ascii="Times New Roman" w:cs="Times New Roman"/>
          <w:color w:val="auto"/>
          <w:lang w:eastAsia="en-US"/>
        </w:rPr>
        <w:t>16.1 Общие положения</w:t>
      </w:r>
    </w:p>
    <w:p w14:paraId="42FDCCEF" w14:textId="77777777" w:rsidR="00E40F56" w:rsidRDefault="00E40F56" w:rsidP="00E40F56">
      <w:pPr>
        <w:pStyle w:val="Style30"/>
        <w:widowControl/>
        <w:ind w:firstLine="567"/>
        <w:rPr>
          <w:rStyle w:val="FontStyle45"/>
          <w:rFonts w:ascii="Times New Roman" w:cs="Times New Roman"/>
          <w:b w:val="0"/>
          <w:color w:val="auto"/>
          <w:lang w:eastAsia="en-US"/>
        </w:rPr>
      </w:pPr>
    </w:p>
    <w:p w14:paraId="64B58CF8" w14:textId="2C3A8911"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Если вспомогательное средство предназначено для поддержки или подвешивания лица с ограниченными возможностями и</w:t>
      </w:r>
      <w:r>
        <w:rPr>
          <w:rStyle w:val="FontStyle45"/>
          <w:rFonts w:ascii="Times New Roman" w:cs="Times New Roman"/>
          <w:b w:val="0"/>
          <w:color w:val="auto"/>
          <w:lang w:eastAsia="en-US"/>
        </w:rPr>
        <w:t>/</w:t>
      </w:r>
      <w:r w:rsidRPr="00E40F56">
        <w:rPr>
          <w:rStyle w:val="FontStyle45"/>
          <w:rFonts w:ascii="Times New Roman" w:cs="Times New Roman"/>
          <w:b w:val="0"/>
          <w:color w:val="auto"/>
          <w:lang w:eastAsia="en-US"/>
        </w:rPr>
        <w:t>или сопровождающего или груза, то ни одна часть вспомогательного технического средства не должна отсоединиться, потрескаться, подвергаться постоянной деформации, потере устойчивости или любой другой поломке при испытании, указанном в 16.2 и 16.3. После испытания вспомогательное техническое средство должно работать в соответствии с назначением изготовителя.</w:t>
      </w:r>
    </w:p>
    <w:p w14:paraId="23EDF5BD" w14:textId="2A538CE3"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Если вспомогательное техническое средство предназначено для ск</w:t>
      </w:r>
      <w:r>
        <w:rPr>
          <w:rStyle w:val="FontStyle45"/>
          <w:rFonts w:ascii="Times New Roman" w:cs="Times New Roman"/>
          <w:b w:val="0"/>
          <w:color w:val="auto"/>
          <w:lang w:eastAsia="en-US"/>
        </w:rPr>
        <w:t>ладывания при транспортировке и</w:t>
      </w:r>
      <w:r w:rsidRPr="00E40F56">
        <w:rPr>
          <w:rStyle w:val="FontStyle45"/>
          <w:rFonts w:ascii="Times New Roman" w:cs="Times New Roman"/>
          <w:b w:val="0"/>
          <w:color w:val="auto"/>
          <w:lang w:eastAsia="en-US"/>
        </w:rPr>
        <w:t>/или хранении, оно не должно складываться при испытании, как указано в 16.2 и 16.3.</w:t>
      </w:r>
    </w:p>
    <w:p w14:paraId="27D6224C" w14:textId="77777777" w:rsidR="00E40F56" w:rsidRDefault="00E40F56" w:rsidP="00E40F56">
      <w:pPr>
        <w:pStyle w:val="Style30"/>
        <w:widowControl/>
        <w:ind w:firstLine="567"/>
        <w:rPr>
          <w:rStyle w:val="FontStyle45"/>
          <w:rFonts w:ascii="Times New Roman" w:cs="Times New Roman"/>
          <w:b w:val="0"/>
          <w:color w:val="auto"/>
          <w:lang w:eastAsia="en-US"/>
        </w:rPr>
      </w:pPr>
    </w:p>
    <w:p w14:paraId="7AF91FDC" w14:textId="61E84CC6" w:rsidR="00E40F56" w:rsidRPr="00E40F56" w:rsidRDefault="00E40F56" w:rsidP="00E40F56">
      <w:pPr>
        <w:pStyle w:val="Style30"/>
        <w:widowControl/>
        <w:ind w:firstLine="567"/>
        <w:rPr>
          <w:rStyle w:val="FontStyle45"/>
          <w:rFonts w:ascii="Times New Roman" w:cs="Times New Roman"/>
          <w:color w:val="auto"/>
          <w:lang w:eastAsia="en-US"/>
        </w:rPr>
      </w:pPr>
      <w:r w:rsidRPr="00E40F56">
        <w:rPr>
          <w:rStyle w:val="FontStyle45"/>
          <w:rFonts w:ascii="Times New Roman" w:cs="Times New Roman"/>
          <w:color w:val="auto"/>
          <w:lang w:eastAsia="en-US"/>
        </w:rPr>
        <w:t>16.2 Статическая сила</w:t>
      </w:r>
    </w:p>
    <w:p w14:paraId="738BA2EB" w14:textId="77777777" w:rsidR="00E40F56" w:rsidRDefault="00E40F56" w:rsidP="00E40F56">
      <w:pPr>
        <w:pStyle w:val="Style30"/>
        <w:widowControl/>
        <w:ind w:firstLine="567"/>
        <w:rPr>
          <w:rStyle w:val="FontStyle45"/>
          <w:rFonts w:ascii="Times New Roman" w:cs="Times New Roman"/>
          <w:b w:val="0"/>
          <w:color w:val="auto"/>
          <w:lang w:eastAsia="en-US"/>
        </w:rPr>
      </w:pPr>
    </w:p>
    <w:p w14:paraId="424830B6" w14:textId="3640EB32"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Расположите опорную или подвесную систему в наименее благоприятном положении для предполагаемого использования.</w:t>
      </w:r>
    </w:p>
    <w:p w14:paraId="66817E45" w14:textId="77777777"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lastRenderedPageBreak/>
        <w:t xml:space="preserve">Приложите испытательную нагрузку к опорной поверхности, которая может быть в случае наихудшего сценария, и таким образом, чтобы обеспечить незначительную динамическую нагрузку. Испытательная нагрузка равна максимальной номинальной нагрузке, включая любые аксессуары, указанные изготовителем, с допуском </w:t>
      </w:r>
      <w:r w:rsidRPr="00E40F56">
        <w:rPr>
          <w:rStyle w:val="FontStyle45"/>
          <w:rFonts w:ascii="Times New Roman" w:cs="Times New Roman"/>
          <w:b w:val="0"/>
          <w:color w:val="auto"/>
          <w:vertAlign w:val="superscript"/>
          <w:lang w:eastAsia="en-US"/>
        </w:rPr>
        <w:t>+ 5 %</w:t>
      </w:r>
      <w:r w:rsidRPr="00E40F56">
        <w:rPr>
          <w:rStyle w:val="FontStyle45"/>
          <w:rFonts w:ascii="Times New Roman" w:cs="Times New Roman"/>
          <w:b w:val="0"/>
          <w:color w:val="auto"/>
          <w:lang w:eastAsia="en-US"/>
        </w:rPr>
        <w:t xml:space="preserve"> </w:t>
      </w:r>
      <w:r w:rsidRPr="00E40F56">
        <w:rPr>
          <w:rStyle w:val="FontStyle45"/>
          <w:rFonts w:ascii="Times New Roman" w:cs="Times New Roman"/>
          <w:b w:val="0"/>
          <w:color w:val="auto"/>
          <w:vertAlign w:val="subscript"/>
          <w:lang w:eastAsia="en-US"/>
        </w:rPr>
        <w:t>- 0 %</w:t>
      </w:r>
      <w:r w:rsidRPr="00E40F56">
        <w:rPr>
          <w:rStyle w:val="FontStyle45"/>
          <w:rFonts w:ascii="Times New Roman" w:cs="Times New Roman"/>
          <w:b w:val="0"/>
          <w:color w:val="auto"/>
          <w:lang w:eastAsia="en-US"/>
        </w:rPr>
        <w:t>, умноженным на коэффициент запаса прочности. Коэффициент запаса прочности равен 1,5 для поддерживаемой системы. Для подвесной системы коэффициент запаса прочности определяется в таблице 4.</w:t>
      </w:r>
    </w:p>
    <w:p w14:paraId="10D61A33" w14:textId="567E8EB3"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 xml:space="preserve">Выдерживайте испытательную нагрузку в течение 60-70 </w:t>
      </w:r>
      <w:r>
        <w:rPr>
          <w:rStyle w:val="FontStyle45"/>
          <w:rFonts w:ascii="Times New Roman" w:cs="Times New Roman"/>
          <w:b w:val="0"/>
          <w:color w:val="auto"/>
          <w:lang w:eastAsia="en-US"/>
        </w:rPr>
        <w:t>с</w:t>
      </w:r>
      <w:r w:rsidRPr="00E40F56">
        <w:rPr>
          <w:rStyle w:val="FontStyle45"/>
          <w:rFonts w:ascii="Times New Roman" w:cs="Times New Roman"/>
          <w:b w:val="0"/>
          <w:color w:val="auto"/>
          <w:lang w:eastAsia="en-US"/>
        </w:rPr>
        <w:t>.</w:t>
      </w:r>
    </w:p>
    <w:p w14:paraId="00B7D70B" w14:textId="77777777"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Снимите испытательную нагрузку и проверьте вспомогательное техническое средство на наличие повреждений. Изделие должно по-прежнему нормально функционировать.</w:t>
      </w:r>
    </w:p>
    <w:p w14:paraId="5D6B0A9E" w14:textId="77777777" w:rsidR="00E40F56" w:rsidRDefault="00E40F56" w:rsidP="00E40F56">
      <w:pPr>
        <w:pStyle w:val="Style30"/>
        <w:widowControl/>
        <w:ind w:firstLine="567"/>
        <w:rPr>
          <w:rStyle w:val="FontStyle45"/>
          <w:rFonts w:ascii="Times New Roman" w:cs="Times New Roman"/>
          <w:b w:val="0"/>
          <w:color w:val="auto"/>
          <w:lang w:eastAsia="en-US"/>
        </w:rPr>
      </w:pPr>
    </w:p>
    <w:p w14:paraId="0B4EA0A9" w14:textId="257039ED" w:rsidR="00A32EBB" w:rsidRPr="00E40F56" w:rsidRDefault="00E40F56" w:rsidP="00E40F56">
      <w:pPr>
        <w:pStyle w:val="Style30"/>
        <w:widowControl/>
        <w:ind w:firstLine="0"/>
        <w:jc w:val="center"/>
        <w:rPr>
          <w:rStyle w:val="FontStyle45"/>
          <w:rFonts w:ascii="Times New Roman" w:cs="Times New Roman"/>
          <w:color w:val="auto"/>
          <w:lang w:eastAsia="en-US"/>
        </w:rPr>
      </w:pPr>
      <w:r w:rsidRPr="00E40F56">
        <w:rPr>
          <w:rStyle w:val="FontStyle45"/>
          <w:rFonts w:ascii="Times New Roman" w:cs="Times New Roman"/>
          <w:color w:val="auto"/>
          <w:lang w:eastAsia="en-US"/>
        </w:rPr>
        <w:t>Таблица 4 - Нагрузки на подвесные системы</w:t>
      </w:r>
    </w:p>
    <w:p w14:paraId="4CC0A74D" w14:textId="1C7F8739" w:rsidR="00A32EBB" w:rsidRDefault="00A32EBB" w:rsidP="00424119">
      <w:pPr>
        <w:pStyle w:val="Style30"/>
        <w:widowControl/>
        <w:ind w:firstLine="567"/>
        <w:rPr>
          <w:rStyle w:val="FontStyle45"/>
          <w:rFonts w:ascii="Times New Roman" w:cs="Times New Roman"/>
          <w:b w:val="0"/>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2"/>
        <w:gridCol w:w="2562"/>
      </w:tblGrid>
      <w:tr w:rsidR="00E40F56" w:rsidRPr="00E40F56" w14:paraId="5EEE9C27" w14:textId="77777777" w:rsidTr="00E40F56">
        <w:trPr>
          <w:jc w:val="center"/>
        </w:trPr>
        <w:tc>
          <w:tcPr>
            <w:tcW w:w="4272" w:type="dxa"/>
            <w:tcBorders>
              <w:top w:val="single" w:sz="4" w:space="0" w:color="auto"/>
              <w:left w:val="single" w:sz="4" w:space="0" w:color="auto"/>
              <w:bottom w:val="single" w:sz="4" w:space="0" w:color="auto"/>
              <w:right w:val="single" w:sz="4" w:space="0" w:color="auto"/>
            </w:tcBorders>
            <w:hideMark/>
          </w:tcPr>
          <w:p w14:paraId="26F0DDEA" w14:textId="77777777" w:rsidR="00E40F56" w:rsidRPr="00E40F56" w:rsidRDefault="00E40F56" w:rsidP="00E40F56">
            <w:pPr>
              <w:keepNext/>
              <w:widowControl/>
              <w:suppressLineNumbers/>
              <w:autoSpaceDE/>
              <w:autoSpaceDN/>
              <w:adjustRightInd/>
              <w:snapToGrid w:val="0"/>
              <w:spacing w:before="60" w:after="60"/>
              <w:ind w:firstLine="0"/>
              <w:jc w:val="center"/>
              <w:rPr>
                <w:bCs/>
                <w:lang w:val="en-GB" w:eastAsia="zh-CN"/>
              </w:rPr>
            </w:pPr>
            <w:r w:rsidRPr="00E40F56">
              <w:rPr>
                <w:bCs/>
                <w:lang w:eastAsia="zh-CN"/>
              </w:rPr>
              <w:t>Подъемные принадлежности</w:t>
            </w:r>
          </w:p>
        </w:tc>
        <w:tc>
          <w:tcPr>
            <w:tcW w:w="2562" w:type="dxa"/>
            <w:tcBorders>
              <w:top w:val="single" w:sz="4" w:space="0" w:color="auto"/>
              <w:left w:val="single" w:sz="4" w:space="0" w:color="auto"/>
              <w:bottom w:val="single" w:sz="4" w:space="0" w:color="auto"/>
              <w:right w:val="single" w:sz="4" w:space="0" w:color="auto"/>
            </w:tcBorders>
            <w:hideMark/>
          </w:tcPr>
          <w:p w14:paraId="017E2218" w14:textId="77777777" w:rsidR="00E40F56" w:rsidRPr="00E40F56" w:rsidRDefault="00E40F56" w:rsidP="00E40F56">
            <w:pPr>
              <w:keepNext/>
              <w:widowControl/>
              <w:suppressLineNumbers/>
              <w:autoSpaceDE/>
              <w:autoSpaceDN/>
              <w:adjustRightInd/>
              <w:snapToGrid w:val="0"/>
              <w:spacing w:before="60" w:after="60"/>
              <w:ind w:firstLine="0"/>
              <w:jc w:val="center"/>
              <w:rPr>
                <w:bCs/>
                <w:lang w:val="en-GB" w:eastAsia="zh-CN"/>
              </w:rPr>
            </w:pPr>
            <w:r w:rsidRPr="00E40F56">
              <w:rPr>
                <w:bCs/>
                <w:lang w:eastAsia="zh-CN"/>
              </w:rPr>
              <w:t>Нагрузки</w:t>
            </w:r>
          </w:p>
        </w:tc>
      </w:tr>
      <w:tr w:rsidR="00E40F56" w:rsidRPr="00E40F56" w14:paraId="3DA95B9F" w14:textId="77777777" w:rsidTr="00E40F56">
        <w:trPr>
          <w:jc w:val="center"/>
        </w:trPr>
        <w:tc>
          <w:tcPr>
            <w:tcW w:w="4272" w:type="dxa"/>
            <w:tcBorders>
              <w:top w:val="single" w:sz="4" w:space="0" w:color="auto"/>
              <w:left w:val="single" w:sz="4" w:space="0" w:color="auto"/>
              <w:bottom w:val="single" w:sz="4" w:space="0" w:color="auto"/>
              <w:right w:val="single" w:sz="4" w:space="0" w:color="auto"/>
            </w:tcBorders>
            <w:hideMark/>
          </w:tcPr>
          <w:p w14:paraId="02E96F2C"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Проволочный канат</w:t>
            </w:r>
          </w:p>
        </w:tc>
        <w:tc>
          <w:tcPr>
            <w:tcW w:w="2562" w:type="dxa"/>
            <w:tcBorders>
              <w:top w:val="single" w:sz="4" w:space="0" w:color="auto"/>
              <w:left w:val="single" w:sz="4" w:space="0" w:color="auto"/>
              <w:bottom w:val="single" w:sz="4" w:space="0" w:color="auto"/>
              <w:right w:val="single" w:sz="4" w:space="0" w:color="auto"/>
            </w:tcBorders>
            <w:hideMark/>
          </w:tcPr>
          <w:p w14:paraId="505A923F"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5-кратная</w:t>
            </w:r>
          </w:p>
        </w:tc>
      </w:tr>
      <w:tr w:rsidR="00E40F56" w:rsidRPr="00E40F56" w14:paraId="4FD90252" w14:textId="77777777" w:rsidTr="00E40F56">
        <w:trPr>
          <w:jc w:val="center"/>
        </w:trPr>
        <w:tc>
          <w:tcPr>
            <w:tcW w:w="4272" w:type="dxa"/>
            <w:tcBorders>
              <w:top w:val="single" w:sz="4" w:space="0" w:color="auto"/>
              <w:left w:val="single" w:sz="4" w:space="0" w:color="auto"/>
              <w:bottom w:val="single" w:sz="4" w:space="0" w:color="auto"/>
              <w:right w:val="single" w:sz="4" w:space="0" w:color="auto"/>
            </w:tcBorders>
            <w:hideMark/>
          </w:tcPr>
          <w:p w14:paraId="252CC059"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Цепи</w:t>
            </w:r>
          </w:p>
        </w:tc>
        <w:tc>
          <w:tcPr>
            <w:tcW w:w="2562" w:type="dxa"/>
            <w:tcBorders>
              <w:top w:val="single" w:sz="4" w:space="0" w:color="auto"/>
              <w:left w:val="single" w:sz="4" w:space="0" w:color="auto"/>
              <w:bottom w:val="single" w:sz="4" w:space="0" w:color="auto"/>
              <w:right w:val="single" w:sz="4" w:space="0" w:color="auto"/>
            </w:tcBorders>
            <w:hideMark/>
          </w:tcPr>
          <w:p w14:paraId="40DBEB27"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4-кратная</w:t>
            </w:r>
          </w:p>
        </w:tc>
      </w:tr>
      <w:tr w:rsidR="00E40F56" w:rsidRPr="00E40F56" w14:paraId="10ECB8E6" w14:textId="77777777" w:rsidTr="00E40F56">
        <w:trPr>
          <w:jc w:val="center"/>
        </w:trPr>
        <w:tc>
          <w:tcPr>
            <w:tcW w:w="4272" w:type="dxa"/>
            <w:tcBorders>
              <w:top w:val="single" w:sz="4" w:space="0" w:color="auto"/>
              <w:left w:val="single" w:sz="4" w:space="0" w:color="auto"/>
              <w:bottom w:val="single" w:sz="4" w:space="0" w:color="auto"/>
              <w:right w:val="single" w:sz="4" w:space="0" w:color="auto"/>
            </w:tcBorders>
            <w:hideMark/>
          </w:tcPr>
          <w:p w14:paraId="533AE4BF"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Текстильные канаты или стропы</w:t>
            </w:r>
          </w:p>
        </w:tc>
        <w:tc>
          <w:tcPr>
            <w:tcW w:w="2562" w:type="dxa"/>
            <w:tcBorders>
              <w:top w:val="single" w:sz="4" w:space="0" w:color="auto"/>
              <w:left w:val="single" w:sz="4" w:space="0" w:color="auto"/>
              <w:bottom w:val="single" w:sz="4" w:space="0" w:color="auto"/>
              <w:right w:val="single" w:sz="4" w:space="0" w:color="auto"/>
            </w:tcBorders>
            <w:hideMark/>
          </w:tcPr>
          <w:p w14:paraId="15664EE1"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7-кратная</w:t>
            </w:r>
          </w:p>
        </w:tc>
      </w:tr>
      <w:tr w:rsidR="00E40F56" w:rsidRPr="00E40F56" w14:paraId="07FE332C" w14:textId="77777777" w:rsidTr="00E40F56">
        <w:trPr>
          <w:jc w:val="center"/>
        </w:trPr>
        <w:tc>
          <w:tcPr>
            <w:tcW w:w="4272" w:type="dxa"/>
            <w:tcBorders>
              <w:top w:val="single" w:sz="4" w:space="0" w:color="auto"/>
              <w:left w:val="single" w:sz="4" w:space="0" w:color="auto"/>
              <w:bottom w:val="single" w:sz="4" w:space="0" w:color="auto"/>
              <w:right w:val="single" w:sz="4" w:space="0" w:color="auto"/>
            </w:tcBorders>
            <w:hideMark/>
          </w:tcPr>
          <w:p w14:paraId="647E1B01"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Металлические детали</w:t>
            </w:r>
          </w:p>
        </w:tc>
        <w:tc>
          <w:tcPr>
            <w:tcW w:w="2562" w:type="dxa"/>
            <w:tcBorders>
              <w:top w:val="single" w:sz="4" w:space="0" w:color="auto"/>
              <w:left w:val="single" w:sz="4" w:space="0" w:color="auto"/>
              <w:bottom w:val="single" w:sz="4" w:space="0" w:color="auto"/>
              <w:right w:val="single" w:sz="4" w:space="0" w:color="auto"/>
            </w:tcBorders>
            <w:hideMark/>
          </w:tcPr>
          <w:p w14:paraId="54DEF231" w14:textId="77777777" w:rsidR="00E40F56" w:rsidRPr="00E40F56" w:rsidRDefault="00E40F56" w:rsidP="00E40F56">
            <w:pPr>
              <w:keepNext/>
              <w:widowControl/>
              <w:suppressLineNumbers/>
              <w:autoSpaceDE/>
              <w:autoSpaceDN/>
              <w:adjustRightInd/>
              <w:snapToGrid w:val="0"/>
              <w:spacing w:before="60" w:after="60"/>
              <w:ind w:firstLine="0"/>
              <w:jc w:val="center"/>
              <w:rPr>
                <w:lang w:eastAsia="zh-CN"/>
              </w:rPr>
            </w:pPr>
            <w:r w:rsidRPr="00E40F56">
              <w:rPr>
                <w:lang w:eastAsia="zh-CN"/>
              </w:rPr>
              <w:t>4-кратная</w:t>
            </w:r>
          </w:p>
        </w:tc>
      </w:tr>
      <w:tr w:rsidR="00E40F56" w:rsidRPr="00E40F56" w14:paraId="0782457A" w14:textId="77777777" w:rsidTr="00E40F56">
        <w:trPr>
          <w:jc w:val="center"/>
        </w:trPr>
        <w:tc>
          <w:tcPr>
            <w:tcW w:w="4272" w:type="dxa"/>
            <w:tcBorders>
              <w:top w:val="single" w:sz="4" w:space="0" w:color="auto"/>
              <w:left w:val="single" w:sz="4" w:space="0" w:color="auto"/>
              <w:bottom w:val="single" w:sz="4" w:space="0" w:color="auto"/>
              <w:right w:val="single" w:sz="4" w:space="0" w:color="auto"/>
            </w:tcBorders>
            <w:hideMark/>
          </w:tcPr>
          <w:p w14:paraId="3DFDCBA4"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Машины с ручным управлением</w:t>
            </w:r>
          </w:p>
        </w:tc>
        <w:tc>
          <w:tcPr>
            <w:tcW w:w="2562" w:type="dxa"/>
            <w:tcBorders>
              <w:top w:val="single" w:sz="4" w:space="0" w:color="auto"/>
              <w:left w:val="single" w:sz="4" w:space="0" w:color="auto"/>
              <w:bottom w:val="single" w:sz="4" w:space="0" w:color="auto"/>
              <w:right w:val="single" w:sz="4" w:space="0" w:color="auto"/>
            </w:tcBorders>
            <w:hideMark/>
          </w:tcPr>
          <w:p w14:paraId="4C7A364F" w14:textId="77777777" w:rsidR="00E40F56" w:rsidRPr="00E40F56" w:rsidRDefault="00E40F56" w:rsidP="00E40F56">
            <w:pPr>
              <w:keepNext/>
              <w:widowControl/>
              <w:suppressLineNumbers/>
              <w:autoSpaceDE/>
              <w:autoSpaceDN/>
              <w:adjustRightInd/>
              <w:snapToGrid w:val="0"/>
              <w:spacing w:before="60" w:after="60"/>
              <w:ind w:firstLine="0"/>
              <w:jc w:val="center"/>
              <w:rPr>
                <w:lang w:val="en-GB" w:eastAsia="zh-CN"/>
              </w:rPr>
            </w:pPr>
            <w:r w:rsidRPr="00E40F56">
              <w:rPr>
                <w:lang w:eastAsia="zh-CN"/>
              </w:rPr>
              <w:t>1,5-кратная</w:t>
            </w:r>
          </w:p>
        </w:tc>
      </w:tr>
    </w:tbl>
    <w:p w14:paraId="637349EE" w14:textId="18B27A3F" w:rsidR="00A32EBB" w:rsidRDefault="00A32EBB" w:rsidP="00424119">
      <w:pPr>
        <w:pStyle w:val="Style30"/>
        <w:widowControl/>
        <w:ind w:firstLine="567"/>
        <w:rPr>
          <w:rStyle w:val="FontStyle45"/>
          <w:rFonts w:ascii="Times New Roman" w:cs="Times New Roman"/>
          <w:b w:val="0"/>
          <w:color w:val="auto"/>
          <w:lang w:eastAsia="en-US"/>
        </w:rPr>
      </w:pPr>
    </w:p>
    <w:p w14:paraId="5887A52E" w14:textId="0C6CDF24" w:rsidR="00E40F56" w:rsidRPr="00E40F56" w:rsidRDefault="00E40F56" w:rsidP="00E40F56">
      <w:pPr>
        <w:pStyle w:val="Style30"/>
        <w:widowControl/>
        <w:ind w:firstLine="567"/>
        <w:rPr>
          <w:rStyle w:val="FontStyle45"/>
          <w:rFonts w:ascii="Times New Roman" w:cs="Times New Roman"/>
          <w:color w:val="auto"/>
          <w:lang w:eastAsia="en-US"/>
        </w:rPr>
      </w:pPr>
      <w:r w:rsidRPr="00E40F56">
        <w:rPr>
          <w:rStyle w:val="FontStyle45"/>
          <w:rFonts w:ascii="Times New Roman" w:cs="Times New Roman"/>
          <w:color w:val="auto"/>
          <w:lang w:eastAsia="en-US"/>
        </w:rPr>
        <w:t>16.3 Динамическая сила</w:t>
      </w:r>
    </w:p>
    <w:p w14:paraId="5F191CEF" w14:textId="77777777" w:rsidR="00E40F56" w:rsidRDefault="00E40F56" w:rsidP="00E40F56">
      <w:pPr>
        <w:pStyle w:val="Style30"/>
        <w:widowControl/>
        <w:ind w:firstLine="567"/>
        <w:rPr>
          <w:rStyle w:val="FontStyle45"/>
          <w:rFonts w:ascii="Times New Roman" w:cs="Times New Roman"/>
          <w:b w:val="0"/>
          <w:color w:val="auto"/>
          <w:lang w:eastAsia="en-US"/>
        </w:rPr>
      </w:pPr>
    </w:p>
    <w:p w14:paraId="66D8B4A5" w14:textId="6478442E" w:rsid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 xml:space="preserve">Приложите испытательную нагрузку, равную максимальной номинальной нагрузке, предусмотренной изготовителем для поддерживаемой и подвешиваемой системы (включая любые аксессуары) с допуском </w:t>
      </w:r>
      <w:r w:rsidRPr="003D77FD">
        <w:rPr>
          <w:rStyle w:val="FontStyle45"/>
          <w:rFonts w:ascii="Times New Roman" w:cs="Times New Roman"/>
          <w:b w:val="0"/>
          <w:color w:val="auto"/>
          <w:vertAlign w:val="superscript"/>
          <w:lang w:eastAsia="en-US"/>
        </w:rPr>
        <w:t>+ 5 %</w:t>
      </w:r>
      <w:r w:rsidR="003D77FD">
        <w:rPr>
          <w:rStyle w:val="FontStyle45"/>
          <w:rFonts w:ascii="Times New Roman" w:cs="Times New Roman"/>
          <w:b w:val="0"/>
          <w:color w:val="auto"/>
          <w:vertAlign w:val="superscript"/>
          <w:lang w:eastAsia="en-US"/>
        </w:rPr>
        <w:t xml:space="preserve"> </w:t>
      </w:r>
      <w:r w:rsidRPr="003D77FD">
        <w:rPr>
          <w:rStyle w:val="FontStyle45"/>
          <w:rFonts w:ascii="Times New Roman" w:cs="Times New Roman"/>
          <w:b w:val="0"/>
          <w:color w:val="auto"/>
          <w:vertAlign w:val="subscript"/>
          <w:lang w:eastAsia="en-US"/>
        </w:rPr>
        <w:t>-0 %</w:t>
      </w:r>
      <w:r w:rsidRPr="00E40F56">
        <w:rPr>
          <w:rStyle w:val="FontStyle45"/>
          <w:rFonts w:ascii="Times New Roman" w:cs="Times New Roman"/>
          <w:b w:val="0"/>
          <w:color w:val="auto"/>
          <w:lang w:eastAsia="en-US"/>
        </w:rPr>
        <w:t>, к опорной поверхности в наихудшем положении (таким образом, чтобы обеспечить незначительную динамическую нагрузку). Испытательный цикл рассчитывается исходя из нормального использования и срока службы изделия.</w:t>
      </w:r>
    </w:p>
    <w:p w14:paraId="31F12169" w14:textId="77777777" w:rsidR="00E40F56" w:rsidRPr="00E40F56" w:rsidRDefault="00E40F56" w:rsidP="00E40F56">
      <w:pPr>
        <w:pStyle w:val="Style30"/>
        <w:widowControl/>
        <w:ind w:firstLine="567"/>
        <w:rPr>
          <w:rStyle w:val="FontStyle45"/>
          <w:rFonts w:ascii="Times New Roman" w:cs="Times New Roman"/>
          <w:b w:val="0"/>
          <w:color w:val="auto"/>
          <w:lang w:eastAsia="en-US"/>
        </w:rPr>
      </w:pPr>
    </w:p>
    <w:p w14:paraId="2296FD1A" w14:textId="3A6E0EE0" w:rsidR="00E40F56" w:rsidRPr="003D77FD" w:rsidRDefault="00E40F56" w:rsidP="00E40F56">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16.4</w:t>
      </w:r>
      <w:r w:rsidR="003D77FD" w:rsidRPr="003D77FD">
        <w:rPr>
          <w:rStyle w:val="FontStyle45"/>
          <w:rFonts w:ascii="Times New Roman" w:cs="Times New Roman"/>
          <w:color w:val="auto"/>
          <w:lang w:eastAsia="en-US"/>
        </w:rPr>
        <w:t xml:space="preserve"> </w:t>
      </w:r>
      <w:r w:rsidRPr="003D77FD">
        <w:rPr>
          <w:rStyle w:val="FontStyle45"/>
          <w:rFonts w:ascii="Times New Roman" w:cs="Times New Roman"/>
          <w:color w:val="auto"/>
          <w:lang w:eastAsia="en-US"/>
        </w:rPr>
        <w:t>Требования и метод испытаний наконечников</w:t>
      </w:r>
    </w:p>
    <w:p w14:paraId="4A26F4A5" w14:textId="77777777" w:rsidR="003D77FD" w:rsidRDefault="003D77FD" w:rsidP="00E40F56">
      <w:pPr>
        <w:pStyle w:val="Style30"/>
        <w:widowControl/>
        <w:ind w:firstLine="567"/>
        <w:rPr>
          <w:rStyle w:val="FontStyle45"/>
          <w:rFonts w:ascii="Times New Roman" w:cs="Times New Roman"/>
          <w:b w:val="0"/>
          <w:color w:val="auto"/>
          <w:lang w:eastAsia="en-US"/>
        </w:rPr>
      </w:pPr>
    </w:p>
    <w:p w14:paraId="15789C26" w14:textId="7B997B95"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16.4.1</w:t>
      </w:r>
      <w:r w:rsidRPr="00E40F56">
        <w:rPr>
          <w:rStyle w:val="FontStyle45"/>
          <w:rFonts w:ascii="Times New Roman" w:cs="Times New Roman"/>
          <w:b w:val="0"/>
          <w:color w:val="auto"/>
          <w:lang w:eastAsia="en-US"/>
        </w:rPr>
        <w:tab/>
        <w:t>Общие положения</w:t>
      </w:r>
    </w:p>
    <w:p w14:paraId="4F0B1F24" w14:textId="77777777"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Если вспомогательное техническое средство снабжено наконечником, который несет или поддерживает пользователя, он должен быть безопасным в своем использовании и для окружающей среды.</w:t>
      </w:r>
    </w:p>
    <w:p w14:paraId="7977729B" w14:textId="77777777" w:rsidR="003D77FD" w:rsidRPr="003D77FD" w:rsidRDefault="003D77FD" w:rsidP="00E40F56">
      <w:pPr>
        <w:pStyle w:val="Style30"/>
        <w:widowControl/>
        <w:ind w:firstLine="567"/>
        <w:rPr>
          <w:rStyle w:val="FontStyle45"/>
          <w:rFonts w:ascii="Times New Roman" w:cs="Times New Roman"/>
          <w:i/>
          <w:color w:val="auto"/>
          <w:sz w:val="20"/>
          <w:lang w:eastAsia="en-US"/>
        </w:rPr>
      </w:pPr>
    </w:p>
    <w:p w14:paraId="78B690E6" w14:textId="6DE80793" w:rsidR="00E40F56" w:rsidRPr="003D77FD" w:rsidRDefault="003D77FD" w:rsidP="00E40F56">
      <w:pPr>
        <w:pStyle w:val="Style30"/>
        <w:widowControl/>
        <w:ind w:firstLine="567"/>
        <w:rPr>
          <w:rStyle w:val="FontStyle45"/>
          <w:rFonts w:ascii="Times New Roman" w:cs="Times New Roman"/>
          <w:b w:val="0"/>
          <w:color w:val="auto"/>
          <w:sz w:val="20"/>
          <w:lang w:eastAsia="en-US"/>
        </w:rPr>
      </w:pPr>
      <w:r w:rsidRPr="003D77FD">
        <w:rPr>
          <w:rStyle w:val="FontStyle45"/>
          <w:rFonts w:ascii="Times New Roman" w:cs="Times New Roman"/>
          <w:i/>
          <w:color w:val="auto"/>
          <w:sz w:val="20"/>
          <w:lang w:eastAsia="en-US"/>
        </w:rPr>
        <w:t>Примеры</w:t>
      </w:r>
      <w:r w:rsidRPr="003D77FD">
        <w:rPr>
          <w:rStyle w:val="FontStyle45"/>
          <w:rFonts w:ascii="Times New Roman" w:cs="Times New Roman"/>
          <w:b w:val="0"/>
          <w:color w:val="auto"/>
          <w:sz w:val="20"/>
          <w:lang w:eastAsia="en-US"/>
        </w:rPr>
        <w:t xml:space="preserve"> – </w:t>
      </w:r>
      <w:r w:rsidR="00E40F56" w:rsidRPr="003D77FD">
        <w:rPr>
          <w:rStyle w:val="FontStyle45"/>
          <w:rFonts w:ascii="Times New Roman" w:cs="Times New Roman"/>
          <w:b w:val="0"/>
          <w:color w:val="auto"/>
          <w:sz w:val="20"/>
          <w:lang w:eastAsia="en-US"/>
        </w:rPr>
        <w:t>Стул для душа, костыль.</w:t>
      </w:r>
    </w:p>
    <w:p w14:paraId="07446283" w14:textId="77777777" w:rsidR="003D77FD" w:rsidRPr="003D77FD" w:rsidRDefault="003D77FD" w:rsidP="00E40F56">
      <w:pPr>
        <w:pStyle w:val="Style30"/>
        <w:widowControl/>
        <w:ind w:firstLine="567"/>
        <w:rPr>
          <w:rStyle w:val="FontStyle45"/>
          <w:rFonts w:ascii="Times New Roman" w:cs="Times New Roman"/>
          <w:b w:val="0"/>
          <w:color w:val="auto"/>
          <w:sz w:val="20"/>
          <w:lang w:eastAsia="en-US"/>
        </w:rPr>
      </w:pPr>
    </w:p>
    <w:p w14:paraId="0EE1CC2E" w14:textId="5A4795A3"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16.4.2</w:t>
      </w:r>
      <w:r w:rsidRPr="00E40F56">
        <w:rPr>
          <w:rStyle w:val="FontStyle45"/>
          <w:rFonts w:ascii="Times New Roman" w:cs="Times New Roman"/>
          <w:b w:val="0"/>
          <w:color w:val="auto"/>
          <w:lang w:eastAsia="en-US"/>
        </w:rPr>
        <w:tab/>
        <w:t xml:space="preserve">Трение наконечников </w:t>
      </w:r>
    </w:p>
    <w:p w14:paraId="0762C7AC" w14:textId="61E18E16"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 xml:space="preserve">Для обеспечения безопасности трения наконечников для любого вспомогательного технического средства, использующего наконечник, предназначенный для размещения на полу, столе или на земле, должны использоваться соответствующие части </w:t>
      </w:r>
      <w:r w:rsidR="003D77FD">
        <w:rPr>
          <w:rStyle w:val="FontStyle45"/>
          <w:rFonts w:ascii="Times New Roman" w:cs="Times New Roman"/>
          <w:b w:val="0"/>
          <w:color w:val="auto"/>
          <w:lang w:eastAsia="en-US"/>
        </w:rPr>
        <w:br/>
      </w:r>
      <w:r w:rsidRPr="00E40F56">
        <w:rPr>
          <w:rStyle w:val="FontStyle45"/>
          <w:rFonts w:ascii="Times New Roman" w:cs="Times New Roman"/>
          <w:b w:val="0"/>
          <w:color w:val="auto"/>
          <w:lang w:eastAsia="en-US"/>
        </w:rPr>
        <w:t>EN ISO 24415-1.</w:t>
      </w:r>
    </w:p>
    <w:p w14:paraId="7392C57B" w14:textId="77777777"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16.4.3</w:t>
      </w:r>
      <w:r w:rsidRPr="00E40F56">
        <w:rPr>
          <w:rStyle w:val="FontStyle45"/>
          <w:rFonts w:ascii="Times New Roman" w:cs="Times New Roman"/>
          <w:b w:val="0"/>
          <w:color w:val="auto"/>
          <w:lang w:eastAsia="en-US"/>
        </w:rPr>
        <w:tab/>
        <w:t xml:space="preserve">Долговечность наконечников </w:t>
      </w:r>
    </w:p>
    <w:p w14:paraId="60AF0222" w14:textId="02FB7E74"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Для обеспечения долговечности наконечников для любого вспомогательного технического средства, использующего наконечник, предназначенный для размещения на полу, столе или на земле, должны использоваться соответствующие части ISO 24415-2.</w:t>
      </w:r>
    </w:p>
    <w:p w14:paraId="2190B556" w14:textId="77777777" w:rsidR="003D77FD" w:rsidRDefault="003D77FD" w:rsidP="00E40F56">
      <w:pPr>
        <w:pStyle w:val="Style30"/>
        <w:widowControl/>
        <w:ind w:firstLine="567"/>
        <w:rPr>
          <w:rStyle w:val="FontStyle45"/>
          <w:rFonts w:ascii="Times New Roman" w:cs="Times New Roman"/>
          <w:b w:val="0"/>
          <w:color w:val="auto"/>
          <w:lang w:eastAsia="en-US"/>
        </w:rPr>
      </w:pPr>
    </w:p>
    <w:p w14:paraId="34F1B555" w14:textId="7D182001" w:rsidR="00E40F56" w:rsidRPr="003D77FD" w:rsidRDefault="00E40F56" w:rsidP="00E40F56">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17</w:t>
      </w:r>
      <w:r w:rsidR="003D77FD" w:rsidRPr="003D77FD">
        <w:rPr>
          <w:rStyle w:val="FontStyle45"/>
          <w:rFonts w:ascii="Times New Roman" w:cs="Times New Roman"/>
          <w:color w:val="auto"/>
          <w:lang w:eastAsia="en-US"/>
        </w:rPr>
        <w:t xml:space="preserve"> </w:t>
      </w:r>
      <w:r w:rsidRPr="003D77FD">
        <w:rPr>
          <w:rStyle w:val="FontStyle45"/>
          <w:rFonts w:ascii="Times New Roman" w:cs="Times New Roman"/>
          <w:color w:val="auto"/>
          <w:lang w:eastAsia="en-US"/>
        </w:rPr>
        <w:t>Портативные и мобильные вспомогательные технические средства</w:t>
      </w:r>
    </w:p>
    <w:p w14:paraId="1274938A" w14:textId="77777777" w:rsidR="003D77FD" w:rsidRDefault="003D77FD" w:rsidP="00E40F56">
      <w:pPr>
        <w:pStyle w:val="Style30"/>
        <w:widowControl/>
        <w:ind w:firstLine="567"/>
        <w:rPr>
          <w:rStyle w:val="FontStyle45"/>
          <w:rFonts w:ascii="Times New Roman" w:cs="Times New Roman"/>
          <w:b w:val="0"/>
          <w:color w:val="auto"/>
          <w:lang w:eastAsia="en-US"/>
        </w:rPr>
      </w:pPr>
    </w:p>
    <w:p w14:paraId="37C655B2" w14:textId="046E31AE"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Переносное вспомогательное техническое средство или любая из его частей, которые являются переносными, должны выдерживать нагрузки, вызванные свободным падением с высоты, указанной в таблице 5, на твердую поверхность.</w:t>
      </w:r>
    </w:p>
    <w:p w14:paraId="4ED26302" w14:textId="77777777" w:rsidR="00E40F56" w:rsidRP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Соответствие требованиям проверяется следующим испытанием:</w:t>
      </w:r>
    </w:p>
    <w:p w14:paraId="782D194B" w14:textId="0EA5CE48" w:rsidR="00E40F56" w:rsidRDefault="00E40F56" w:rsidP="00E40F56">
      <w:pPr>
        <w:pStyle w:val="Style30"/>
        <w:widowControl/>
        <w:ind w:firstLine="567"/>
        <w:rPr>
          <w:rStyle w:val="FontStyle45"/>
          <w:rFonts w:ascii="Times New Roman" w:cs="Times New Roman"/>
          <w:b w:val="0"/>
          <w:color w:val="auto"/>
          <w:lang w:eastAsia="en-US"/>
        </w:rPr>
      </w:pPr>
      <w:r w:rsidRPr="00E40F56">
        <w:rPr>
          <w:rStyle w:val="FontStyle45"/>
          <w:rFonts w:ascii="Times New Roman" w:cs="Times New Roman"/>
          <w:b w:val="0"/>
          <w:color w:val="auto"/>
          <w:lang w:eastAsia="en-US"/>
        </w:rPr>
        <w:t xml:space="preserve">Испытуемый образец с максимальной рекомендуемой номинальной нагрузкой поднимается на высоту, указанную в таблице 5, над деревянной доской толщиной </w:t>
      </w:r>
      <w:r w:rsidR="003D77FD">
        <w:rPr>
          <w:rStyle w:val="FontStyle45"/>
          <w:rFonts w:ascii="Times New Roman" w:cs="Times New Roman"/>
          <w:b w:val="0"/>
          <w:color w:val="auto"/>
          <w:lang w:eastAsia="en-US"/>
        </w:rPr>
        <w:br/>
        <w:t>(</w:t>
      </w:r>
      <w:r w:rsidRPr="00E40F56">
        <w:rPr>
          <w:rStyle w:val="FontStyle45"/>
          <w:rFonts w:ascii="Times New Roman" w:cs="Times New Roman"/>
          <w:b w:val="0"/>
          <w:color w:val="auto"/>
          <w:lang w:eastAsia="en-US"/>
        </w:rPr>
        <w:t>50 ± 5</w:t>
      </w:r>
      <w:r w:rsidR="003D77FD">
        <w:rPr>
          <w:rStyle w:val="FontStyle45"/>
          <w:rFonts w:ascii="Times New Roman" w:cs="Times New Roman"/>
          <w:b w:val="0"/>
          <w:color w:val="auto"/>
          <w:lang w:eastAsia="en-US"/>
        </w:rPr>
        <w:t>)</w:t>
      </w:r>
      <w:r w:rsidRPr="00E40F56">
        <w:rPr>
          <w:rStyle w:val="FontStyle45"/>
          <w:rFonts w:ascii="Times New Roman" w:cs="Times New Roman"/>
          <w:b w:val="0"/>
          <w:color w:val="auto"/>
          <w:lang w:eastAsia="en-US"/>
        </w:rPr>
        <w:t xml:space="preserve"> мм (например, &gt; 600 кг/м</w:t>
      </w:r>
      <w:r w:rsidRPr="003D77FD">
        <w:rPr>
          <w:rStyle w:val="FontStyle45"/>
          <w:rFonts w:ascii="Times New Roman" w:cs="Times New Roman"/>
          <w:b w:val="0"/>
          <w:color w:val="auto"/>
          <w:vertAlign w:val="superscript"/>
          <w:lang w:eastAsia="en-US"/>
        </w:rPr>
        <w:t>3</w:t>
      </w:r>
      <w:r w:rsidRPr="00E40F56">
        <w:rPr>
          <w:rStyle w:val="FontStyle45"/>
          <w:rFonts w:ascii="Times New Roman" w:cs="Times New Roman"/>
          <w:b w:val="0"/>
          <w:color w:val="auto"/>
          <w:lang w:eastAsia="en-US"/>
        </w:rPr>
        <w:t>), которая лежит плашмя на бетонном полу или аналогичном жестком основании. Размеры доски должны быть по меньшей мере такими же, как размер отпечатка ноги испытуемого образца. Образец сбрасывается три раза из каждого направления, в котором он может быть помещен во время предполагаемого использования.</w:t>
      </w:r>
    </w:p>
    <w:p w14:paraId="5F713A89" w14:textId="77777777" w:rsidR="003D77FD" w:rsidRPr="00E40F56" w:rsidRDefault="003D77FD" w:rsidP="00E40F56">
      <w:pPr>
        <w:pStyle w:val="Style30"/>
        <w:widowControl/>
        <w:ind w:firstLine="567"/>
        <w:rPr>
          <w:rStyle w:val="FontStyle45"/>
          <w:rFonts w:ascii="Times New Roman" w:cs="Times New Roman"/>
          <w:b w:val="0"/>
          <w:color w:val="auto"/>
          <w:lang w:eastAsia="en-US"/>
        </w:rPr>
      </w:pPr>
    </w:p>
    <w:p w14:paraId="12086F06" w14:textId="41B2BB21" w:rsidR="00A32EBB" w:rsidRPr="003D77FD" w:rsidRDefault="00E40F56" w:rsidP="003D77FD">
      <w:pPr>
        <w:pStyle w:val="Style30"/>
        <w:widowControl/>
        <w:ind w:firstLine="0"/>
        <w:jc w:val="center"/>
        <w:rPr>
          <w:rStyle w:val="FontStyle45"/>
          <w:rFonts w:ascii="Times New Roman" w:cs="Times New Roman"/>
          <w:color w:val="auto"/>
          <w:lang w:eastAsia="en-US"/>
        </w:rPr>
      </w:pPr>
      <w:r w:rsidRPr="003D77FD">
        <w:rPr>
          <w:rStyle w:val="FontStyle45"/>
          <w:rFonts w:ascii="Times New Roman" w:cs="Times New Roman"/>
          <w:color w:val="auto"/>
          <w:lang w:eastAsia="en-US"/>
        </w:rPr>
        <w:t xml:space="preserve">Таблица 5 </w:t>
      </w:r>
      <w:r w:rsidR="003D77FD" w:rsidRPr="003D77FD">
        <w:rPr>
          <w:rStyle w:val="FontStyle45"/>
          <w:rFonts w:ascii="Times New Roman" w:cs="Times New Roman"/>
          <w:color w:val="auto"/>
          <w:lang w:eastAsia="en-US"/>
        </w:rPr>
        <w:t>-</w:t>
      </w:r>
      <w:r w:rsidRPr="003D77FD">
        <w:rPr>
          <w:rStyle w:val="FontStyle45"/>
          <w:rFonts w:ascii="Times New Roman" w:cs="Times New Roman"/>
          <w:color w:val="auto"/>
          <w:lang w:eastAsia="en-US"/>
        </w:rPr>
        <w:t xml:space="preserve"> Высота падения</w:t>
      </w:r>
    </w:p>
    <w:p w14:paraId="2F2262A4" w14:textId="2DB6E30A" w:rsidR="00A32EBB" w:rsidRDefault="00A32EBB" w:rsidP="00424119">
      <w:pPr>
        <w:pStyle w:val="Style30"/>
        <w:widowControl/>
        <w:ind w:firstLine="567"/>
        <w:rPr>
          <w:rStyle w:val="FontStyle45"/>
          <w:rFonts w:ascii="Times New Roman" w:cs="Times New Roman"/>
          <w:b w:val="0"/>
          <w:color w:val="auto"/>
          <w:lang w:eastAsia="en-US"/>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1791"/>
      </w:tblGrid>
      <w:tr w:rsidR="003D77FD" w:rsidRPr="003D77FD" w14:paraId="54E74279" w14:textId="77777777" w:rsidTr="003D77FD">
        <w:tc>
          <w:tcPr>
            <w:tcW w:w="3879" w:type="dxa"/>
            <w:vAlign w:val="center"/>
            <w:hideMark/>
          </w:tcPr>
          <w:p w14:paraId="3D3C304A" w14:textId="77777777" w:rsidR="003D77FD" w:rsidRPr="003D77FD" w:rsidRDefault="003D77FD" w:rsidP="003D77FD">
            <w:pPr>
              <w:keepNext/>
              <w:widowControl/>
              <w:suppressLineNumbers/>
              <w:autoSpaceDE/>
              <w:autoSpaceDN/>
              <w:adjustRightInd/>
              <w:snapToGrid w:val="0"/>
              <w:ind w:firstLine="0"/>
              <w:jc w:val="center"/>
              <w:rPr>
                <w:bCs/>
                <w:szCs w:val="16"/>
                <w:lang w:eastAsia="en-US"/>
              </w:rPr>
            </w:pPr>
            <w:r w:rsidRPr="003D77FD">
              <w:rPr>
                <w:bCs/>
                <w:szCs w:val="16"/>
                <w:lang w:eastAsia="en-US"/>
              </w:rPr>
              <w:t>Масса (</w:t>
            </w:r>
            <w:r w:rsidRPr="003D77FD">
              <w:rPr>
                <w:bCs/>
                <w:i/>
                <w:szCs w:val="16"/>
                <w:lang w:eastAsia="en-US"/>
              </w:rPr>
              <w:t>м</w:t>
            </w:r>
            <w:r w:rsidRPr="003D77FD">
              <w:rPr>
                <w:bCs/>
                <w:szCs w:val="16"/>
                <w:lang w:eastAsia="en-US"/>
              </w:rPr>
              <w:t xml:space="preserve">) </w:t>
            </w:r>
            <w:r w:rsidRPr="003D77FD">
              <w:rPr>
                <w:bCs/>
                <w:szCs w:val="16"/>
                <w:lang w:eastAsia="en-US"/>
              </w:rPr>
              <w:br/>
              <w:t>портативного вспомогательного средства, его частей</w:t>
            </w:r>
            <w:r w:rsidRPr="003D77FD">
              <w:rPr>
                <w:bCs/>
                <w:szCs w:val="16"/>
                <w:lang w:eastAsia="en-US"/>
              </w:rPr>
              <w:br/>
              <w:t>кг</w:t>
            </w:r>
          </w:p>
        </w:tc>
        <w:tc>
          <w:tcPr>
            <w:tcW w:w="1791" w:type="dxa"/>
            <w:vAlign w:val="center"/>
            <w:hideMark/>
          </w:tcPr>
          <w:p w14:paraId="49156598" w14:textId="77777777" w:rsidR="003D77FD" w:rsidRPr="003D77FD" w:rsidRDefault="003D77FD" w:rsidP="003D77FD">
            <w:pPr>
              <w:keepNext/>
              <w:widowControl/>
              <w:suppressLineNumbers/>
              <w:autoSpaceDE/>
              <w:autoSpaceDN/>
              <w:adjustRightInd/>
              <w:snapToGrid w:val="0"/>
              <w:ind w:firstLine="0"/>
              <w:jc w:val="center"/>
              <w:rPr>
                <w:bCs/>
                <w:szCs w:val="16"/>
                <w:lang w:val="en-GB" w:eastAsia="en-US"/>
              </w:rPr>
            </w:pPr>
            <w:r w:rsidRPr="003D77FD">
              <w:rPr>
                <w:bCs/>
                <w:szCs w:val="16"/>
                <w:lang w:eastAsia="en-US"/>
              </w:rPr>
              <w:t xml:space="preserve">Падение с высоты </w:t>
            </w:r>
            <w:r w:rsidRPr="003D77FD">
              <w:rPr>
                <w:bCs/>
                <w:szCs w:val="16"/>
                <w:lang w:eastAsia="en-US"/>
              </w:rPr>
              <w:br/>
              <w:t>см</w:t>
            </w:r>
          </w:p>
        </w:tc>
      </w:tr>
      <w:tr w:rsidR="003D77FD" w:rsidRPr="003D77FD" w14:paraId="5F2963B7" w14:textId="77777777" w:rsidTr="003D77FD">
        <w:tc>
          <w:tcPr>
            <w:tcW w:w="3879" w:type="dxa"/>
            <w:vAlign w:val="center"/>
            <w:hideMark/>
          </w:tcPr>
          <w:p w14:paraId="46EDF605" w14:textId="77777777" w:rsidR="003D77FD" w:rsidRPr="003D77FD" w:rsidRDefault="003D77FD" w:rsidP="003D77FD">
            <w:pPr>
              <w:keepNext/>
              <w:widowControl/>
              <w:suppressLineNumbers/>
              <w:autoSpaceDE/>
              <w:autoSpaceDN/>
              <w:adjustRightInd/>
              <w:snapToGrid w:val="0"/>
              <w:ind w:firstLine="0"/>
              <w:jc w:val="center"/>
              <w:rPr>
                <w:bCs/>
                <w:szCs w:val="16"/>
                <w:lang w:val="en-GB" w:eastAsia="en-US"/>
              </w:rPr>
            </w:pPr>
            <w:r w:rsidRPr="003D77FD">
              <w:rPr>
                <w:bCs/>
                <w:i/>
                <w:szCs w:val="16"/>
                <w:lang w:eastAsia="en-US"/>
              </w:rPr>
              <w:t>м</w:t>
            </w:r>
            <w:r w:rsidRPr="003D77FD">
              <w:rPr>
                <w:bCs/>
                <w:szCs w:val="16"/>
                <w:lang w:eastAsia="en-US"/>
              </w:rPr>
              <w:t xml:space="preserve"> </w:t>
            </w:r>
            <w:r w:rsidRPr="003D77FD">
              <w:rPr>
                <w:bCs/>
                <w:szCs w:val="16"/>
                <w:lang w:eastAsia="en-US"/>
              </w:rPr>
              <w:sym w:font="Symbol" w:char="F0A3"/>
            </w:r>
            <w:r w:rsidRPr="003D77FD">
              <w:rPr>
                <w:bCs/>
                <w:szCs w:val="16"/>
                <w:lang w:eastAsia="en-US"/>
              </w:rPr>
              <w:t xml:space="preserve">  0,2</w:t>
            </w:r>
          </w:p>
        </w:tc>
        <w:tc>
          <w:tcPr>
            <w:tcW w:w="1791" w:type="dxa"/>
            <w:vAlign w:val="center"/>
            <w:hideMark/>
          </w:tcPr>
          <w:p w14:paraId="32040465" w14:textId="77777777" w:rsidR="003D77FD" w:rsidRPr="003D77FD" w:rsidRDefault="003D77FD" w:rsidP="003D77FD">
            <w:pPr>
              <w:keepNext/>
              <w:widowControl/>
              <w:suppressLineNumbers/>
              <w:autoSpaceDE/>
              <w:autoSpaceDN/>
              <w:adjustRightInd/>
              <w:snapToGrid w:val="0"/>
              <w:ind w:firstLine="0"/>
              <w:jc w:val="center"/>
              <w:rPr>
                <w:bCs/>
                <w:szCs w:val="16"/>
                <w:lang w:val="en-GB" w:eastAsia="en-US"/>
              </w:rPr>
            </w:pPr>
            <w:r w:rsidRPr="003D77FD">
              <w:rPr>
                <w:bCs/>
                <w:szCs w:val="16"/>
                <w:lang w:eastAsia="en-US"/>
              </w:rPr>
              <w:t>100</w:t>
            </w:r>
          </w:p>
        </w:tc>
      </w:tr>
      <w:tr w:rsidR="003D77FD" w:rsidRPr="003D77FD" w14:paraId="7E051B94" w14:textId="77777777" w:rsidTr="003D77FD">
        <w:tc>
          <w:tcPr>
            <w:tcW w:w="3879" w:type="dxa"/>
            <w:vAlign w:val="center"/>
            <w:hideMark/>
          </w:tcPr>
          <w:p w14:paraId="51E35931" w14:textId="77777777" w:rsidR="003D77FD" w:rsidRPr="003D77FD" w:rsidRDefault="003D77FD" w:rsidP="003D77FD">
            <w:pPr>
              <w:keepNext/>
              <w:widowControl/>
              <w:suppressLineNumbers/>
              <w:autoSpaceDE/>
              <w:autoSpaceDN/>
              <w:adjustRightInd/>
              <w:snapToGrid w:val="0"/>
              <w:ind w:firstLine="0"/>
              <w:jc w:val="center"/>
              <w:rPr>
                <w:bCs/>
                <w:szCs w:val="16"/>
                <w:lang w:val="en-GB" w:eastAsia="en-US"/>
              </w:rPr>
            </w:pPr>
            <w:r w:rsidRPr="003D77FD">
              <w:rPr>
                <w:bCs/>
                <w:szCs w:val="16"/>
                <w:lang w:eastAsia="en-US"/>
              </w:rPr>
              <w:t>0,2 &lt; </w:t>
            </w:r>
            <w:r w:rsidRPr="003D77FD">
              <w:rPr>
                <w:bCs/>
                <w:i/>
                <w:szCs w:val="16"/>
                <w:lang w:eastAsia="en-US"/>
              </w:rPr>
              <w:t>м</w:t>
            </w:r>
            <w:r w:rsidRPr="003D77FD">
              <w:rPr>
                <w:bCs/>
                <w:szCs w:val="16"/>
                <w:lang w:eastAsia="en-US"/>
              </w:rPr>
              <w:t> </w:t>
            </w:r>
            <w:r w:rsidRPr="003D77FD">
              <w:rPr>
                <w:bCs/>
                <w:szCs w:val="16"/>
                <w:lang w:eastAsia="en-US"/>
              </w:rPr>
              <w:sym w:font="Symbol" w:char="F0A3"/>
            </w:r>
            <w:r w:rsidRPr="003D77FD">
              <w:rPr>
                <w:bCs/>
                <w:szCs w:val="16"/>
                <w:lang w:eastAsia="en-US"/>
              </w:rPr>
              <w:t> 1</w:t>
            </w:r>
          </w:p>
        </w:tc>
        <w:tc>
          <w:tcPr>
            <w:tcW w:w="1791" w:type="dxa"/>
            <w:vAlign w:val="center"/>
            <w:hideMark/>
          </w:tcPr>
          <w:p w14:paraId="19E1945B" w14:textId="77777777" w:rsidR="003D77FD" w:rsidRPr="003D77FD" w:rsidRDefault="003D77FD" w:rsidP="003D77FD">
            <w:pPr>
              <w:keepNext/>
              <w:widowControl/>
              <w:suppressLineNumbers/>
              <w:autoSpaceDE/>
              <w:autoSpaceDN/>
              <w:adjustRightInd/>
              <w:snapToGrid w:val="0"/>
              <w:ind w:firstLine="0"/>
              <w:jc w:val="center"/>
              <w:rPr>
                <w:bCs/>
                <w:szCs w:val="16"/>
                <w:lang w:val="en-GB" w:eastAsia="en-US"/>
              </w:rPr>
            </w:pPr>
            <w:r w:rsidRPr="003D77FD">
              <w:rPr>
                <w:bCs/>
                <w:szCs w:val="16"/>
                <w:lang w:eastAsia="en-US"/>
              </w:rPr>
              <w:t>20</w:t>
            </w:r>
          </w:p>
        </w:tc>
      </w:tr>
      <w:tr w:rsidR="003D77FD" w:rsidRPr="003D77FD" w14:paraId="42192B1D" w14:textId="77777777" w:rsidTr="003D77FD">
        <w:tc>
          <w:tcPr>
            <w:tcW w:w="3879" w:type="dxa"/>
            <w:hideMark/>
          </w:tcPr>
          <w:p w14:paraId="250009A2" w14:textId="77777777" w:rsidR="003D77FD" w:rsidRPr="003D77FD" w:rsidRDefault="003D77FD" w:rsidP="003D77FD">
            <w:pPr>
              <w:keepNext/>
              <w:widowControl/>
              <w:suppressLineNumbers/>
              <w:autoSpaceDE/>
              <w:autoSpaceDN/>
              <w:adjustRightInd/>
              <w:snapToGrid w:val="0"/>
              <w:ind w:firstLine="0"/>
              <w:jc w:val="center"/>
              <w:rPr>
                <w:szCs w:val="16"/>
                <w:lang w:val="en-GB" w:eastAsia="en-US"/>
              </w:rPr>
            </w:pPr>
            <w:r w:rsidRPr="003D77FD">
              <w:rPr>
                <w:szCs w:val="16"/>
                <w:lang w:eastAsia="en-US"/>
              </w:rPr>
              <w:t>1 &lt; </w:t>
            </w:r>
            <w:r w:rsidRPr="003D77FD">
              <w:rPr>
                <w:i/>
                <w:szCs w:val="16"/>
                <w:lang w:eastAsia="en-US"/>
              </w:rPr>
              <w:t>м</w:t>
            </w:r>
            <w:r w:rsidRPr="003D77FD">
              <w:rPr>
                <w:szCs w:val="16"/>
                <w:lang w:eastAsia="en-US"/>
              </w:rPr>
              <w:t> </w:t>
            </w:r>
            <w:r w:rsidRPr="003D77FD">
              <w:rPr>
                <w:szCs w:val="16"/>
                <w:lang w:eastAsia="en-US"/>
              </w:rPr>
              <w:sym w:font="Symbol" w:char="F0A3"/>
            </w:r>
            <w:r w:rsidRPr="003D77FD">
              <w:rPr>
                <w:szCs w:val="16"/>
                <w:lang w:eastAsia="en-US"/>
              </w:rPr>
              <w:t> 10</w:t>
            </w:r>
          </w:p>
        </w:tc>
        <w:tc>
          <w:tcPr>
            <w:tcW w:w="1791" w:type="dxa"/>
            <w:hideMark/>
          </w:tcPr>
          <w:p w14:paraId="0D7E51EA" w14:textId="77777777" w:rsidR="003D77FD" w:rsidRPr="003D77FD" w:rsidRDefault="003D77FD" w:rsidP="003D77FD">
            <w:pPr>
              <w:keepNext/>
              <w:widowControl/>
              <w:suppressLineNumbers/>
              <w:autoSpaceDE/>
              <w:autoSpaceDN/>
              <w:adjustRightInd/>
              <w:snapToGrid w:val="0"/>
              <w:ind w:firstLine="0"/>
              <w:jc w:val="center"/>
              <w:rPr>
                <w:szCs w:val="16"/>
                <w:lang w:val="en-GB" w:eastAsia="en-US"/>
              </w:rPr>
            </w:pPr>
            <w:r w:rsidRPr="003D77FD">
              <w:rPr>
                <w:szCs w:val="16"/>
                <w:lang w:eastAsia="en-US"/>
              </w:rPr>
              <w:t>5</w:t>
            </w:r>
          </w:p>
        </w:tc>
      </w:tr>
      <w:tr w:rsidR="003D77FD" w:rsidRPr="003D77FD" w14:paraId="503171C9" w14:textId="77777777" w:rsidTr="003D77FD">
        <w:tc>
          <w:tcPr>
            <w:tcW w:w="3879" w:type="dxa"/>
            <w:hideMark/>
          </w:tcPr>
          <w:p w14:paraId="5A97DEB6" w14:textId="77777777" w:rsidR="003D77FD" w:rsidRPr="003D77FD" w:rsidRDefault="003D77FD" w:rsidP="003D77FD">
            <w:pPr>
              <w:keepNext/>
              <w:widowControl/>
              <w:suppressLineNumbers/>
              <w:autoSpaceDE/>
              <w:autoSpaceDN/>
              <w:adjustRightInd/>
              <w:snapToGrid w:val="0"/>
              <w:ind w:firstLine="0"/>
              <w:jc w:val="center"/>
              <w:rPr>
                <w:szCs w:val="16"/>
                <w:lang w:val="en-GB" w:eastAsia="en-US"/>
              </w:rPr>
            </w:pPr>
            <w:r w:rsidRPr="003D77FD">
              <w:rPr>
                <w:szCs w:val="16"/>
                <w:lang w:eastAsia="en-US"/>
              </w:rPr>
              <w:t>10 &lt; </w:t>
            </w:r>
            <w:r w:rsidRPr="003D77FD">
              <w:rPr>
                <w:i/>
                <w:szCs w:val="16"/>
                <w:lang w:eastAsia="en-US"/>
              </w:rPr>
              <w:t>м</w:t>
            </w:r>
            <w:r w:rsidRPr="003D77FD">
              <w:rPr>
                <w:szCs w:val="16"/>
                <w:lang w:eastAsia="en-US"/>
              </w:rPr>
              <w:t> </w:t>
            </w:r>
            <w:r w:rsidRPr="003D77FD">
              <w:rPr>
                <w:szCs w:val="16"/>
                <w:lang w:eastAsia="en-US"/>
              </w:rPr>
              <w:sym w:font="Symbol" w:char="F0A3"/>
            </w:r>
            <w:r w:rsidRPr="003D77FD">
              <w:rPr>
                <w:szCs w:val="16"/>
                <w:lang w:eastAsia="en-US"/>
              </w:rPr>
              <w:t>50</w:t>
            </w:r>
          </w:p>
        </w:tc>
        <w:tc>
          <w:tcPr>
            <w:tcW w:w="1791" w:type="dxa"/>
            <w:hideMark/>
          </w:tcPr>
          <w:p w14:paraId="0F47CA88" w14:textId="77777777" w:rsidR="003D77FD" w:rsidRPr="003D77FD" w:rsidRDefault="003D77FD" w:rsidP="003D77FD">
            <w:pPr>
              <w:keepNext/>
              <w:widowControl/>
              <w:suppressLineNumbers/>
              <w:autoSpaceDE/>
              <w:autoSpaceDN/>
              <w:adjustRightInd/>
              <w:snapToGrid w:val="0"/>
              <w:ind w:firstLine="0"/>
              <w:jc w:val="center"/>
              <w:rPr>
                <w:szCs w:val="16"/>
                <w:lang w:val="en-GB" w:eastAsia="en-US"/>
              </w:rPr>
            </w:pPr>
            <w:r w:rsidRPr="003D77FD">
              <w:rPr>
                <w:szCs w:val="16"/>
                <w:lang w:eastAsia="en-US"/>
              </w:rPr>
              <w:t>3</w:t>
            </w:r>
          </w:p>
        </w:tc>
      </w:tr>
      <w:tr w:rsidR="003D77FD" w:rsidRPr="003D77FD" w14:paraId="4005D03A" w14:textId="77777777" w:rsidTr="003D77FD">
        <w:tc>
          <w:tcPr>
            <w:tcW w:w="3879" w:type="dxa"/>
            <w:hideMark/>
          </w:tcPr>
          <w:p w14:paraId="13E71692" w14:textId="77777777" w:rsidR="003D77FD" w:rsidRPr="003D77FD" w:rsidRDefault="003D77FD" w:rsidP="003D77FD">
            <w:pPr>
              <w:widowControl/>
              <w:suppressLineNumbers/>
              <w:autoSpaceDE/>
              <w:autoSpaceDN/>
              <w:adjustRightInd/>
              <w:snapToGrid w:val="0"/>
              <w:ind w:firstLine="0"/>
              <w:jc w:val="center"/>
              <w:rPr>
                <w:szCs w:val="16"/>
                <w:lang w:val="en-GB" w:eastAsia="en-US"/>
              </w:rPr>
            </w:pPr>
            <w:r w:rsidRPr="003D77FD">
              <w:rPr>
                <w:i/>
                <w:szCs w:val="16"/>
                <w:lang w:eastAsia="en-US"/>
              </w:rPr>
              <w:t>м</w:t>
            </w:r>
            <w:r w:rsidRPr="003D77FD">
              <w:rPr>
                <w:szCs w:val="16"/>
                <w:lang w:eastAsia="en-US"/>
              </w:rPr>
              <w:t> &gt; 50</w:t>
            </w:r>
          </w:p>
        </w:tc>
        <w:tc>
          <w:tcPr>
            <w:tcW w:w="1791" w:type="dxa"/>
            <w:hideMark/>
          </w:tcPr>
          <w:p w14:paraId="23599DC2" w14:textId="77777777" w:rsidR="003D77FD" w:rsidRPr="003D77FD" w:rsidRDefault="003D77FD" w:rsidP="003D77FD">
            <w:pPr>
              <w:widowControl/>
              <w:suppressLineNumbers/>
              <w:autoSpaceDE/>
              <w:autoSpaceDN/>
              <w:adjustRightInd/>
              <w:snapToGrid w:val="0"/>
              <w:ind w:firstLine="0"/>
              <w:jc w:val="center"/>
              <w:rPr>
                <w:szCs w:val="16"/>
                <w:lang w:val="en-GB" w:eastAsia="en-US"/>
              </w:rPr>
            </w:pPr>
            <w:r w:rsidRPr="003D77FD">
              <w:rPr>
                <w:szCs w:val="16"/>
                <w:lang w:eastAsia="en-US"/>
              </w:rPr>
              <w:t>2</w:t>
            </w:r>
          </w:p>
        </w:tc>
      </w:tr>
    </w:tbl>
    <w:p w14:paraId="5C30B98B" w14:textId="55316A00" w:rsidR="00A32EBB" w:rsidRDefault="00A32EBB" w:rsidP="00424119">
      <w:pPr>
        <w:pStyle w:val="Style30"/>
        <w:widowControl/>
        <w:ind w:firstLine="567"/>
        <w:rPr>
          <w:rStyle w:val="FontStyle45"/>
          <w:rFonts w:ascii="Times New Roman" w:cs="Times New Roman"/>
          <w:b w:val="0"/>
          <w:color w:val="auto"/>
          <w:lang w:eastAsia="en-US"/>
        </w:rPr>
      </w:pPr>
    </w:p>
    <w:p w14:paraId="28AABDAE"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После испытания оборудование должно быть проверено на наличие каких-либо повреждений, которые приводят к неприемлемому риску или выходу из строя. Любое такое повреждение означает неисправность.</w:t>
      </w:r>
    </w:p>
    <w:p w14:paraId="393B87BD"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Мобильное вспомогательное техническое средство и любая из его подвижных частей должны выдерживать нагрузки, вызванные грубым обращением и перемещением, и не должны приводить к неприемлемому риску или выходу из строя.</w:t>
      </w:r>
    </w:p>
    <w:p w14:paraId="3BD33B19"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Соответствие требованиям проверяется следующими испытаниями.</w:t>
      </w:r>
    </w:p>
    <w:p w14:paraId="318EF4F7"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Образец испытывается в предполагаемом транспортном положении с максимальной номинальной нагрузкой на месте и в наиболее неблагоприятных условиях, разрешенных для предполагаемого использования.</w:t>
      </w:r>
    </w:p>
    <w:p w14:paraId="54587B20"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a)</w:t>
      </w:r>
      <w:r w:rsidRPr="003D77FD">
        <w:rPr>
          <w:rStyle w:val="FontStyle45"/>
          <w:rFonts w:ascii="Times New Roman" w:cs="Times New Roman"/>
          <w:b w:val="0"/>
          <w:color w:val="auto"/>
          <w:lang w:eastAsia="en-US"/>
        </w:rPr>
        <w:tab/>
        <w:t>Возрастающий ударный разрыв:</w:t>
      </w:r>
    </w:p>
    <w:p w14:paraId="61785AD5" w14:textId="6F4A9435"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 xml:space="preserve">Образец трижды толкают в предполагаемом направлении движения со скоростью </w:t>
      </w:r>
      <w:r>
        <w:rPr>
          <w:rStyle w:val="FontStyle45"/>
          <w:rFonts w:ascii="Times New Roman" w:cs="Times New Roman"/>
          <w:b w:val="0"/>
          <w:color w:val="auto"/>
          <w:lang w:eastAsia="en-US"/>
        </w:rPr>
        <w:br/>
        <w:t xml:space="preserve">(0,4 </w:t>
      </w:r>
      <w:r w:rsidRPr="003D77FD">
        <w:rPr>
          <w:rStyle w:val="FontStyle45"/>
          <w:rFonts w:ascii="Times New Roman" w:cs="Times New Roman"/>
          <w:b w:val="0"/>
          <w:color w:val="auto"/>
          <w:lang w:eastAsia="en-US"/>
        </w:rPr>
        <w:t>± 0,1</w:t>
      </w:r>
      <w:r>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 xml:space="preserve"> м/с или, для мобильного вспомогательного технического средства, приводимого в движение двигателем, с максимальной скоростью, которую можно поддерживать, против возрастающего препятствия на твердой древесине  с вертикальной гранью 40 мм, которое жестко прикреплено к другой плоской поверхности. Направление движения перпендикулярно поверхности препятствия. Образец не должен пройти через </w:t>
      </w:r>
      <w:r>
        <w:rPr>
          <w:rStyle w:val="FontStyle45"/>
          <w:rFonts w:ascii="Times New Roman" w:cs="Times New Roman"/>
          <w:b w:val="0"/>
          <w:color w:val="auto"/>
          <w:lang w:eastAsia="en-US"/>
        </w:rPr>
        <w:br/>
      </w:r>
      <w:r w:rsidRPr="003D77FD">
        <w:rPr>
          <w:rStyle w:val="FontStyle45"/>
          <w:rFonts w:ascii="Times New Roman" w:cs="Times New Roman"/>
          <w:b w:val="0"/>
          <w:color w:val="auto"/>
          <w:lang w:eastAsia="en-US"/>
        </w:rPr>
        <w:t>40-миллиметровую препятствие.</w:t>
      </w:r>
    </w:p>
    <w:p w14:paraId="61417FE8"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b)</w:t>
      </w:r>
      <w:r w:rsidRPr="003D77FD">
        <w:rPr>
          <w:rStyle w:val="FontStyle45"/>
          <w:rFonts w:ascii="Times New Roman" w:cs="Times New Roman"/>
          <w:b w:val="0"/>
          <w:color w:val="auto"/>
          <w:lang w:eastAsia="en-US"/>
        </w:rPr>
        <w:tab/>
        <w:t>Нисходящий ударный разрыв:</w:t>
      </w:r>
    </w:p>
    <w:p w14:paraId="28D4E204" w14:textId="7ED2DA13"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 xml:space="preserve">Образец трижды толкают в предполагаемом направлении движения со скоростью </w:t>
      </w:r>
      <w:r>
        <w:rPr>
          <w:rStyle w:val="FontStyle45"/>
          <w:rFonts w:ascii="Times New Roman" w:cs="Times New Roman"/>
          <w:b w:val="0"/>
          <w:color w:val="auto"/>
          <w:lang w:eastAsia="en-US"/>
        </w:rPr>
        <w:br/>
        <w:t xml:space="preserve">(0,4 </w:t>
      </w:r>
      <w:r w:rsidRPr="003D77FD">
        <w:rPr>
          <w:rStyle w:val="FontStyle45"/>
          <w:rFonts w:ascii="Times New Roman" w:cs="Times New Roman"/>
          <w:b w:val="0"/>
          <w:color w:val="auto"/>
          <w:lang w:eastAsia="en-US"/>
        </w:rPr>
        <w:t>± 0,1</w:t>
      </w:r>
      <w:r>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 xml:space="preserve"> м/с или, для мобильного вспомогательного технического средства с приводом от двигателя, с максимальной скоростью, которую можно поддерживать, чтобы упасть на нисходящий шаг подъемного движения высотой 40 мм, закрепленный плашмя на жестком </w:t>
      </w:r>
      <w:r w:rsidRPr="003D77FD">
        <w:rPr>
          <w:rStyle w:val="FontStyle45"/>
          <w:rFonts w:ascii="Times New Roman" w:cs="Times New Roman"/>
          <w:b w:val="0"/>
          <w:color w:val="auto"/>
          <w:lang w:eastAsia="en-US"/>
        </w:rPr>
        <w:lastRenderedPageBreak/>
        <w:t>основании (например, бетон). Направление движения перпендикулярно поверхности нисходящей поверхности.</w:t>
      </w:r>
    </w:p>
    <w:p w14:paraId="09EF7B2A"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Во время выполнения ударного испытания на нисходящий ударный разрыв, если какая-либо деталь, кроме колеса, соприкасается с препятствием до того, как одно из колес коснется земли, оборудование продолжает толкаться до тех пор, пока оно полностью не опустится.</w:t>
      </w:r>
    </w:p>
    <w:p w14:paraId="4354A737"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c)</w:t>
      </w:r>
      <w:r w:rsidRPr="003D77FD">
        <w:rPr>
          <w:rStyle w:val="FontStyle45"/>
          <w:rFonts w:ascii="Times New Roman" w:cs="Times New Roman"/>
          <w:b w:val="0"/>
          <w:color w:val="auto"/>
          <w:lang w:eastAsia="en-US"/>
        </w:rPr>
        <w:tab/>
        <w:t>Удар дверной рамы:</w:t>
      </w:r>
    </w:p>
    <w:p w14:paraId="219FC239" w14:textId="485BCDDB"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 xml:space="preserve">Образец перемещается три раза в нормальном направлении движения со скоростью </w:t>
      </w:r>
      <w:r>
        <w:rPr>
          <w:rStyle w:val="FontStyle45"/>
          <w:rFonts w:ascii="Times New Roman" w:cs="Times New Roman"/>
          <w:b w:val="0"/>
          <w:color w:val="auto"/>
          <w:lang w:eastAsia="en-US"/>
        </w:rPr>
        <w:t>(0,4</w:t>
      </w:r>
      <w:r w:rsidRPr="003D77FD">
        <w:rPr>
          <w:rStyle w:val="FontStyle45"/>
          <w:rFonts w:ascii="Times New Roman" w:cs="Times New Roman"/>
          <w:b w:val="0"/>
          <w:color w:val="auto"/>
          <w:lang w:eastAsia="en-US"/>
        </w:rPr>
        <w:t xml:space="preserve"> ± 0,1</w:t>
      </w:r>
      <w:r>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 xml:space="preserve"> м/с или, для мобильного вспомогательного технического средства с приводом от двигателя, с максимальной скоростью, которую можно поддерживать, против вертикального препятствия из твердых пород древесины, имеющего подходящие размеры, которое прикреплено к вертикальной жесткой опоре (например, бетону). Высота вертикального препятствия должна находиться на высоте точки (точек) контакта оборудования. Направление движения перпендикулярно поверхности препятствия.</w:t>
      </w:r>
    </w:p>
    <w:p w14:paraId="08EAC500"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После каждого испытания образец должен быть проверен на наличие любых повреждений, которые приводят к неприемлемому риску или выходу из строя. Любое такое повреждение означает неисправность.</w:t>
      </w:r>
    </w:p>
    <w:p w14:paraId="0C84763F" w14:textId="77777777" w:rsidR="003D77FD" w:rsidRDefault="003D77FD" w:rsidP="003D77FD">
      <w:pPr>
        <w:pStyle w:val="Style30"/>
        <w:widowControl/>
        <w:ind w:firstLine="567"/>
        <w:rPr>
          <w:rStyle w:val="FontStyle45"/>
          <w:rFonts w:ascii="Times New Roman" w:cs="Times New Roman"/>
          <w:b w:val="0"/>
          <w:color w:val="auto"/>
          <w:lang w:eastAsia="en-US"/>
        </w:rPr>
      </w:pPr>
    </w:p>
    <w:p w14:paraId="31943EA2" w14:textId="34BE886C" w:rsidR="003D77FD" w:rsidRPr="003D77FD" w:rsidRDefault="003D77FD" w:rsidP="003D77FD">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18 Поверхности, углы, края и выступающие части</w:t>
      </w:r>
    </w:p>
    <w:p w14:paraId="0DFDC581" w14:textId="77777777" w:rsidR="003D77FD" w:rsidRDefault="003D77FD" w:rsidP="003D77FD">
      <w:pPr>
        <w:pStyle w:val="Style30"/>
        <w:widowControl/>
        <w:ind w:firstLine="567"/>
        <w:rPr>
          <w:rStyle w:val="FontStyle45"/>
          <w:rFonts w:ascii="Times New Roman" w:cs="Times New Roman"/>
          <w:b w:val="0"/>
          <w:color w:val="auto"/>
          <w:lang w:eastAsia="en-US"/>
        </w:rPr>
      </w:pPr>
    </w:p>
    <w:p w14:paraId="1F339815" w14:textId="2419D499"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 xml:space="preserve">Если это не требуется для предполагаемой функции вспомогательного технического средства, то все имеющиеся края, углы и поверхности должны быть гладкими и не иметь неровностей и острых кромок. </w:t>
      </w:r>
    </w:p>
    <w:p w14:paraId="195E1F32"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Если это не требуется для выполнения предполагаемого назначения, вспомогательные технические средства не должны иметь выступающих частей. Там, где это возможно, необходимые выступающие части должны иметь защиту для предотвращения травм и/или повреждений.</w:t>
      </w:r>
    </w:p>
    <w:p w14:paraId="79275629" w14:textId="77777777" w:rsidR="003D77FD" w:rsidRPr="00C75E75" w:rsidRDefault="003D77FD" w:rsidP="003D77FD">
      <w:pPr>
        <w:pStyle w:val="Style30"/>
        <w:widowControl/>
        <w:ind w:firstLine="567"/>
        <w:rPr>
          <w:rStyle w:val="FontStyle45"/>
          <w:rFonts w:ascii="Times New Roman" w:cs="Times New Roman"/>
          <w:b w:val="0"/>
          <w:color w:val="auto"/>
          <w:sz w:val="20"/>
          <w:lang w:eastAsia="en-US"/>
        </w:rPr>
      </w:pPr>
    </w:p>
    <w:p w14:paraId="4ADF722B" w14:textId="1053903D" w:rsidR="003D77FD" w:rsidRDefault="003D77FD" w:rsidP="003D77FD">
      <w:pPr>
        <w:pStyle w:val="Style30"/>
        <w:widowControl/>
        <w:ind w:firstLine="567"/>
        <w:rPr>
          <w:rStyle w:val="FontStyle45"/>
          <w:rFonts w:ascii="Times New Roman" w:cs="Times New Roman"/>
          <w:b w:val="0"/>
          <w:color w:val="auto"/>
          <w:sz w:val="20"/>
          <w:lang w:eastAsia="en-US"/>
        </w:rPr>
      </w:pPr>
      <w:r w:rsidRPr="00C75E75">
        <w:rPr>
          <w:rStyle w:val="FontStyle45"/>
          <w:rFonts w:ascii="Times New Roman" w:cs="Times New Roman"/>
          <w:b w:val="0"/>
          <w:color w:val="auto"/>
          <w:sz w:val="20"/>
          <w:lang w:eastAsia="en-US"/>
        </w:rPr>
        <w:t xml:space="preserve">Примечание – </w:t>
      </w:r>
      <w:r w:rsidRPr="003D77FD">
        <w:rPr>
          <w:rStyle w:val="FontStyle45"/>
          <w:rFonts w:ascii="Times New Roman" w:cs="Times New Roman"/>
          <w:b w:val="0"/>
          <w:color w:val="auto"/>
          <w:sz w:val="20"/>
          <w:lang w:eastAsia="en-US"/>
        </w:rPr>
        <w:t>Руководящие указания см. В разделе B. 18.</w:t>
      </w:r>
    </w:p>
    <w:p w14:paraId="70D12BD4" w14:textId="77777777" w:rsidR="003D77FD" w:rsidRPr="003D77FD" w:rsidRDefault="003D77FD" w:rsidP="003D77FD">
      <w:pPr>
        <w:pStyle w:val="Style30"/>
        <w:widowControl/>
        <w:ind w:firstLine="567"/>
        <w:rPr>
          <w:rStyle w:val="FontStyle45"/>
          <w:rFonts w:ascii="Times New Roman" w:cs="Times New Roman"/>
          <w:b w:val="0"/>
          <w:color w:val="auto"/>
          <w:sz w:val="20"/>
          <w:lang w:eastAsia="en-US"/>
        </w:rPr>
      </w:pPr>
    </w:p>
    <w:p w14:paraId="792BAD84" w14:textId="33816CCA" w:rsidR="003D77FD" w:rsidRPr="003D77FD" w:rsidRDefault="003D77FD" w:rsidP="003D77FD">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19 Ручные вспомогательные технические средства</w:t>
      </w:r>
    </w:p>
    <w:p w14:paraId="13A9315A" w14:textId="77777777" w:rsidR="003D77FD" w:rsidRDefault="003D77FD" w:rsidP="003D77FD">
      <w:pPr>
        <w:pStyle w:val="Style30"/>
        <w:widowControl/>
        <w:ind w:firstLine="567"/>
        <w:rPr>
          <w:rStyle w:val="FontStyle45"/>
          <w:rFonts w:ascii="Times New Roman" w:cs="Times New Roman"/>
          <w:b w:val="0"/>
          <w:color w:val="auto"/>
          <w:lang w:eastAsia="en-US"/>
        </w:rPr>
      </w:pPr>
    </w:p>
    <w:p w14:paraId="1BAC8F40" w14:textId="069816A3"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Вспомогательное техническое средство и любая из его частей, которые удерживаются вручную во время его предполагаемого использования, не должны приводить к неприемлемому риску или выходу из строя в результате свободного падения.</w:t>
      </w:r>
    </w:p>
    <w:p w14:paraId="46004C1D"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Соответствие проверяется следующими испытаниями:</w:t>
      </w:r>
    </w:p>
    <w:p w14:paraId="1474C16A" w14:textId="76B59ECE"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 xml:space="preserve">Испытуемый образец с максимальной номинальной нагрузкой может свободно упасть один раз с каждой из трех различных исходных точек, встречающихся при предполагаемом использовании, с высоты, на которой используется вспомогательное техническое средство (как определено изготовителем, указанным в сопроводительных документах), или с высоты 1 м, в зависимости от того, что больше, на деревянную доску толщиной </w:t>
      </w:r>
      <w:r>
        <w:rPr>
          <w:rStyle w:val="FontStyle45"/>
          <w:rFonts w:ascii="Times New Roman" w:cs="Times New Roman"/>
          <w:b w:val="0"/>
          <w:color w:val="auto"/>
          <w:lang w:eastAsia="en-US"/>
        </w:rPr>
        <w:t>(50</w:t>
      </w:r>
      <w:r w:rsidRPr="003D77FD">
        <w:rPr>
          <w:rStyle w:val="FontStyle45"/>
          <w:rFonts w:ascii="Times New Roman" w:cs="Times New Roman"/>
          <w:b w:val="0"/>
          <w:color w:val="auto"/>
          <w:lang w:eastAsia="en-US"/>
        </w:rPr>
        <w:t xml:space="preserve"> ± 5</w:t>
      </w:r>
      <w:r>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 xml:space="preserve"> мм (твердая древесина &gt; 600 кг/м</w:t>
      </w:r>
      <w:r w:rsidRPr="003D77FD">
        <w:rPr>
          <w:rStyle w:val="FontStyle45"/>
          <w:rFonts w:ascii="Times New Roman" w:cs="Times New Roman"/>
          <w:b w:val="0"/>
          <w:color w:val="auto"/>
          <w:vertAlign w:val="superscript"/>
          <w:lang w:eastAsia="en-US"/>
        </w:rPr>
        <w:t>3</w:t>
      </w:r>
      <w:r w:rsidRPr="003D77FD">
        <w:rPr>
          <w:rStyle w:val="FontStyle45"/>
          <w:rFonts w:ascii="Times New Roman" w:cs="Times New Roman"/>
          <w:b w:val="0"/>
          <w:color w:val="auto"/>
          <w:lang w:eastAsia="en-US"/>
        </w:rPr>
        <w:t>), лежащую плашмя на бетонном или аналогичном жестком основании.</w:t>
      </w:r>
    </w:p>
    <w:p w14:paraId="5E2CC0EB"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После испытания ручное вспомогательное техническое средство и любые его части, удерживаемые вручную во время их предполагаемого использования, не должны приводить к неприемлемому риску или потере функциональности.</w:t>
      </w:r>
    </w:p>
    <w:p w14:paraId="01C717C4" w14:textId="77777777" w:rsidR="003D77FD" w:rsidRDefault="003D77FD" w:rsidP="003D77FD">
      <w:pPr>
        <w:pStyle w:val="Style30"/>
        <w:widowControl/>
        <w:ind w:firstLine="567"/>
        <w:rPr>
          <w:rStyle w:val="FontStyle45"/>
          <w:rFonts w:ascii="Times New Roman" w:cs="Times New Roman"/>
          <w:b w:val="0"/>
          <w:color w:val="auto"/>
          <w:sz w:val="20"/>
          <w:lang w:eastAsia="en-US"/>
        </w:rPr>
      </w:pPr>
    </w:p>
    <w:p w14:paraId="2C302F42" w14:textId="60CBB40C" w:rsidR="003D77FD" w:rsidRPr="003D77FD" w:rsidRDefault="003D77FD" w:rsidP="003D77FD">
      <w:pPr>
        <w:pStyle w:val="Style30"/>
        <w:widowControl/>
        <w:ind w:firstLine="567"/>
        <w:rPr>
          <w:rStyle w:val="FontStyle45"/>
          <w:rFonts w:ascii="Times New Roman" w:cs="Times New Roman"/>
          <w:b w:val="0"/>
          <w:color w:val="auto"/>
          <w:sz w:val="20"/>
          <w:lang w:eastAsia="en-US"/>
        </w:rPr>
      </w:pPr>
      <w:r w:rsidRPr="003D77FD">
        <w:rPr>
          <w:rStyle w:val="FontStyle45"/>
          <w:rFonts w:ascii="Times New Roman" w:cs="Times New Roman"/>
          <w:b w:val="0"/>
          <w:color w:val="auto"/>
          <w:sz w:val="20"/>
          <w:lang w:eastAsia="en-US"/>
        </w:rPr>
        <w:t>Примечания</w:t>
      </w:r>
    </w:p>
    <w:p w14:paraId="75F1E729" w14:textId="0B8002E4" w:rsidR="003D77FD" w:rsidRPr="003D77FD" w:rsidRDefault="003D77FD" w:rsidP="003D77FD">
      <w:pPr>
        <w:pStyle w:val="Style30"/>
        <w:widowControl/>
        <w:ind w:firstLine="567"/>
        <w:rPr>
          <w:rStyle w:val="FontStyle45"/>
          <w:rFonts w:ascii="Times New Roman" w:cs="Times New Roman"/>
          <w:b w:val="0"/>
          <w:color w:val="auto"/>
          <w:sz w:val="20"/>
          <w:lang w:eastAsia="en-US"/>
        </w:rPr>
      </w:pPr>
      <w:r w:rsidRPr="003D77FD">
        <w:rPr>
          <w:rStyle w:val="FontStyle45"/>
          <w:rFonts w:ascii="Times New Roman" w:cs="Times New Roman"/>
          <w:b w:val="0"/>
          <w:color w:val="auto"/>
          <w:sz w:val="20"/>
          <w:lang w:eastAsia="en-US"/>
        </w:rPr>
        <w:t>1 Для некоторых ручных вспомогательных технических средств может потребоваться несколько падений из-за его предполагаемого использования или группы пользователей.</w:t>
      </w:r>
    </w:p>
    <w:p w14:paraId="5C3E1065" w14:textId="6EECCA1A" w:rsidR="003D77FD" w:rsidRPr="003D77FD" w:rsidRDefault="003D77FD" w:rsidP="003D77FD">
      <w:pPr>
        <w:pStyle w:val="Style30"/>
        <w:widowControl/>
        <w:ind w:firstLine="567"/>
        <w:rPr>
          <w:rStyle w:val="FontStyle45"/>
          <w:rFonts w:ascii="Times New Roman" w:cs="Times New Roman"/>
          <w:b w:val="0"/>
          <w:color w:val="auto"/>
          <w:sz w:val="20"/>
          <w:lang w:eastAsia="en-US"/>
        </w:rPr>
      </w:pPr>
      <w:r w:rsidRPr="003D77FD">
        <w:rPr>
          <w:rStyle w:val="FontStyle45"/>
          <w:rFonts w:ascii="Times New Roman" w:cs="Times New Roman"/>
          <w:b w:val="0"/>
          <w:color w:val="auto"/>
          <w:sz w:val="20"/>
          <w:lang w:eastAsia="en-US"/>
        </w:rPr>
        <w:t>2 Руководящие указания см. в разделе B.19.</w:t>
      </w:r>
    </w:p>
    <w:p w14:paraId="5407E050" w14:textId="5F8FF86D" w:rsidR="003D77FD" w:rsidRPr="003D77FD" w:rsidRDefault="003D77FD" w:rsidP="003D77FD">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lastRenderedPageBreak/>
        <w:t>20 Мелкие детали</w:t>
      </w:r>
    </w:p>
    <w:p w14:paraId="02F900B4" w14:textId="77777777" w:rsidR="003D77FD" w:rsidRDefault="003D77FD" w:rsidP="003D77FD">
      <w:pPr>
        <w:pStyle w:val="Style30"/>
        <w:widowControl/>
        <w:ind w:firstLine="567"/>
        <w:rPr>
          <w:rStyle w:val="FontStyle45"/>
          <w:rFonts w:ascii="Times New Roman" w:cs="Times New Roman"/>
          <w:b w:val="0"/>
          <w:color w:val="auto"/>
          <w:lang w:eastAsia="en-US"/>
        </w:rPr>
      </w:pPr>
    </w:p>
    <w:p w14:paraId="4D352CF0" w14:textId="71130D7A"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 xml:space="preserve">Вспомогательные средства и их части, предназначенные для использования маленькими детьми, не должны быть такого размера, чтобы они могли создавать опасность удушения маленьких детей. </w:t>
      </w:r>
    </w:p>
    <w:p w14:paraId="6C3E84FA" w14:textId="77777777" w:rsidR="003D77FD" w:rsidRPr="00C75E75" w:rsidRDefault="003D77FD" w:rsidP="003D77FD">
      <w:pPr>
        <w:pStyle w:val="Style30"/>
        <w:widowControl/>
        <w:ind w:firstLine="567"/>
        <w:rPr>
          <w:rStyle w:val="FontStyle45"/>
          <w:rFonts w:ascii="Times New Roman" w:cs="Times New Roman"/>
          <w:b w:val="0"/>
          <w:color w:val="auto"/>
          <w:sz w:val="20"/>
          <w:lang w:eastAsia="en-US"/>
        </w:rPr>
      </w:pPr>
    </w:p>
    <w:p w14:paraId="0C09BECB" w14:textId="5871C6A7" w:rsidR="003D77FD" w:rsidRDefault="003D77FD" w:rsidP="003D77FD">
      <w:pPr>
        <w:pStyle w:val="Style30"/>
        <w:widowControl/>
        <w:ind w:firstLine="567"/>
        <w:rPr>
          <w:rStyle w:val="FontStyle45"/>
          <w:rFonts w:ascii="Times New Roman" w:cs="Times New Roman"/>
          <w:b w:val="0"/>
          <w:color w:val="auto"/>
          <w:sz w:val="20"/>
          <w:lang w:eastAsia="en-US"/>
        </w:rPr>
      </w:pPr>
      <w:r w:rsidRPr="00C75E75">
        <w:rPr>
          <w:rStyle w:val="FontStyle45"/>
          <w:rFonts w:ascii="Times New Roman" w:cs="Times New Roman"/>
          <w:b w:val="0"/>
          <w:color w:val="auto"/>
          <w:sz w:val="20"/>
          <w:lang w:eastAsia="en-US"/>
        </w:rPr>
        <w:t xml:space="preserve">Примечание – </w:t>
      </w:r>
      <w:r w:rsidRPr="003D77FD">
        <w:rPr>
          <w:rStyle w:val="FontStyle45"/>
          <w:rFonts w:ascii="Times New Roman" w:cs="Times New Roman"/>
          <w:b w:val="0"/>
          <w:color w:val="auto"/>
          <w:sz w:val="20"/>
          <w:lang w:eastAsia="en-US"/>
        </w:rPr>
        <w:t>Руководящие указания см. в разделе B.20.</w:t>
      </w:r>
    </w:p>
    <w:p w14:paraId="1FDECBD0"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p>
    <w:p w14:paraId="6CE92FC9" w14:textId="21F34262" w:rsidR="003D77FD" w:rsidRPr="003D77FD" w:rsidRDefault="003D77FD" w:rsidP="003D77FD">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21 Устойчивость</w:t>
      </w:r>
    </w:p>
    <w:p w14:paraId="2E67D7E4" w14:textId="77777777" w:rsidR="003D77FD" w:rsidRDefault="003D77FD" w:rsidP="003D77FD">
      <w:pPr>
        <w:pStyle w:val="Style30"/>
        <w:widowControl/>
        <w:ind w:firstLine="567"/>
        <w:rPr>
          <w:rStyle w:val="FontStyle45"/>
          <w:rFonts w:ascii="Times New Roman" w:cs="Times New Roman"/>
          <w:b w:val="0"/>
          <w:color w:val="auto"/>
          <w:lang w:eastAsia="en-US"/>
        </w:rPr>
      </w:pPr>
    </w:p>
    <w:p w14:paraId="48DB1B25" w14:textId="2869B7C8"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Для обеспечения устойчивости любого вспомогательного технического средства, кроме стационарного или ручного, предназначенного для размещения на полу, столе или на земле, должны использоваться соответствующие части EN 60601-1:2006, включая части 9.4.1, 9.4.2, 9.4.3.</w:t>
      </w:r>
    </w:p>
    <w:p w14:paraId="16C4FEA8" w14:textId="77777777" w:rsidR="003D77FD" w:rsidRPr="00C75E75" w:rsidRDefault="003D77FD" w:rsidP="003D77FD">
      <w:pPr>
        <w:pStyle w:val="Style30"/>
        <w:widowControl/>
        <w:ind w:firstLine="567"/>
        <w:rPr>
          <w:rStyle w:val="FontStyle45"/>
          <w:rFonts w:ascii="Times New Roman" w:cs="Times New Roman"/>
          <w:b w:val="0"/>
          <w:color w:val="auto"/>
          <w:sz w:val="20"/>
          <w:lang w:eastAsia="en-US"/>
        </w:rPr>
      </w:pPr>
    </w:p>
    <w:p w14:paraId="18AD2E4A" w14:textId="1E6A2B74" w:rsidR="003D77FD" w:rsidRPr="003D77FD" w:rsidRDefault="003D77FD" w:rsidP="003D77FD">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sz w:val="20"/>
          <w:lang w:eastAsia="en-US"/>
        </w:rPr>
        <w:t xml:space="preserve">Примечание – </w:t>
      </w:r>
      <w:r w:rsidRPr="003D77FD">
        <w:rPr>
          <w:rStyle w:val="FontStyle45"/>
          <w:rFonts w:ascii="Times New Roman" w:cs="Times New Roman"/>
          <w:b w:val="0"/>
          <w:color w:val="auto"/>
          <w:sz w:val="20"/>
          <w:lang w:eastAsia="en-US"/>
        </w:rPr>
        <w:t>Соответствующие части зависят от предполагаемого использования технического средства.</w:t>
      </w:r>
    </w:p>
    <w:p w14:paraId="5D6025F4" w14:textId="77777777" w:rsidR="003D77FD" w:rsidRDefault="003D77FD" w:rsidP="003D77FD">
      <w:pPr>
        <w:pStyle w:val="Style30"/>
        <w:widowControl/>
        <w:ind w:firstLine="567"/>
        <w:rPr>
          <w:rStyle w:val="FontStyle45"/>
          <w:rFonts w:ascii="Times New Roman" w:cs="Times New Roman"/>
          <w:b w:val="0"/>
          <w:color w:val="auto"/>
          <w:lang w:eastAsia="en-US"/>
        </w:rPr>
      </w:pPr>
    </w:p>
    <w:p w14:paraId="46D58A2D" w14:textId="67B3CD38" w:rsidR="003D77FD" w:rsidRPr="003D77FD" w:rsidRDefault="003D77FD" w:rsidP="003D77FD">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22 Силы в мягких тканях человеческого тела</w:t>
      </w:r>
    </w:p>
    <w:p w14:paraId="0C67A7D7" w14:textId="77777777" w:rsidR="003D77FD" w:rsidRDefault="003D77FD" w:rsidP="003D77FD">
      <w:pPr>
        <w:pStyle w:val="Style30"/>
        <w:widowControl/>
        <w:ind w:firstLine="567"/>
        <w:rPr>
          <w:rStyle w:val="FontStyle45"/>
          <w:rFonts w:ascii="Times New Roman" w:cs="Times New Roman"/>
          <w:b w:val="0"/>
          <w:color w:val="auto"/>
          <w:lang w:eastAsia="en-US"/>
        </w:rPr>
      </w:pPr>
    </w:p>
    <w:p w14:paraId="0922AA28" w14:textId="156CDD04"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Опасности, которые могут быть вызваны силами, приложенными к мягким тканям тела, оцениваются в анализе риска (см. 4.1).</w:t>
      </w:r>
    </w:p>
    <w:p w14:paraId="172C190E" w14:textId="77777777" w:rsidR="003D77FD" w:rsidRPr="00C75E75" w:rsidRDefault="003D77FD" w:rsidP="003D77FD">
      <w:pPr>
        <w:pStyle w:val="Style30"/>
        <w:widowControl/>
        <w:ind w:firstLine="567"/>
        <w:rPr>
          <w:rStyle w:val="FontStyle45"/>
          <w:rFonts w:ascii="Times New Roman" w:cs="Times New Roman"/>
          <w:b w:val="0"/>
          <w:color w:val="auto"/>
          <w:sz w:val="20"/>
          <w:lang w:eastAsia="en-US"/>
        </w:rPr>
      </w:pPr>
    </w:p>
    <w:p w14:paraId="11E670CA" w14:textId="11C9F2E0" w:rsidR="003D77FD" w:rsidRPr="003D77FD" w:rsidRDefault="003D77FD" w:rsidP="003D77FD">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sz w:val="20"/>
          <w:lang w:eastAsia="en-US"/>
        </w:rPr>
        <w:t xml:space="preserve">Примечание – </w:t>
      </w:r>
      <w:r w:rsidRPr="003D77FD">
        <w:rPr>
          <w:rStyle w:val="FontStyle45"/>
          <w:rFonts w:ascii="Times New Roman" w:cs="Times New Roman"/>
          <w:b w:val="0"/>
          <w:color w:val="auto"/>
          <w:sz w:val="20"/>
          <w:lang w:eastAsia="en-US"/>
        </w:rPr>
        <w:t>Руководящие указания см. в разделе B.22.</w:t>
      </w:r>
    </w:p>
    <w:p w14:paraId="3A85E3EE" w14:textId="77777777" w:rsidR="003D77FD" w:rsidRDefault="003D77FD" w:rsidP="003D77FD">
      <w:pPr>
        <w:pStyle w:val="Style30"/>
        <w:widowControl/>
        <w:ind w:firstLine="567"/>
        <w:rPr>
          <w:rStyle w:val="FontStyle45"/>
          <w:rFonts w:ascii="Times New Roman" w:cs="Times New Roman"/>
          <w:b w:val="0"/>
          <w:color w:val="auto"/>
          <w:lang w:eastAsia="en-US"/>
        </w:rPr>
      </w:pPr>
    </w:p>
    <w:p w14:paraId="5081A7F5" w14:textId="62809DEF" w:rsidR="003D77FD" w:rsidRPr="003D77FD" w:rsidRDefault="003D77FD" w:rsidP="003D77FD">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23 Эргономические принципы</w:t>
      </w:r>
    </w:p>
    <w:p w14:paraId="17918D94" w14:textId="77777777" w:rsidR="003D77FD" w:rsidRDefault="003D77FD" w:rsidP="003D77FD">
      <w:pPr>
        <w:pStyle w:val="Style30"/>
        <w:widowControl/>
        <w:ind w:firstLine="567"/>
        <w:rPr>
          <w:rStyle w:val="FontStyle45"/>
          <w:rFonts w:ascii="Times New Roman" w:cs="Times New Roman"/>
          <w:b w:val="0"/>
          <w:color w:val="auto"/>
          <w:lang w:eastAsia="en-US"/>
        </w:rPr>
      </w:pPr>
    </w:p>
    <w:p w14:paraId="19155326" w14:textId="19601EFD"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Вспомогательное техническое средство должно быть разработано в соответствии с эргономическими принципами, изложенными в EN 614-1, с учетом особых потребностей лица с ограниченными возможностями, для которого предназначено вспомогательное техническое средство.</w:t>
      </w:r>
    </w:p>
    <w:p w14:paraId="622396EB"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Вспомогательное техническое средство может быть использовано не только тем, для кого оно в первую очередь предназначено, но и сопровождающим. Эргономические принципы, изложенные в EN 614-1, должны применяться ко всем вовлеченным лицам.</w:t>
      </w:r>
    </w:p>
    <w:p w14:paraId="0A61A578"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Рукоятки, ручки и педали должны соответствовать функциональной анатомии пользователя, соответствовать назначению и отвечать следующим требованиям:</w:t>
      </w:r>
    </w:p>
    <w:p w14:paraId="5F1595E1"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a)</w:t>
      </w:r>
      <w:r w:rsidRPr="003D77FD">
        <w:rPr>
          <w:rStyle w:val="FontStyle45"/>
          <w:rFonts w:ascii="Times New Roman" w:cs="Times New Roman"/>
          <w:b w:val="0"/>
          <w:color w:val="auto"/>
          <w:lang w:eastAsia="en-US"/>
        </w:rPr>
        <w:tab/>
        <w:t>расстояние между любой ручкой (частью, предназначенной для захвата), требующей рабочего усилия более 10 Н, и любой конструктивной частью вспомогательного технического средства должно быть не менее 35 мм;</w:t>
      </w:r>
    </w:p>
    <w:p w14:paraId="5A23B5CC"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b)</w:t>
      </w:r>
      <w:r w:rsidRPr="003D77FD">
        <w:rPr>
          <w:rStyle w:val="FontStyle45"/>
          <w:rFonts w:ascii="Times New Roman" w:cs="Times New Roman"/>
          <w:b w:val="0"/>
          <w:color w:val="auto"/>
          <w:lang w:eastAsia="en-US"/>
        </w:rPr>
        <w:tab/>
        <w:t>расстояние между любой верхней поверхностью педали (в ее рабочем положении) и любой другой частью вспомогательного технического средства должно иметь вертикальный зазор для пальца ног не менее 75 мм.;</w:t>
      </w:r>
    </w:p>
    <w:p w14:paraId="270243E1" w14:textId="65C207EF"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c)</w:t>
      </w:r>
      <w:r w:rsidRPr="003D77FD">
        <w:rPr>
          <w:rStyle w:val="FontStyle45"/>
          <w:rFonts w:ascii="Times New Roman" w:cs="Times New Roman"/>
          <w:b w:val="0"/>
          <w:color w:val="auto"/>
          <w:lang w:eastAsia="en-US"/>
        </w:rPr>
        <w:tab/>
      </w:r>
      <w:r>
        <w:rPr>
          <w:rStyle w:val="FontStyle45"/>
          <w:rFonts w:ascii="Times New Roman" w:cs="Times New Roman"/>
          <w:b w:val="0"/>
          <w:color w:val="auto"/>
          <w:lang w:eastAsia="en-US"/>
        </w:rPr>
        <w:t>диаметр любых рабочих ручек и/</w:t>
      </w:r>
      <w:r w:rsidRPr="003D77FD">
        <w:rPr>
          <w:rStyle w:val="FontStyle45"/>
          <w:rFonts w:ascii="Times New Roman" w:cs="Times New Roman"/>
          <w:b w:val="0"/>
          <w:color w:val="auto"/>
          <w:lang w:eastAsia="en-US"/>
        </w:rPr>
        <w:t>или рукояток, требующих рабочего усилия более 10 Н, должен составлять от 19 мм до 43 мм;</w:t>
      </w:r>
    </w:p>
    <w:p w14:paraId="1CF2D061"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d)</w:t>
      </w:r>
      <w:r w:rsidRPr="003D77FD">
        <w:rPr>
          <w:rStyle w:val="FontStyle45"/>
          <w:rFonts w:ascii="Times New Roman" w:cs="Times New Roman"/>
          <w:b w:val="0"/>
          <w:color w:val="auto"/>
          <w:lang w:eastAsia="en-US"/>
        </w:rPr>
        <w:tab/>
        <w:t>для вспомогательных технических средств, эксплуатируемых из положения стоя, педали должны располагаться не более чем на 300 мм выше поверхности пола;</w:t>
      </w:r>
    </w:p>
    <w:p w14:paraId="2A30D136"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e)</w:t>
      </w:r>
      <w:r w:rsidRPr="003D77FD">
        <w:rPr>
          <w:rStyle w:val="FontStyle45"/>
          <w:rFonts w:ascii="Times New Roman" w:cs="Times New Roman"/>
          <w:b w:val="0"/>
          <w:color w:val="auto"/>
          <w:lang w:eastAsia="en-US"/>
        </w:rPr>
        <w:tab/>
        <w:t>для вспомогательных технических средств, эксплуатируемых из положения стоя, ручные органы управления должны располагаться на высоте от 800 мм до 1 200 мм над поверхностью пола;</w:t>
      </w:r>
    </w:p>
    <w:p w14:paraId="2DD6D265"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f)</w:t>
      </w:r>
      <w:r w:rsidRPr="003D77FD">
        <w:rPr>
          <w:rStyle w:val="FontStyle45"/>
          <w:rFonts w:ascii="Times New Roman" w:cs="Times New Roman"/>
          <w:b w:val="0"/>
          <w:color w:val="auto"/>
          <w:lang w:eastAsia="en-US"/>
        </w:rPr>
        <w:tab/>
        <w:t>ручки для толкания и / или вытягивания должны располагаться на высоте не менее 900 мм.</w:t>
      </w:r>
    </w:p>
    <w:p w14:paraId="410A3922" w14:textId="77777777" w:rsidR="003D77FD" w:rsidRDefault="003D77FD" w:rsidP="003D77FD">
      <w:pPr>
        <w:pStyle w:val="Style30"/>
        <w:widowControl/>
        <w:ind w:firstLine="567"/>
        <w:rPr>
          <w:rStyle w:val="FontStyle45"/>
          <w:rFonts w:ascii="Times New Roman" w:cs="Times New Roman"/>
          <w:b w:val="0"/>
          <w:color w:val="auto"/>
          <w:sz w:val="20"/>
          <w:lang w:eastAsia="en-US"/>
        </w:rPr>
      </w:pPr>
    </w:p>
    <w:p w14:paraId="67305633" w14:textId="74C83E48" w:rsidR="003D77FD" w:rsidRPr="003D77FD" w:rsidRDefault="003D77FD" w:rsidP="003D77FD">
      <w:pPr>
        <w:pStyle w:val="Style30"/>
        <w:widowControl/>
        <w:ind w:firstLine="567"/>
        <w:rPr>
          <w:rStyle w:val="FontStyle45"/>
          <w:rFonts w:ascii="Times New Roman" w:cs="Times New Roman"/>
          <w:b w:val="0"/>
          <w:color w:val="auto"/>
          <w:sz w:val="20"/>
          <w:lang w:eastAsia="en-US"/>
        </w:rPr>
      </w:pPr>
      <w:r w:rsidRPr="003D77FD">
        <w:rPr>
          <w:rStyle w:val="FontStyle45"/>
          <w:rFonts w:ascii="Times New Roman" w:cs="Times New Roman"/>
          <w:b w:val="0"/>
          <w:color w:val="auto"/>
          <w:sz w:val="20"/>
          <w:lang w:eastAsia="en-US"/>
        </w:rPr>
        <w:t>Примечания</w:t>
      </w:r>
    </w:p>
    <w:p w14:paraId="25523500" w14:textId="3BB4AF3E" w:rsidR="003D77FD" w:rsidRPr="003D77FD" w:rsidRDefault="003D77FD" w:rsidP="003D77FD">
      <w:pPr>
        <w:pStyle w:val="Style30"/>
        <w:widowControl/>
        <w:ind w:firstLine="567"/>
        <w:rPr>
          <w:rStyle w:val="FontStyle45"/>
          <w:rFonts w:ascii="Times New Roman" w:cs="Times New Roman"/>
          <w:b w:val="0"/>
          <w:color w:val="auto"/>
          <w:sz w:val="20"/>
          <w:lang w:eastAsia="en-US"/>
        </w:rPr>
      </w:pPr>
      <w:r w:rsidRPr="003D77FD">
        <w:rPr>
          <w:rStyle w:val="FontStyle45"/>
          <w:rFonts w:ascii="Times New Roman" w:cs="Times New Roman"/>
          <w:b w:val="0"/>
          <w:color w:val="auto"/>
          <w:sz w:val="20"/>
          <w:lang w:eastAsia="en-US"/>
        </w:rPr>
        <w:t>1 Руководство по оперативным силам см. в разделе В. 23.</w:t>
      </w:r>
    </w:p>
    <w:p w14:paraId="5DC7FF57" w14:textId="756478E1" w:rsidR="003D77FD" w:rsidRPr="003D77FD" w:rsidRDefault="003D77FD" w:rsidP="003D77FD">
      <w:pPr>
        <w:pStyle w:val="Style30"/>
        <w:widowControl/>
        <w:ind w:firstLine="567"/>
        <w:rPr>
          <w:rStyle w:val="FontStyle45"/>
          <w:rFonts w:ascii="Times New Roman" w:cs="Times New Roman"/>
          <w:b w:val="0"/>
          <w:color w:val="auto"/>
          <w:sz w:val="20"/>
          <w:lang w:eastAsia="en-US"/>
        </w:rPr>
      </w:pPr>
      <w:r w:rsidRPr="003D77FD">
        <w:rPr>
          <w:rStyle w:val="FontStyle45"/>
          <w:rFonts w:ascii="Times New Roman" w:cs="Times New Roman"/>
          <w:b w:val="0"/>
          <w:color w:val="auto"/>
          <w:sz w:val="20"/>
          <w:lang w:eastAsia="en-US"/>
        </w:rPr>
        <w:t>2 Некоторые рабочие управляющие устройства могут нуждаться в других положениях в зависимости от использования вспомогательного технического средства.</w:t>
      </w:r>
    </w:p>
    <w:p w14:paraId="65A1186D" w14:textId="77777777" w:rsidR="003D77FD" w:rsidRDefault="003D77FD" w:rsidP="003D77FD">
      <w:pPr>
        <w:pStyle w:val="Style30"/>
        <w:widowControl/>
        <w:ind w:firstLine="567"/>
        <w:rPr>
          <w:rStyle w:val="FontStyle45"/>
          <w:rFonts w:ascii="Times New Roman" w:cs="Times New Roman"/>
          <w:b w:val="0"/>
          <w:color w:val="auto"/>
          <w:lang w:eastAsia="en-US"/>
        </w:rPr>
      </w:pPr>
    </w:p>
    <w:p w14:paraId="5C9B8B3D" w14:textId="23877FA7" w:rsidR="003D77FD" w:rsidRPr="003D77FD" w:rsidRDefault="003D77FD" w:rsidP="003D77FD">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24 Требования к информации, предоставляемой изготовителем</w:t>
      </w:r>
    </w:p>
    <w:p w14:paraId="6AA6F13F" w14:textId="77777777" w:rsidR="003D77FD" w:rsidRPr="003D77FD" w:rsidRDefault="003D77FD" w:rsidP="003D77FD">
      <w:pPr>
        <w:pStyle w:val="Style30"/>
        <w:widowControl/>
        <w:ind w:firstLine="567"/>
        <w:rPr>
          <w:rStyle w:val="FontStyle45"/>
          <w:rFonts w:ascii="Times New Roman" w:cs="Times New Roman"/>
          <w:color w:val="auto"/>
          <w:lang w:eastAsia="en-US"/>
        </w:rPr>
      </w:pPr>
    </w:p>
    <w:p w14:paraId="56398CCF" w14:textId="5A6D4405" w:rsidR="003D77FD" w:rsidRPr="003D77FD" w:rsidRDefault="003D77FD" w:rsidP="003D77FD">
      <w:pPr>
        <w:pStyle w:val="Style30"/>
        <w:widowControl/>
        <w:ind w:firstLine="567"/>
        <w:rPr>
          <w:rStyle w:val="FontStyle45"/>
          <w:rFonts w:ascii="Times New Roman" w:cs="Times New Roman"/>
          <w:color w:val="auto"/>
          <w:lang w:eastAsia="en-US"/>
        </w:rPr>
      </w:pPr>
      <w:r w:rsidRPr="003D77FD">
        <w:rPr>
          <w:rStyle w:val="FontStyle45"/>
          <w:rFonts w:ascii="Times New Roman" w:cs="Times New Roman"/>
          <w:color w:val="auto"/>
          <w:lang w:eastAsia="en-US"/>
        </w:rPr>
        <w:t>24.1 Общие положения</w:t>
      </w:r>
    </w:p>
    <w:p w14:paraId="1CEEC10C" w14:textId="77777777" w:rsidR="003D77FD" w:rsidRDefault="003D77FD" w:rsidP="003D77FD">
      <w:pPr>
        <w:pStyle w:val="Style30"/>
        <w:widowControl/>
        <w:ind w:firstLine="567"/>
        <w:rPr>
          <w:rStyle w:val="FontStyle45"/>
          <w:rFonts w:ascii="Times New Roman" w:cs="Times New Roman"/>
          <w:b w:val="0"/>
          <w:color w:val="auto"/>
          <w:lang w:eastAsia="en-US"/>
        </w:rPr>
      </w:pPr>
    </w:p>
    <w:p w14:paraId="78DBBF62" w14:textId="44D79152"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Информация, предоставленная производителем, включает данные, содержащиеся в инструкции по применению, и сведения, указанные на этикетке.</w:t>
      </w:r>
    </w:p>
    <w:p w14:paraId="2149F8CE" w14:textId="14E18522"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Информация, применяемая к вспомогательным продуктам и поставляемая с ними, должна соответствовать EN 1041.</w:t>
      </w:r>
    </w:p>
    <w:p w14:paraId="2DDAC763"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Вспомогательные технические средства, охватываемые областью применения конкретного стандарта, должны также, в дополнение к EN 12182, соответствовать требованиям, предусмотренным в пункте, касающемся информации об электрических аспектах технического средства.</w:t>
      </w:r>
    </w:p>
    <w:p w14:paraId="3D1FDE8E"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Любые средства предоставления информации с помощью вспомогательных технических средств должны учитывать предполагаемых пользователей, условия использования и любые вопросы, характерные для отдельных видов вспомогательных технических средств, которые необходимы для безопасного и эффективного использования изделия.</w:t>
      </w:r>
    </w:p>
    <w:p w14:paraId="0AA9D344"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Особое внимание должно уделяться информации о пользователе, в частности инструкциям по эксплуатации и дизайну бирок, а также дизайну и представлению предупреждений.</w:t>
      </w:r>
    </w:p>
    <w:p w14:paraId="301A9DD6" w14:textId="52B4BB8B"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 xml:space="preserve">Дополнительные указания относительно требований к лицам с различными типами нарушений можно найти в руководстве CEN/CENELEC 6:2002, таблицы 1, 2, 4 и 6, а также в Приложении С </w:t>
      </w:r>
      <w:r>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Когнитивные нарушения</w:t>
      </w:r>
      <w:r>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w:t>
      </w:r>
    </w:p>
    <w:p w14:paraId="0825F52F"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Кроме того, производитель должен предоставить информацию в инструкции по применению в трех отдельных разделах: предпродажная, пользовательская и сервисная информация, как указано в пунктах 24.2.1, 24.2.2 и 24.2.3. Они могут предоставляться в виде отдельных печатных документов или в других формах носителей информации для удовлетворения потребностей отдельных пользователей или их сопровождающих.</w:t>
      </w:r>
    </w:p>
    <w:p w14:paraId="333BC8C4" w14:textId="40004864"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Дополнительные указания по подготовке инструкций можно найти в EN 62079.</w:t>
      </w:r>
    </w:p>
    <w:p w14:paraId="1791E5FD" w14:textId="2B8506CA"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 xml:space="preserve">Если изготовитель не находится в Европейском сообществе, он обязан назначить </w:t>
      </w:r>
      <w:r>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уполномоченного представителя ЕС</w:t>
      </w:r>
      <w:r>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 учрежденного в Европейском сообществе. В таких случаях и для полного соблюдения основных требований Директивы ЕС 93/42/EEC о медицинских изделиях необходимо указать имя и адрес уполномоченного представителя.</w:t>
      </w:r>
    </w:p>
    <w:p w14:paraId="1C63E466" w14:textId="77777777" w:rsidR="005B4ABB" w:rsidRDefault="005B4ABB" w:rsidP="003D77FD">
      <w:pPr>
        <w:pStyle w:val="Style30"/>
        <w:widowControl/>
        <w:ind w:firstLine="567"/>
        <w:rPr>
          <w:rStyle w:val="FontStyle45"/>
          <w:rFonts w:ascii="Times New Roman" w:cs="Times New Roman"/>
          <w:b w:val="0"/>
          <w:color w:val="auto"/>
          <w:lang w:eastAsia="en-US"/>
        </w:rPr>
      </w:pPr>
    </w:p>
    <w:p w14:paraId="5330EC22" w14:textId="608375B8" w:rsidR="003D77FD" w:rsidRPr="005B4ABB" w:rsidRDefault="003D77FD" w:rsidP="003D77FD">
      <w:pPr>
        <w:pStyle w:val="Style30"/>
        <w:widowControl/>
        <w:ind w:firstLine="567"/>
        <w:rPr>
          <w:rStyle w:val="FontStyle45"/>
          <w:rFonts w:ascii="Times New Roman" w:cs="Times New Roman"/>
          <w:color w:val="auto"/>
          <w:lang w:eastAsia="en-US"/>
        </w:rPr>
      </w:pPr>
      <w:r w:rsidRPr="005B4ABB">
        <w:rPr>
          <w:rStyle w:val="FontStyle45"/>
          <w:rFonts w:ascii="Times New Roman" w:cs="Times New Roman"/>
          <w:color w:val="auto"/>
          <w:lang w:eastAsia="en-US"/>
        </w:rPr>
        <w:t>24.2</w:t>
      </w:r>
      <w:r w:rsidR="005B4ABB" w:rsidRPr="005B4ABB">
        <w:rPr>
          <w:rStyle w:val="FontStyle45"/>
          <w:rFonts w:ascii="Times New Roman" w:cs="Times New Roman"/>
          <w:color w:val="auto"/>
          <w:lang w:eastAsia="en-US"/>
        </w:rPr>
        <w:t xml:space="preserve"> </w:t>
      </w:r>
      <w:r w:rsidRPr="005B4ABB">
        <w:rPr>
          <w:rStyle w:val="FontStyle45"/>
          <w:rFonts w:ascii="Times New Roman" w:cs="Times New Roman"/>
          <w:color w:val="auto"/>
          <w:lang w:eastAsia="en-US"/>
        </w:rPr>
        <w:t>Инструкция по применению</w:t>
      </w:r>
    </w:p>
    <w:p w14:paraId="05EEA4CE" w14:textId="77777777" w:rsidR="005B4ABB" w:rsidRDefault="005B4ABB" w:rsidP="003D77FD">
      <w:pPr>
        <w:pStyle w:val="Style30"/>
        <w:widowControl/>
        <w:ind w:firstLine="567"/>
        <w:rPr>
          <w:rStyle w:val="FontStyle45"/>
          <w:rFonts w:ascii="Times New Roman" w:cs="Times New Roman"/>
          <w:b w:val="0"/>
          <w:color w:val="auto"/>
          <w:lang w:eastAsia="en-US"/>
        </w:rPr>
      </w:pPr>
    </w:p>
    <w:p w14:paraId="16DFAA4C" w14:textId="658A4E6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24.2.1</w:t>
      </w:r>
      <w:r w:rsidRPr="003D77FD">
        <w:rPr>
          <w:rStyle w:val="FontStyle45"/>
          <w:rFonts w:ascii="Times New Roman" w:cs="Times New Roman"/>
          <w:b w:val="0"/>
          <w:color w:val="auto"/>
          <w:lang w:eastAsia="en-US"/>
        </w:rPr>
        <w:tab/>
        <w:t>Предпродажная информация</w:t>
      </w:r>
    </w:p>
    <w:p w14:paraId="1D94E633" w14:textId="7E7199DE"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В дополнение к требованиям 24.1 предпродажная информация должна включать следующее:</w:t>
      </w:r>
    </w:p>
    <w:p w14:paraId="744FFC07"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a)</w:t>
      </w:r>
      <w:r w:rsidRPr="003D77FD">
        <w:rPr>
          <w:rStyle w:val="FontStyle45"/>
          <w:rFonts w:ascii="Times New Roman" w:cs="Times New Roman"/>
          <w:b w:val="0"/>
          <w:color w:val="auto"/>
          <w:lang w:eastAsia="en-US"/>
        </w:rPr>
        <w:tab/>
        <w:t>информация о том, как получить пользовательскую информацию в формате, подходящем для использования людьми с нарушениями зрения, чтения или когнитивных способностей;</w:t>
      </w:r>
    </w:p>
    <w:p w14:paraId="3B84A004"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b)</w:t>
      </w:r>
      <w:r w:rsidRPr="003D77FD">
        <w:rPr>
          <w:rStyle w:val="FontStyle45"/>
          <w:rFonts w:ascii="Times New Roman" w:cs="Times New Roman"/>
          <w:b w:val="0"/>
          <w:color w:val="auto"/>
          <w:lang w:eastAsia="en-US"/>
        </w:rPr>
        <w:tab/>
        <w:t>вся информация должна быть по возможности доступна в пиктограмме;</w:t>
      </w:r>
    </w:p>
    <w:p w14:paraId="69FB7C83"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c)</w:t>
      </w:r>
      <w:r w:rsidRPr="003D77FD">
        <w:rPr>
          <w:rStyle w:val="FontStyle45"/>
          <w:rFonts w:ascii="Times New Roman" w:cs="Times New Roman"/>
          <w:b w:val="0"/>
          <w:color w:val="auto"/>
          <w:lang w:eastAsia="en-US"/>
        </w:rPr>
        <w:tab/>
        <w:t>описание предполагаемого использования и предполагаемой окружающей среды;</w:t>
      </w:r>
    </w:p>
    <w:p w14:paraId="6FE49D3B"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lastRenderedPageBreak/>
        <w:t>d)</w:t>
      </w:r>
      <w:r w:rsidRPr="003D77FD">
        <w:rPr>
          <w:rStyle w:val="FontStyle45"/>
          <w:rFonts w:ascii="Times New Roman" w:cs="Times New Roman"/>
          <w:b w:val="0"/>
          <w:color w:val="auto"/>
          <w:lang w:eastAsia="en-US"/>
        </w:rPr>
        <w:tab/>
        <w:t>инструкции по техническому обслуживанию, если применимо;</w:t>
      </w:r>
    </w:p>
    <w:p w14:paraId="3070D300"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e)</w:t>
      </w:r>
      <w:r w:rsidRPr="003D77FD">
        <w:rPr>
          <w:rStyle w:val="FontStyle45"/>
          <w:rFonts w:ascii="Times New Roman" w:cs="Times New Roman"/>
          <w:b w:val="0"/>
          <w:color w:val="auto"/>
          <w:lang w:eastAsia="en-US"/>
        </w:rPr>
        <w:tab/>
        <w:t>если вспомогательное техническое средство подлежит чистке, то описание метода и подходящих чистящих материалов, включая меры предосторожности, необходимые для предотвращения коррозии, если применимо;</w:t>
      </w:r>
    </w:p>
    <w:p w14:paraId="735B767F"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f)</w:t>
      </w:r>
      <w:r w:rsidRPr="003D77FD">
        <w:rPr>
          <w:rStyle w:val="FontStyle45"/>
          <w:rFonts w:ascii="Times New Roman" w:cs="Times New Roman"/>
          <w:b w:val="0"/>
          <w:color w:val="auto"/>
          <w:lang w:eastAsia="en-US"/>
        </w:rPr>
        <w:tab/>
        <w:t>если вспомогательное техническое средство подлежит дезинфекции, то описание метода и подходящих материалов, включая любые меры предосторожности, необходимые для предотвращения коррозии, если применимо;</w:t>
      </w:r>
    </w:p>
    <w:p w14:paraId="16DDDBA1"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g)</w:t>
      </w:r>
      <w:r w:rsidRPr="003D77FD">
        <w:rPr>
          <w:rStyle w:val="FontStyle45"/>
          <w:rFonts w:ascii="Times New Roman" w:cs="Times New Roman"/>
          <w:b w:val="0"/>
          <w:color w:val="auto"/>
          <w:lang w:eastAsia="en-US"/>
        </w:rPr>
        <w:tab/>
        <w:t>габаритные размеры (ширина, длина и высота) вспомогательного технического средства, выраженные в миллиметрах, и его масса, выраженная в килограммах, когда оно готово к использованию и, если применимо, когда оно сложено или демонтировано;</w:t>
      </w:r>
    </w:p>
    <w:p w14:paraId="583F5BC5"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h)</w:t>
      </w:r>
      <w:r w:rsidRPr="003D77FD">
        <w:rPr>
          <w:rStyle w:val="FontStyle45"/>
          <w:rFonts w:ascii="Times New Roman" w:cs="Times New Roman"/>
          <w:b w:val="0"/>
          <w:color w:val="auto"/>
          <w:lang w:eastAsia="en-US"/>
        </w:rPr>
        <w:tab/>
        <w:t>масса выражается в килограммах, если вспомогательное техническое средство может быть демонтировано или имеет какие-либо съемные части, имеющие массу тяжелее 10 кг.;</w:t>
      </w:r>
    </w:p>
    <w:p w14:paraId="11B07BD2"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i)</w:t>
      </w:r>
      <w:r w:rsidRPr="003D77FD">
        <w:rPr>
          <w:rStyle w:val="FontStyle45"/>
          <w:rFonts w:ascii="Times New Roman" w:cs="Times New Roman"/>
          <w:b w:val="0"/>
          <w:color w:val="auto"/>
          <w:lang w:eastAsia="en-US"/>
        </w:rPr>
        <w:tab/>
        <w:t>если вспомогательное техническое средство предполагается использовать в сочетании с другими средствами, изготовитель должен указать эти средства и как это можно сделать безопасным способом;</w:t>
      </w:r>
    </w:p>
    <w:p w14:paraId="3A8AE64E"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j)</w:t>
      </w:r>
      <w:r w:rsidRPr="003D77FD">
        <w:rPr>
          <w:rStyle w:val="FontStyle45"/>
          <w:rFonts w:ascii="Times New Roman" w:cs="Times New Roman"/>
          <w:b w:val="0"/>
          <w:color w:val="auto"/>
          <w:lang w:eastAsia="en-US"/>
        </w:rPr>
        <w:tab/>
        <w:t>предупреждение об опасных сочетаниях устройств (например, подушки для предотвращения пролежней часто работают только на правильной поверхности сиденья) и сочетаниях огнестойких и негорючих материалов;</w:t>
      </w:r>
    </w:p>
    <w:p w14:paraId="7DB20EF5" w14:textId="370A0459"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k)</w:t>
      </w:r>
      <w:r w:rsidRPr="003D77FD">
        <w:rPr>
          <w:rStyle w:val="FontStyle45"/>
          <w:rFonts w:ascii="Times New Roman" w:cs="Times New Roman"/>
          <w:b w:val="0"/>
          <w:color w:val="auto"/>
          <w:lang w:eastAsia="en-US"/>
        </w:rPr>
        <w:tab/>
        <w:t>перечень аксессуаров, съемных деталей и материалов, которые производитель определил</w:t>
      </w:r>
      <w:r w:rsidR="005B4ABB">
        <w:rPr>
          <w:rStyle w:val="FontStyle45"/>
          <w:rFonts w:ascii="Times New Roman" w:cs="Times New Roman"/>
          <w:b w:val="0"/>
          <w:color w:val="auto"/>
          <w:lang w:eastAsia="en-US"/>
        </w:rPr>
        <w:t>,</w:t>
      </w:r>
      <w:r w:rsidRPr="003D77FD">
        <w:rPr>
          <w:rStyle w:val="FontStyle45"/>
          <w:rFonts w:ascii="Times New Roman" w:cs="Times New Roman"/>
          <w:b w:val="0"/>
          <w:color w:val="auto"/>
          <w:lang w:eastAsia="en-US"/>
        </w:rPr>
        <w:t xml:space="preserve"> как предназначенные для использования с вспомогательным техническим средством;</w:t>
      </w:r>
    </w:p>
    <w:p w14:paraId="32F4B7ED"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l)</w:t>
      </w:r>
      <w:r w:rsidRPr="003D77FD">
        <w:rPr>
          <w:rStyle w:val="FontStyle45"/>
          <w:rFonts w:ascii="Times New Roman" w:cs="Times New Roman"/>
          <w:b w:val="0"/>
          <w:color w:val="auto"/>
          <w:lang w:eastAsia="en-US"/>
        </w:rPr>
        <w:tab/>
        <w:t>если установлен программируемый контроллер, то информация о методе программирования, компетентности, необходимой для выполнения программирования, и влиянии на производительность;</w:t>
      </w:r>
    </w:p>
    <w:p w14:paraId="7140E0BA"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m)</w:t>
      </w:r>
      <w:r w:rsidRPr="003D77FD">
        <w:rPr>
          <w:rStyle w:val="FontStyle45"/>
          <w:rFonts w:ascii="Times New Roman" w:cs="Times New Roman"/>
          <w:b w:val="0"/>
          <w:color w:val="auto"/>
          <w:lang w:eastAsia="en-US"/>
        </w:rPr>
        <w:tab/>
        <w:t>регулировка управления оператором;</w:t>
      </w:r>
    </w:p>
    <w:p w14:paraId="60FA3368"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n)</w:t>
      </w:r>
      <w:r w:rsidRPr="003D77FD">
        <w:rPr>
          <w:rStyle w:val="FontStyle45"/>
          <w:rFonts w:ascii="Times New Roman" w:cs="Times New Roman"/>
          <w:b w:val="0"/>
          <w:color w:val="auto"/>
          <w:lang w:eastAsia="en-US"/>
        </w:rPr>
        <w:tab/>
        <w:t>можно ли и каким образом сложить или разобрать вспомогательное техническое средство для облегчения хранения или транспортировки;</w:t>
      </w:r>
    </w:p>
    <w:p w14:paraId="79931616"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o)</w:t>
      </w:r>
      <w:r w:rsidRPr="003D77FD">
        <w:rPr>
          <w:rStyle w:val="FontStyle45"/>
          <w:rFonts w:ascii="Times New Roman" w:cs="Times New Roman"/>
          <w:b w:val="0"/>
          <w:color w:val="auto"/>
          <w:lang w:eastAsia="en-US"/>
        </w:rPr>
        <w:tab/>
        <w:t>инструкции по транспортировке вспомогательного технического средства (например, в автомобиле или самолете);</w:t>
      </w:r>
    </w:p>
    <w:p w14:paraId="1AC34D1F"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p)</w:t>
      </w:r>
      <w:r w:rsidRPr="003D77FD">
        <w:rPr>
          <w:rStyle w:val="FontStyle45"/>
          <w:rFonts w:ascii="Times New Roman" w:cs="Times New Roman"/>
          <w:b w:val="0"/>
          <w:color w:val="auto"/>
          <w:lang w:eastAsia="en-US"/>
        </w:rPr>
        <w:tab/>
        <w:t>измеренный уровень звуковой мощности.</w:t>
      </w:r>
    </w:p>
    <w:p w14:paraId="51724CF1"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24.2.2</w:t>
      </w:r>
      <w:r w:rsidRPr="003D77FD">
        <w:rPr>
          <w:rStyle w:val="FontStyle45"/>
          <w:rFonts w:ascii="Times New Roman" w:cs="Times New Roman"/>
          <w:b w:val="0"/>
          <w:color w:val="auto"/>
          <w:lang w:eastAsia="en-US"/>
        </w:rPr>
        <w:tab/>
        <w:t>Пользовательская информация</w:t>
      </w:r>
    </w:p>
    <w:p w14:paraId="28FE999C"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Пользовательская информация должна предоставляться изготовителем вместе с каждым вспомогательным техническим средством. Информация должна содержать все предпродажные предупреждения и информацию, а также следующие сведения, применимые к каждому вспомогательному продукту:</w:t>
      </w:r>
    </w:p>
    <w:p w14:paraId="4A57CA44"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a)</w:t>
      </w:r>
      <w:r w:rsidRPr="003D77FD">
        <w:rPr>
          <w:rStyle w:val="FontStyle45"/>
          <w:rFonts w:ascii="Times New Roman" w:cs="Times New Roman"/>
          <w:b w:val="0"/>
          <w:color w:val="auto"/>
          <w:lang w:eastAsia="en-US"/>
        </w:rPr>
        <w:tab/>
        <w:t xml:space="preserve">место и тип идентификационного номера / слова на вспомогательном средстве должны быть указаны для уникального идентификационного номера вспомогательного технического средства; </w:t>
      </w:r>
    </w:p>
    <w:p w14:paraId="24F76F51"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b)</w:t>
      </w:r>
      <w:r w:rsidRPr="003D77FD">
        <w:rPr>
          <w:rStyle w:val="FontStyle45"/>
          <w:rFonts w:ascii="Times New Roman" w:cs="Times New Roman"/>
          <w:b w:val="0"/>
          <w:color w:val="auto"/>
          <w:lang w:eastAsia="en-US"/>
        </w:rPr>
        <w:tab/>
        <w:t>предполагаемые пользователи;</w:t>
      </w:r>
    </w:p>
    <w:p w14:paraId="43763D62"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c)</w:t>
      </w:r>
      <w:r w:rsidRPr="003D77FD">
        <w:rPr>
          <w:rStyle w:val="FontStyle45"/>
          <w:rFonts w:ascii="Times New Roman" w:cs="Times New Roman"/>
          <w:b w:val="0"/>
          <w:color w:val="auto"/>
          <w:lang w:eastAsia="en-US"/>
        </w:rPr>
        <w:tab/>
        <w:t>любые настройки или регулировки, необходимые для использования вспомогательного технического средства, а также информация о том, как настройки или регулировки влияют на вспомогательное техническое средство;</w:t>
      </w:r>
    </w:p>
    <w:p w14:paraId="2A1DB2F7"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d)</w:t>
      </w:r>
      <w:r w:rsidRPr="003D77FD">
        <w:rPr>
          <w:rStyle w:val="FontStyle45"/>
          <w:rFonts w:ascii="Times New Roman" w:cs="Times New Roman"/>
          <w:b w:val="0"/>
          <w:color w:val="auto"/>
          <w:lang w:eastAsia="en-US"/>
        </w:rPr>
        <w:tab/>
        <w:t>информация о возможностях корректировки и компетентности, необходимой для осуществления этих корректировок;</w:t>
      </w:r>
    </w:p>
    <w:p w14:paraId="506789D1"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e)</w:t>
      </w:r>
      <w:r w:rsidRPr="003D77FD">
        <w:rPr>
          <w:rStyle w:val="FontStyle45"/>
          <w:rFonts w:ascii="Times New Roman" w:cs="Times New Roman"/>
          <w:b w:val="0"/>
          <w:color w:val="auto"/>
          <w:lang w:eastAsia="en-US"/>
        </w:rPr>
        <w:tab/>
        <w:t>инструкции по эксплуатации всех органов управления;</w:t>
      </w:r>
    </w:p>
    <w:p w14:paraId="2F1EF9D5"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f)</w:t>
      </w:r>
      <w:r w:rsidRPr="003D77FD">
        <w:rPr>
          <w:rStyle w:val="FontStyle45"/>
          <w:rFonts w:ascii="Times New Roman" w:cs="Times New Roman"/>
          <w:b w:val="0"/>
          <w:color w:val="auto"/>
          <w:lang w:eastAsia="en-US"/>
        </w:rPr>
        <w:tab/>
        <w:t>тип аккумулятора и номинальное напряжение;</w:t>
      </w:r>
    </w:p>
    <w:p w14:paraId="5263313A"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g)</w:t>
      </w:r>
      <w:r w:rsidRPr="003D77FD">
        <w:rPr>
          <w:rStyle w:val="FontStyle45"/>
          <w:rFonts w:ascii="Times New Roman" w:cs="Times New Roman"/>
          <w:b w:val="0"/>
          <w:color w:val="auto"/>
          <w:lang w:eastAsia="en-US"/>
        </w:rPr>
        <w:tab/>
        <w:t>инструкции по обслуживанию аккумулятора;</w:t>
      </w:r>
    </w:p>
    <w:p w14:paraId="42645789"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lastRenderedPageBreak/>
        <w:t>h)</w:t>
      </w:r>
      <w:r w:rsidRPr="003D77FD">
        <w:rPr>
          <w:rStyle w:val="FontStyle45"/>
          <w:rFonts w:ascii="Times New Roman" w:cs="Times New Roman"/>
          <w:b w:val="0"/>
          <w:color w:val="auto"/>
          <w:lang w:eastAsia="en-US"/>
        </w:rPr>
        <w:tab/>
        <w:t>инструкции по эксплуатации зарядного устройства, включая предупреждения о любых потенциальных опасностях безопасности (например, возможность накопления газа в зоне зарядки);</w:t>
      </w:r>
    </w:p>
    <w:p w14:paraId="1E7EF7F7"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i)</w:t>
      </w:r>
      <w:r w:rsidRPr="003D77FD">
        <w:rPr>
          <w:rStyle w:val="FontStyle45"/>
          <w:rFonts w:ascii="Times New Roman" w:cs="Times New Roman"/>
          <w:b w:val="0"/>
          <w:color w:val="auto"/>
          <w:lang w:eastAsia="en-US"/>
        </w:rPr>
        <w:tab/>
        <w:t>инструкции по демонтажу и повторной сборке вспомогательного технического средства или любых съемных деталей;</w:t>
      </w:r>
    </w:p>
    <w:p w14:paraId="07FB865E"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j)</w:t>
      </w:r>
      <w:r w:rsidRPr="003D77FD">
        <w:rPr>
          <w:rStyle w:val="FontStyle45"/>
          <w:rFonts w:ascii="Times New Roman" w:cs="Times New Roman"/>
          <w:b w:val="0"/>
          <w:color w:val="auto"/>
          <w:lang w:eastAsia="en-US"/>
        </w:rPr>
        <w:tab/>
        <w:t>положения точек, в которых составные части могут быть зажаты для безопасного перемещения и обработки, и/или способ обработки при демонтаже, сборке или переноске;</w:t>
      </w:r>
    </w:p>
    <w:p w14:paraId="575E6A23"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k)</w:t>
      </w:r>
      <w:r w:rsidRPr="003D77FD">
        <w:rPr>
          <w:rStyle w:val="FontStyle45"/>
          <w:rFonts w:ascii="Times New Roman" w:cs="Times New Roman"/>
          <w:b w:val="0"/>
          <w:color w:val="auto"/>
          <w:lang w:eastAsia="en-US"/>
        </w:rPr>
        <w:tab/>
        <w:t>предупреждение о том, что температура поверхности может повышаться / понижаться при воздействии внешних источников тепла или холода (например, солнечного света, наружной среды);</w:t>
      </w:r>
    </w:p>
    <w:p w14:paraId="5C1A9E13"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l)</w:t>
      </w:r>
      <w:r w:rsidRPr="003D77FD">
        <w:rPr>
          <w:rStyle w:val="FontStyle45"/>
          <w:rFonts w:ascii="Times New Roman" w:cs="Times New Roman"/>
          <w:b w:val="0"/>
          <w:color w:val="auto"/>
          <w:lang w:eastAsia="en-US"/>
        </w:rPr>
        <w:tab/>
        <w:t>предупреждение, если вспомогательное техническое средство может нарушить работу устройств в окружающей среде, которые излучают электромагнитные поля (например, системы сигнализации магазинов, автоматические двери и т. д.);</w:t>
      </w:r>
    </w:p>
    <w:p w14:paraId="042F252F"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m)</w:t>
      </w:r>
      <w:r w:rsidRPr="003D77FD">
        <w:rPr>
          <w:rStyle w:val="FontStyle45"/>
          <w:rFonts w:ascii="Times New Roman" w:cs="Times New Roman"/>
          <w:b w:val="0"/>
          <w:color w:val="auto"/>
          <w:lang w:eastAsia="en-US"/>
        </w:rPr>
        <w:tab/>
        <w:t>предупреждение, если на работу вспомогательного технического средства могут влиять электромагнитные поля (например, излучаемые портативными телефонами, генераторами электроэнергии или источниками высокой мощности);</w:t>
      </w:r>
    </w:p>
    <w:p w14:paraId="1FB22D3B"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n)</w:t>
      </w:r>
      <w:r w:rsidRPr="003D77FD">
        <w:rPr>
          <w:rStyle w:val="FontStyle45"/>
          <w:rFonts w:ascii="Times New Roman" w:cs="Times New Roman"/>
          <w:b w:val="0"/>
          <w:color w:val="auto"/>
          <w:lang w:eastAsia="en-US"/>
        </w:rPr>
        <w:tab/>
        <w:t>если предполагаемое назначение вспомогательного технического средства не может быть выполнено без опасности (например, отверстия, V-образное отверстие), предупреждение и инструкции о том, как безопасно эксплуатировать вспомогательное техническое средство;</w:t>
      </w:r>
    </w:p>
    <w:p w14:paraId="117DE9E8"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o)</w:t>
      </w:r>
      <w:r w:rsidRPr="003D77FD">
        <w:rPr>
          <w:rStyle w:val="FontStyle45"/>
          <w:rFonts w:ascii="Times New Roman" w:cs="Times New Roman"/>
          <w:b w:val="0"/>
          <w:color w:val="auto"/>
          <w:lang w:eastAsia="en-US"/>
        </w:rPr>
        <w:tab/>
        <w:t>если предполагаемое назначение вспомогательного технического средства не может быть выполнено без создания опасности из-за движущихся частей, таких как сжатие; предупреждение и инструкции о том, как безопасно эксплуатировать вспомогательное техническое средство;</w:t>
      </w:r>
    </w:p>
    <w:p w14:paraId="268328F9"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p)</w:t>
      </w:r>
      <w:r w:rsidRPr="003D77FD">
        <w:rPr>
          <w:rStyle w:val="FontStyle45"/>
          <w:rFonts w:ascii="Times New Roman" w:cs="Times New Roman"/>
          <w:b w:val="0"/>
          <w:color w:val="auto"/>
          <w:lang w:eastAsia="en-US"/>
        </w:rPr>
        <w:tab/>
        <w:t>уровень сопротивления воспламенению материалов и узлов;</w:t>
      </w:r>
    </w:p>
    <w:p w14:paraId="10C79B12"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q)</w:t>
      </w:r>
      <w:r w:rsidRPr="003D77FD">
        <w:rPr>
          <w:rStyle w:val="FontStyle45"/>
          <w:rFonts w:ascii="Times New Roman" w:cs="Times New Roman"/>
          <w:b w:val="0"/>
          <w:color w:val="auto"/>
          <w:lang w:eastAsia="en-US"/>
        </w:rPr>
        <w:tab/>
        <w:t>информация об утилизации использованных аккумуляторов и других частей вспомогательного технического средства;</w:t>
      </w:r>
    </w:p>
    <w:p w14:paraId="5494C75F"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r)</w:t>
      </w:r>
      <w:r w:rsidRPr="003D77FD">
        <w:rPr>
          <w:rStyle w:val="FontStyle45"/>
          <w:rFonts w:ascii="Times New Roman" w:cs="Times New Roman"/>
          <w:b w:val="0"/>
          <w:color w:val="auto"/>
          <w:lang w:eastAsia="en-US"/>
        </w:rPr>
        <w:tab/>
        <w:t>ожидаемый срок службы вспомогательного технического средства.</w:t>
      </w:r>
    </w:p>
    <w:p w14:paraId="6AB16C70"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Рекомендуется включить инструкции о том, как разрешать простые проблемы для удобства использования.</w:t>
      </w:r>
    </w:p>
    <w:p w14:paraId="3399F83A"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24.2.3</w:t>
      </w:r>
      <w:r w:rsidRPr="003D77FD">
        <w:rPr>
          <w:rStyle w:val="FontStyle45"/>
          <w:rFonts w:ascii="Times New Roman" w:cs="Times New Roman"/>
          <w:b w:val="0"/>
          <w:color w:val="auto"/>
          <w:lang w:eastAsia="en-US"/>
        </w:rPr>
        <w:tab/>
        <w:t>Сервисная информация</w:t>
      </w:r>
    </w:p>
    <w:p w14:paraId="34D4A65B"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Сервисная информация должна содержать всю предпродажную информацию, информацию о пользователе и инструкции, необходимые для технического обслуживания, регулировки и ремонта вспомогательного технического средства, а также для замены деталей.</w:t>
      </w:r>
    </w:p>
    <w:p w14:paraId="5CFED05E"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Сервисная информация должна содержать всю предпродажную информацию и информацию о пользователе.</w:t>
      </w:r>
    </w:p>
    <w:p w14:paraId="368C81C9"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Сервисная информация должна быть достаточно подробной в отношении профилактического осмотра, технического обслуживания и калибровки, включая периодичность такого технического обслуживания.</w:t>
      </w:r>
    </w:p>
    <w:p w14:paraId="475BDB7A"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Сервисная информация должна содержать информацию о безопасном выполнении такого планового технического обслуживания, необходимую для обеспечения дальнейшего безопасного использования вспомогательного технического средства.</w:t>
      </w:r>
    </w:p>
    <w:p w14:paraId="29FFC0E5"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Кроме того, в служебной информации должны быть указаны детали, на которых обслуживающий персонал должен проводить профилактический осмотр и техническое обслуживание, включая применяемые периоды и сведения о фактическом выполнении такого технического обслуживания.</w:t>
      </w:r>
    </w:p>
    <w:p w14:paraId="1C2C509E" w14:textId="3FC32F3E" w:rsidR="005B4ABB" w:rsidRDefault="005B4ABB" w:rsidP="003D77FD">
      <w:pPr>
        <w:pStyle w:val="Style30"/>
        <w:widowControl/>
        <w:ind w:firstLine="567"/>
        <w:rPr>
          <w:rStyle w:val="FontStyle45"/>
          <w:rFonts w:ascii="Times New Roman" w:cs="Times New Roman"/>
          <w:b w:val="0"/>
          <w:color w:val="auto"/>
          <w:lang w:eastAsia="en-US"/>
        </w:rPr>
      </w:pPr>
    </w:p>
    <w:p w14:paraId="3DF8417B" w14:textId="77777777" w:rsidR="005B4ABB" w:rsidRDefault="005B4ABB" w:rsidP="003D77FD">
      <w:pPr>
        <w:pStyle w:val="Style30"/>
        <w:widowControl/>
        <w:ind w:firstLine="567"/>
        <w:rPr>
          <w:rStyle w:val="FontStyle45"/>
          <w:rFonts w:ascii="Times New Roman" w:cs="Times New Roman"/>
          <w:b w:val="0"/>
          <w:color w:val="auto"/>
          <w:lang w:eastAsia="en-US"/>
        </w:rPr>
      </w:pPr>
    </w:p>
    <w:p w14:paraId="5397E868" w14:textId="4DF71D4F" w:rsidR="003D77FD" w:rsidRPr="005B4ABB" w:rsidRDefault="003D77FD" w:rsidP="003D77FD">
      <w:pPr>
        <w:pStyle w:val="Style30"/>
        <w:widowControl/>
        <w:ind w:firstLine="567"/>
        <w:rPr>
          <w:rStyle w:val="FontStyle45"/>
          <w:rFonts w:ascii="Times New Roman" w:cs="Times New Roman"/>
          <w:color w:val="auto"/>
          <w:lang w:eastAsia="en-US"/>
        </w:rPr>
      </w:pPr>
      <w:r w:rsidRPr="005B4ABB">
        <w:rPr>
          <w:rStyle w:val="FontStyle45"/>
          <w:rFonts w:ascii="Times New Roman" w:cs="Times New Roman"/>
          <w:color w:val="auto"/>
          <w:lang w:eastAsia="en-US"/>
        </w:rPr>
        <w:lastRenderedPageBreak/>
        <w:t>24.3</w:t>
      </w:r>
      <w:r w:rsidRPr="005B4ABB">
        <w:rPr>
          <w:rStyle w:val="FontStyle45"/>
          <w:rFonts w:ascii="Times New Roman" w:cs="Times New Roman"/>
          <w:color w:val="auto"/>
          <w:lang w:eastAsia="en-US"/>
        </w:rPr>
        <w:tab/>
        <w:t>Маркировка</w:t>
      </w:r>
    </w:p>
    <w:p w14:paraId="7E35811B" w14:textId="77777777" w:rsidR="005B4ABB" w:rsidRDefault="005B4ABB" w:rsidP="003D77FD">
      <w:pPr>
        <w:pStyle w:val="Style30"/>
        <w:widowControl/>
        <w:ind w:firstLine="567"/>
        <w:rPr>
          <w:rStyle w:val="FontStyle45"/>
          <w:rFonts w:ascii="Times New Roman" w:cs="Times New Roman"/>
          <w:b w:val="0"/>
          <w:color w:val="auto"/>
          <w:lang w:eastAsia="en-US"/>
        </w:rPr>
      </w:pPr>
    </w:p>
    <w:p w14:paraId="05BBC81C" w14:textId="265DFAD3"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В дополнение к требованиям 24.1 изготовитель должен наносить на изделие постоянные бирки с указанием года выпуска;</w:t>
      </w:r>
    </w:p>
    <w:p w14:paraId="0FF883FC"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Съемные части вспомогательного технического средства массой более 10 килограммов должны иметь маркировку с указанием фактической массы детали.</w:t>
      </w:r>
    </w:p>
    <w:p w14:paraId="4BEC1BA9" w14:textId="5C6E76EB"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Обозначения, используемые при маркировке медицинских изделий, должны соответствовать EN 980.</w:t>
      </w:r>
    </w:p>
    <w:p w14:paraId="59727FE9" w14:textId="77777777" w:rsidR="005B4ABB" w:rsidRDefault="005B4ABB" w:rsidP="003D77FD">
      <w:pPr>
        <w:pStyle w:val="Style30"/>
        <w:widowControl/>
        <w:ind w:firstLine="567"/>
        <w:rPr>
          <w:rStyle w:val="FontStyle45"/>
          <w:rFonts w:ascii="Times New Roman" w:cs="Times New Roman"/>
          <w:b w:val="0"/>
          <w:color w:val="auto"/>
          <w:lang w:eastAsia="en-US"/>
        </w:rPr>
      </w:pPr>
    </w:p>
    <w:p w14:paraId="3BEDF651" w14:textId="30BD31C4" w:rsidR="003D77FD" w:rsidRPr="005B4ABB" w:rsidRDefault="003D77FD" w:rsidP="003D77FD">
      <w:pPr>
        <w:pStyle w:val="Style30"/>
        <w:widowControl/>
        <w:ind w:firstLine="567"/>
        <w:rPr>
          <w:rStyle w:val="FontStyle45"/>
          <w:rFonts w:ascii="Times New Roman" w:cs="Times New Roman"/>
          <w:color w:val="auto"/>
          <w:lang w:eastAsia="en-US"/>
        </w:rPr>
      </w:pPr>
      <w:r w:rsidRPr="005B4ABB">
        <w:rPr>
          <w:rStyle w:val="FontStyle45"/>
          <w:rFonts w:ascii="Times New Roman" w:cs="Times New Roman"/>
          <w:color w:val="auto"/>
          <w:lang w:eastAsia="en-US"/>
        </w:rPr>
        <w:t>25</w:t>
      </w:r>
      <w:r w:rsidR="005B4ABB" w:rsidRPr="005B4ABB">
        <w:rPr>
          <w:rStyle w:val="FontStyle45"/>
          <w:rFonts w:ascii="Times New Roman" w:cs="Times New Roman"/>
          <w:color w:val="auto"/>
          <w:lang w:eastAsia="en-US"/>
        </w:rPr>
        <w:t xml:space="preserve"> </w:t>
      </w:r>
      <w:r w:rsidRPr="005B4ABB">
        <w:rPr>
          <w:rStyle w:val="FontStyle45"/>
          <w:rFonts w:ascii="Times New Roman" w:cs="Times New Roman"/>
          <w:color w:val="auto"/>
          <w:lang w:eastAsia="en-US"/>
        </w:rPr>
        <w:t>Упаковка</w:t>
      </w:r>
    </w:p>
    <w:p w14:paraId="4F68F8B6" w14:textId="77777777" w:rsidR="005B4ABB" w:rsidRDefault="005B4ABB" w:rsidP="003D77FD">
      <w:pPr>
        <w:pStyle w:val="Style30"/>
        <w:widowControl/>
        <w:ind w:firstLine="567"/>
        <w:rPr>
          <w:rStyle w:val="FontStyle45"/>
          <w:rFonts w:ascii="Times New Roman" w:cs="Times New Roman"/>
          <w:b w:val="0"/>
          <w:color w:val="auto"/>
          <w:lang w:eastAsia="en-US"/>
        </w:rPr>
      </w:pPr>
    </w:p>
    <w:p w14:paraId="330F45B0" w14:textId="0EA447F3"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Опасности, которые могут быть вызваны ненадлежащей защитной упаковкой, должны быть оценены при анализе рисков (см. 4.1).</w:t>
      </w:r>
    </w:p>
    <w:p w14:paraId="1E267306" w14:textId="77777777" w:rsidR="005B4ABB" w:rsidRPr="00C75E75" w:rsidRDefault="005B4ABB" w:rsidP="005B4ABB">
      <w:pPr>
        <w:pStyle w:val="Style30"/>
        <w:widowControl/>
        <w:ind w:firstLine="567"/>
        <w:rPr>
          <w:rStyle w:val="FontStyle45"/>
          <w:rFonts w:ascii="Times New Roman" w:cs="Times New Roman"/>
          <w:b w:val="0"/>
          <w:color w:val="auto"/>
          <w:sz w:val="20"/>
          <w:lang w:eastAsia="en-US"/>
        </w:rPr>
      </w:pPr>
    </w:p>
    <w:p w14:paraId="6BF1369E" w14:textId="44177F14" w:rsidR="003D77FD" w:rsidRPr="003D77FD" w:rsidRDefault="005B4ABB" w:rsidP="005B4ABB">
      <w:pPr>
        <w:pStyle w:val="Style30"/>
        <w:widowControl/>
        <w:ind w:firstLine="567"/>
        <w:rPr>
          <w:rStyle w:val="FontStyle45"/>
          <w:rFonts w:ascii="Times New Roman" w:cs="Times New Roman"/>
          <w:b w:val="0"/>
          <w:color w:val="auto"/>
          <w:lang w:eastAsia="en-US"/>
        </w:rPr>
      </w:pPr>
      <w:r w:rsidRPr="00C75E75">
        <w:rPr>
          <w:rStyle w:val="FontStyle45"/>
          <w:rFonts w:ascii="Times New Roman" w:cs="Times New Roman"/>
          <w:b w:val="0"/>
          <w:color w:val="auto"/>
          <w:sz w:val="20"/>
          <w:lang w:eastAsia="en-US"/>
        </w:rPr>
        <w:t xml:space="preserve">Примечание – </w:t>
      </w:r>
      <w:r w:rsidR="003D77FD" w:rsidRPr="005B4ABB">
        <w:rPr>
          <w:rStyle w:val="FontStyle45"/>
          <w:rFonts w:ascii="Times New Roman" w:cs="Times New Roman"/>
          <w:b w:val="0"/>
          <w:color w:val="auto"/>
          <w:sz w:val="20"/>
          <w:lang w:eastAsia="en-US"/>
        </w:rPr>
        <w:t>Руководящие указания см. в разделе B. 25.</w:t>
      </w:r>
    </w:p>
    <w:p w14:paraId="21FD8ADB" w14:textId="77777777" w:rsidR="005B4ABB" w:rsidRDefault="005B4ABB" w:rsidP="003D77FD">
      <w:pPr>
        <w:pStyle w:val="Style30"/>
        <w:widowControl/>
        <w:ind w:firstLine="567"/>
        <w:rPr>
          <w:rStyle w:val="FontStyle45"/>
          <w:rFonts w:ascii="Times New Roman" w:cs="Times New Roman"/>
          <w:b w:val="0"/>
          <w:color w:val="auto"/>
          <w:lang w:eastAsia="en-US"/>
        </w:rPr>
      </w:pPr>
    </w:p>
    <w:p w14:paraId="1FC948C1" w14:textId="20916F35" w:rsidR="003D77FD" w:rsidRPr="005B4ABB" w:rsidRDefault="003D77FD" w:rsidP="003D77FD">
      <w:pPr>
        <w:pStyle w:val="Style30"/>
        <w:widowControl/>
        <w:ind w:firstLine="567"/>
        <w:rPr>
          <w:rStyle w:val="FontStyle45"/>
          <w:rFonts w:ascii="Times New Roman" w:cs="Times New Roman"/>
          <w:color w:val="auto"/>
          <w:lang w:eastAsia="en-US"/>
        </w:rPr>
      </w:pPr>
      <w:r w:rsidRPr="005B4ABB">
        <w:rPr>
          <w:rStyle w:val="FontStyle45"/>
          <w:rFonts w:ascii="Times New Roman" w:cs="Times New Roman"/>
          <w:color w:val="auto"/>
          <w:lang w:eastAsia="en-US"/>
        </w:rPr>
        <w:t>26</w:t>
      </w:r>
      <w:r w:rsidR="005B4ABB" w:rsidRPr="005B4ABB">
        <w:rPr>
          <w:rStyle w:val="FontStyle45"/>
          <w:rFonts w:ascii="Times New Roman" w:cs="Times New Roman"/>
          <w:color w:val="auto"/>
          <w:lang w:eastAsia="en-US"/>
        </w:rPr>
        <w:t xml:space="preserve"> </w:t>
      </w:r>
      <w:r w:rsidRPr="005B4ABB">
        <w:rPr>
          <w:rStyle w:val="FontStyle45"/>
          <w:rFonts w:ascii="Times New Roman" w:cs="Times New Roman"/>
          <w:color w:val="auto"/>
          <w:lang w:eastAsia="en-US"/>
        </w:rPr>
        <w:t>Протокол испытаний</w:t>
      </w:r>
    </w:p>
    <w:p w14:paraId="790C461B" w14:textId="77777777" w:rsidR="005B4ABB" w:rsidRDefault="005B4ABB" w:rsidP="003D77FD">
      <w:pPr>
        <w:pStyle w:val="Style30"/>
        <w:widowControl/>
        <w:ind w:firstLine="567"/>
        <w:rPr>
          <w:rStyle w:val="FontStyle45"/>
          <w:rFonts w:ascii="Times New Roman" w:cs="Times New Roman"/>
          <w:b w:val="0"/>
          <w:color w:val="auto"/>
          <w:lang w:eastAsia="en-US"/>
        </w:rPr>
      </w:pPr>
    </w:p>
    <w:p w14:paraId="07F8E99C" w14:textId="07523D74"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Протокол испытаний должен содержать по меньшей мере следующую информацию:</w:t>
      </w:r>
    </w:p>
    <w:p w14:paraId="7326C2D0"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a)</w:t>
      </w:r>
      <w:r w:rsidRPr="003D77FD">
        <w:rPr>
          <w:rStyle w:val="FontStyle45"/>
          <w:rFonts w:ascii="Times New Roman" w:cs="Times New Roman"/>
          <w:b w:val="0"/>
          <w:color w:val="auto"/>
          <w:lang w:eastAsia="en-US"/>
        </w:rPr>
        <w:tab/>
        <w:t>уникальный номер протокола;</w:t>
      </w:r>
    </w:p>
    <w:p w14:paraId="310C87CB"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b)</w:t>
      </w:r>
      <w:r w:rsidRPr="003D77FD">
        <w:rPr>
          <w:rStyle w:val="FontStyle45"/>
          <w:rFonts w:ascii="Times New Roman" w:cs="Times New Roman"/>
          <w:b w:val="0"/>
          <w:color w:val="auto"/>
          <w:lang w:eastAsia="en-US"/>
        </w:rPr>
        <w:tab/>
        <w:t>наименование и адрес испытательного учреждения;</w:t>
      </w:r>
    </w:p>
    <w:p w14:paraId="48C255AE"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c)</w:t>
      </w:r>
      <w:r w:rsidRPr="003D77FD">
        <w:rPr>
          <w:rStyle w:val="FontStyle45"/>
          <w:rFonts w:ascii="Times New Roman" w:cs="Times New Roman"/>
          <w:b w:val="0"/>
          <w:color w:val="auto"/>
          <w:lang w:eastAsia="en-US"/>
        </w:rPr>
        <w:tab/>
        <w:t>дата выдачи протокола испытаний;</w:t>
      </w:r>
    </w:p>
    <w:p w14:paraId="625DD35E" w14:textId="6B0F1841"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d)</w:t>
      </w:r>
      <w:r w:rsidRPr="003D77FD">
        <w:rPr>
          <w:rStyle w:val="FontStyle45"/>
          <w:rFonts w:ascii="Times New Roman" w:cs="Times New Roman"/>
          <w:b w:val="0"/>
          <w:color w:val="auto"/>
          <w:lang w:eastAsia="en-US"/>
        </w:rPr>
        <w:tab/>
        <w:t xml:space="preserve">ссылка на </w:t>
      </w:r>
      <w:r w:rsidR="005B4ABB">
        <w:rPr>
          <w:rStyle w:val="FontStyle45"/>
          <w:rFonts w:ascii="Times New Roman" w:cs="Times New Roman"/>
          <w:b w:val="0"/>
          <w:color w:val="auto"/>
          <w:lang w:eastAsia="en-US"/>
        </w:rPr>
        <w:t>настоящий</w:t>
      </w:r>
      <w:r w:rsidRPr="003D77FD">
        <w:rPr>
          <w:rStyle w:val="FontStyle45"/>
          <w:rFonts w:ascii="Times New Roman" w:cs="Times New Roman"/>
          <w:b w:val="0"/>
          <w:color w:val="auto"/>
          <w:lang w:eastAsia="en-US"/>
        </w:rPr>
        <w:t xml:space="preserve"> </w:t>
      </w:r>
      <w:r w:rsidR="005B4ABB">
        <w:rPr>
          <w:rStyle w:val="FontStyle45"/>
          <w:rFonts w:ascii="Times New Roman" w:cs="Times New Roman"/>
          <w:b w:val="0"/>
          <w:color w:val="auto"/>
          <w:lang w:eastAsia="en-US"/>
        </w:rPr>
        <w:t>стандарт</w:t>
      </w:r>
      <w:r w:rsidRPr="003D77FD">
        <w:rPr>
          <w:rStyle w:val="FontStyle45"/>
          <w:rFonts w:ascii="Times New Roman" w:cs="Times New Roman"/>
          <w:b w:val="0"/>
          <w:color w:val="auto"/>
          <w:lang w:eastAsia="en-US"/>
        </w:rPr>
        <w:t>;</w:t>
      </w:r>
    </w:p>
    <w:p w14:paraId="4482B136"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e)</w:t>
      </w:r>
      <w:r w:rsidRPr="003D77FD">
        <w:rPr>
          <w:rStyle w:val="FontStyle45"/>
          <w:rFonts w:ascii="Times New Roman" w:cs="Times New Roman"/>
          <w:b w:val="0"/>
          <w:color w:val="auto"/>
          <w:lang w:eastAsia="en-US"/>
        </w:rPr>
        <w:tab/>
        <w:t>наименование и адрес изготовителя вспомогательного технического средства;</w:t>
      </w:r>
    </w:p>
    <w:p w14:paraId="64D54C51"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f)</w:t>
      </w:r>
      <w:r w:rsidRPr="003D77FD">
        <w:rPr>
          <w:rStyle w:val="FontStyle45"/>
          <w:rFonts w:ascii="Times New Roman" w:cs="Times New Roman"/>
          <w:b w:val="0"/>
          <w:color w:val="auto"/>
          <w:lang w:eastAsia="en-US"/>
        </w:rPr>
        <w:tab/>
        <w:t>описание образца, включая торговую марку изготовителя или поставщика, модель или тип, серийный номер и любые соответствующие вариации или аксессуары;</w:t>
      </w:r>
    </w:p>
    <w:p w14:paraId="65DDA840"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g)</w:t>
      </w:r>
      <w:r w:rsidRPr="003D77FD">
        <w:rPr>
          <w:rStyle w:val="FontStyle45"/>
          <w:rFonts w:ascii="Times New Roman" w:cs="Times New Roman"/>
          <w:b w:val="0"/>
          <w:color w:val="auto"/>
          <w:lang w:eastAsia="en-US"/>
        </w:rPr>
        <w:tab/>
        <w:t>источник выборки;</w:t>
      </w:r>
    </w:p>
    <w:p w14:paraId="038C7D84"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h)</w:t>
      </w:r>
      <w:r w:rsidRPr="003D77FD">
        <w:rPr>
          <w:rStyle w:val="FontStyle45"/>
          <w:rFonts w:ascii="Times New Roman" w:cs="Times New Roman"/>
          <w:b w:val="0"/>
          <w:color w:val="auto"/>
          <w:lang w:eastAsia="en-US"/>
        </w:rPr>
        <w:tab/>
        <w:t>температура окружающей среды, при которой проводилось каждое испытание;</w:t>
      </w:r>
    </w:p>
    <w:p w14:paraId="3FB7D166"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i)</w:t>
      </w:r>
      <w:r w:rsidRPr="003D77FD">
        <w:rPr>
          <w:rStyle w:val="FontStyle45"/>
          <w:rFonts w:ascii="Times New Roman" w:cs="Times New Roman"/>
          <w:b w:val="0"/>
          <w:color w:val="auto"/>
          <w:lang w:eastAsia="en-US"/>
        </w:rPr>
        <w:tab/>
        <w:t>там, где контроллер программируется, настройки, используемые при тестировании;</w:t>
      </w:r>
    </w:p>
    <w:p w14:paraId="09E9027C"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j)</w:t>
      </w:r>
      <w:r w:rsidRPr="003D77FD">
        <w:rPr>
          <w:rStyle w:val="FontStyle45"/>
          <w:rFonts w:ascii="Times New Roman" w:cs="Times New Roman"/>
          <w:b w:val="0"/>
          <w:color w:val="auto"/>
          <w:lang w:eastAsia="en-US"/>
        </w:rPr>
        <w:tab/>
        <w:t>фотография образца, оборудованного как во время испытания;</w:t>
      </w:r>
    </w:p>
    <w:p w14:paraId="4B110D03" w14:textId="77777777" w:rsidR="003D77FD" w:rsidRPr="003D77FD"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k)</w:t>
      </w:r>
      <w:r w:rsidRPr="003D77FD">
        <w:rPr>
          <w:rStyle w:val="FontStyle45"/>
          <w:rFonts w:ascii="Times New Roman" w:cs="Times New Roman"/>
          <w:b w:val="0"/>
          <w:color w:val="auto"/>
          <w:lang w:eastAsia="en-US"/>
        </w:rPr>
        <w:tab/>
        <w:t>результаты испытаний;</w:t>
      </w:r>
    </w:p>
    <w:p w14:paraId="63BC53E5" w14:textId="682D0E3E" w:rsidR="00A32EBB" w:rsidRDefault="003D77FD" w:rsidP="003D77FD">
      <w:pPr>
        <w:pStyle w:val="Style30"/>
        <w:widowControl/>
        <w:ind w:firstLine="567"/>
        <w:rPr>
          <w:rStyle w:val="FontStyle45"/>
          <w:rFonts w:ascii="Times New Roman" w:cs="Times New Roman"/>
          <w:b w:val="0"/>
          <w:color w:val="auto"/>
          <w:lang w:eastAsia="en-US"/>
        </w:rPr>
      </w:pPr>
      <w:r w:rsidRPr="003D77FD">
        <w:rPr>
          <w:rStyle w:val="FontStyle45"/>
          <w:rFonts w:ascii="Times New Roman" w:cs="Times New Roman"/>
          <w:b w:val="0"/>
          <w:color w:val="auto"/>
          <w:lang w:eastAsia="en-US"/>
        </w:rPr>
        <w:t>l)</w:t>
      </w:r>
      <w:r w:rsidRPr="003D77FD">
        <w:rPr>
          <w:rStyle w:val="FontStyle45"/>
          <w:rFonts w:ascii="Times New Roman" w:cs="Times New Roman"/>
          <w:b w:val="0"/>
          <w:color w:val="auto"/>
          <w:lang w:eastAsia="en-US"/>
        </w:rPr>
        <w:tab/>
        <w:t>заявление о том, соответствует ли испытуемый образец всем применимым требованиям настоящего европейского стандарта, а также перечень всех невыполненных требований.</w:t>
      </w:r>
    </w:p>
    <w:p w14:paraId="73C15E47" w14:textId="03A13808" w:rsidR="00A32EBB" w:rsidRDefault="00A32EBB" w:rsidP="00424119">
      <w:pPr>
        <w:pStyle w:val="Style30"/>
        <w:widowControl/>
        <w:ind w:firstLine="567"/>
        <w:rPr>
          <w:rStyle w:val="FontStyle45"/>
          <w:rFonts w:ascii="Times New Roman" w:cs="Times New Roman"/>
          <w:b w:val="0"/>
          <w:color w:val="auto"/>
          <w:lang w:eastAsia="en-US"/>
        </w:rPr>
      </w:pPr>
    </w:p>
    <w:p w14:paraId="5AEF44F9" w14:textId="48C1D56C" w:rsidR="00A32EBB" w:rsidRDefault="00A32EBB" w:rsidP="00424119">
      <w:pPr>
        <w:pStyle w:val="Style30"/>
        <w:widowControl/>
        <w:ind w:firstLine="567"/>
        <w:rPr>
          <w:rStyle w:val="FontStyle45"/>
          <w:rFonts w:ascii="Times New Roman" w:cs="Times New Roman"/>
          <w:b w:val="0"/>
          <w:color w:val="auto"/>
          <w:lang w:eastAsia="en-US"/>
        </w:rPr>
      </w:pPr>
    </w:p>
    <w:p w14:paraId="4F256CFF" w14:textId="3F26E038" w:rsidR="00A32EBB" w:rsidRDefault="00A32EBB" w:rsidP="00424119">
      <w:pPr>
        <w:pStyle w:val="Style30"/>
        <w:widowControl/>
        <w:ind w:firstLine="567"/>
        <w:rPr>
          <w:rStyle w:val="FontStyle45"/>
          <w:rFonts w:ascii="Times New Roman" w:cs="Times New Roman"/>
          <w:b w:val="0"/>
          <w:color w:val="auto"/>
          <w:lang w:eastAsia="en-US"/>
        </w:rPr>
      </w:pPr>
    </w:p>
    <w:p w14:paraId="51748767" w14:textId="5245E0D9" w:rsidR="00A32EBB" w:rsidRDefault="00A32EBB" w:rsidP="00424119">
      <w:pPr>
        <w:pStyle w:val="Style30"/>
        <w:widowControl/>
        <w:ind w:firstLine="567"/>
        <w:rPr>
          <w:rStyle w:val="FontStyle45"/>
          <w:rFonts w:ascii="Times New Roman" w:cs="Times New Roman"/>
          <w:b w:val="0"/>
          <w:color w:val="auto"/>
          <w:lang w:eastAsia="en-US"/>
        </w:rPr>
      </w:pPr>
    </w:p>
    <w:p w14:paraId="5DCFCC28" w14:textId="7384D566" w:rsidR="00A32EBB" w:rsidRDefault="00A32EBB" w:rsidP="00424119">
      <w:pPr>
        <w:pStyle w:val="Style30"/>
        <w:widowControl/>
        <w:ind w:firstLine="567"/>
        <w:rPr>
          <w:rStyle w:val="FontStyle45"/>
          <w:rFonts w:ascii="Times New Roman" w:cs="Times New Roman"/>
          <w:b w:val="0"/>
          <w:color w:val="auto"/>
          <w:lang w:eastAsia="en-US"/>
        </w:rPr>
      </w:pPr>
    </w:p>
    <w:p w14:paraId="49FB8E4F" w14:textId="377F3EBE" w:rsidR="00A32EBB" w:rsidRDefault="00A32EBB" w:rsidP="00424119">
      <w:pPr>
        <w:pStyle w:val="Style30"/>
        <w:widowControl/>
        <w:ind w:firstLine="567"/>
        <w:rPr>
          <w:rStyle w:val="FontStyle45"/>
          <w:rFonts w:ascii="Times New Roman" w:cs="Times New Roman"/>
          <w:b w:val="0"/>
          <w:color w:val="auto"/>
          <w:lang w:eastAsia="en-US"/>
        </w:rPr>
      </w:pPr>
    </w:p>
    <w:p w14:paraId="2796D4E5" w14:textId="514F2B8F" w:rsidR="00A32EBB" w:rsidRDefault="00A32EBB" w:rsidP="00424119">
      <w:pPr>
        <w:pStyle w:val="Style30"/>
        <w:widowControl/>
        <w:ind w:firstLine="567"/>
        <w:rPr>
          <w:rStyle w:val="FontStyle45"/>
          <w:rFonts w:ascii="Times New Roman" w:cs="Times New Roman"/>
          <w:b w:val="0"/>
          <w:color w:val="auto"/>
          <w:lang w:eastAsia="en-US"/>
        </w:rPr>
      </w:pPr>
    </w:p>
    <w:p w14:paraId="6546FDA4" w14:textId="30B51D4B" w:rsidR="00A32EBB" w:rsidRDefault="00A32EBB" w:rsidP="00424119">
      <w:pPr>
        <w:pStyle w:val="Style30"/>
        <w:widowControl/>
        <w:ind w:firstLine="567"/>
        <w:rPr>
          <w:rStyle w:val="FontStyle45"/>
          <w:rFonts w:ascii="Times New Roman" w:cs="Times New Roman"/>
          <w:b w:val="0"/>
          <w:color w:val="auto"/>
          <w:lang w:eastAsia="en-US"/>
        </w:rPr>
      </w:pPr>
    </w:p>
    <w:p w14:paraId="2F318569" w14:textId="0A6D604C" w:rsidR="00A32EBB" w:rsidRDefault="00A32EBB" w:rsidP="00424119">
      <w:pPr>
        <w:pStyle w:val="Style30"/>
        <w:widowControl/>
        <w:ind w:firstLine="567"/>
        <w:rPr>
          <w:rStyle w:val="FontStyle45"/>
          <w:rFonts w:ascii="Times New Roman" w:cs="Times New Roman"/>
          <w:b w:val="0"/>
          <w:color w:val="auto"/>
          <w:lang w:eastAsia="en-US"/>
        </w:rPr>
      </w:pPr>
    </w:p>
    <w:p w14:paraId="2113EE9F" w14:textId="16C1A6AF" w:rsidR="00A32EBB" w:rsidRDefault="00A32EBB" w:rsidP="00424119">
      <w:pPr>
        <w:pStyle w:val="Style30"/>
        <w:widowControl/>
        <w:ind w:firstLine="567"/>
        <w:rPr>
          <w:rStyle w:val="FontStyle45"/>
          <w:rFonts w:ascii="Times New Roman" w:cs="Times New Roman"/>
          <w:b w:val="0"/>
          <w:color w:val="auto"/>
          <w:lang w:eastAsia="en-US"/>
        </w:rPr>
      </w:pPr>
    </w:p>
    <w:p w14:paraId="1E2434B0" w14:textId="2751850A" w:rsidR="00A32EBB" w:rsidRDefault="00A32EBB" w:rsidP="00424119">
      <w:pPr>
        <w:pStyle w:val="Style30"/>
        <w:widowControl/>
        <w:ind w:firstLine="567"/>
        <w:rPr>
          <w:rStyle w:val="FontStyle45"/>
          <w:rFonts w:ascii="Times New Roman" w:cs="Times New Roman"/>
          <w:b w:val="0"/>
          <w:color w:val="auto"/>
          <w:lang w:eastAsia="en-US"/>
        </w:rPr>
      </w:pPr>
    </w:p>
    <w:p w14:paraId="7D6985C1" w14:textId="6D237274" w:rsidR="00A32EBB" w:rsidRDefault="00A32EBB" w:rsidP="00424119">
      <w:pPr>
        <w:pStyle w:val="Style30"/>
        <w:widowControl/>
        <w:ind w:firstLine="567"/>
        <w:rPr>
          <w:rStyle w:val="FontStyle45"/>
          <w:rFonts w:ascii="Times New Roman" w:cs="Times New Roman"/>
          <w:b w:val="0"/>
          <w:color w:val="auto"/>
          <w:lang w:eastAsia="en-US"/>
        </w:rPr>
      </w:pPr>
    </w:p>
    <w:p w14:paraId="03EAB7AB" w14:textId="4A73C963" w:rsidR="0036165B" w:rsidRDefault="0036165B" w:rsidP="00424119">
      <w:pPr>
        <w:pStyle w:val="Style30"/>
        <w:widowControl/>
        <w:ind w:firstLine="567"/>
        <w:rPr>
          <w:rStyle w:val="FontStyle45"/>
          <w:rFonts w:ascii="Times New Roman" w:cs="Times New Roman"/>
          <w:b w:val="0"/>
          <w:color w:val="auto"/>
          <w:lang w:eastAsia="en-US"/>
        </w:rPr>
      </w:pPr>
    </w:p>
    <w:p w14:paraId="29A61386" w14:textId="77777777" w:rsidR="00C04EB7" w:rsidRPr="002C1390" w:rsidRDefault="002C1390" w:rsidP="002C1390">
      <w:pPr>
        <w:pStyle w:val="Style30"/>
        <w:widowControl/>
        <w:ind w:firstLine="0"/>
        <w:jc w:val="center"/>
        <w:rPr>
          <w:rStyle w:val="FontStyle45"/>
          <w:rFonts w:ascii="Times New Roman" w:cs="Times New Roman"/>
          <w:color w:val="auto"/>
          <w:lang w:eastAsia="en-US"/>
        </w:rPr>
      </w:pPr>
      <w:r w:rsidRPr="002C1390">
        <w:rPr>
          <w:rStyle w:val="FontStyle45"/>
          <w:rFonts w:ascii="Times New Roman" w:cs="Times New Roman"/>
          <w:color w:val="auto"/>
          <w:lang w:eastAsia="en-US"/>
        </w:rPr>
        <w:lastRenderedPageBreak/>
        <w:t>Приложение А</w:t>
      </w:r>
    </w:p>
    <w:p w14:paraId="6347C94E" w14:textId="70FD57B0" w:rsidR="002C1390" w:rsidRPr="002C1390" w:rsidRDefault="002C1390" w:rsidP="002C1390">
      <w:pPr>
        <w:pStyle w:val="Style30"/>
        <w:widowControl/>
        <w:ind w:firstLine="0"/>
        <w:jc w:val="center"/>
        <w:rPr>
          <w:rStyle w:val="FontStyle45"/>
          <w:rFonts w:ascii="Times New Roman" w:cs="Times New Roman"/>
          <w:b w:val="0"/>
          <w:i/>
          <w:color w:val="auto"/>
          <w:lang w:eastAsia="en-US"/>
        </w:rPr>
      </w:pPr>
      <w:r w:rsidRPr="002C1390">
        <w:rPr>
          <w:rStyle w:val="FontStyle45"/>
          <w:rFonts w:ascii="Times New Roman" w:cs="Times New Roman"/>
          <w:b w:val="0"/>
          <w:i/>
          <w:color w:val="auto"/>
          <w:lang w:eastAsia="en-US"/>
        </w:rPr>
        <w:t>(</w:t>
      </w:r>
      <w:r w:rsidR="005B4ABB">
        <w:rPr>
          <w:rStyle w:val="FontStyle45"/>
          <w:rFonts w:ascii="Times New Roman" w:cs="Times New Roman"/>
          <w:b w:val="0"/>
          <w:i/>
          <w:color w:val="auto"/>
          <w:lang w:eastAsia="en-US"/>
        </w:rPr>
        <w:t>информационное</w:t>
      </w:r>
      <w:r w:rsidRPr="002C1390">
        <w:rPr>
          <w:rStyle w:val="FontStyle45"/>
          <w:rFonts w:ascii="Times New Roman" w:cs="Times New Roman"/>
          <w:b w:val="0"/>
          <w:i/>
          <w:color w:val="auto"/>
          <w:lang w:eastAsia="en-US"/>
        </w:rPr>
        <w:t>)</w:t>
      </w:r>
    </w:p>
    <w:p w14:paraId="54029611" w14:textId="4C129983" w:rsidR="002C1390" w:rsidRDefault="002C1390" w:rsidP="002C1390">
      <w:pPr>
        <w:pStyle w:val="Style30"/>
        <w:widowControl/>
        <w:ind w:firstLine="567"/>
        <w:rPr>
          <w:rStyle w:val="FontStyle45"/>
          <w:rFonts w:ascii="Times New Roman" w:cs="Times New Roman"/>
          <w:b w:val="0"/>
          <w:color w:val="auto"/>
          <w:lang w:eastAsia="en-US"/>
        </w:rPr>
      </w:pPr>
    </w:p>
    <w:p w14:paraId="334542FE" w14:textId="242022C6" w:rsidR="005B4ABB" w:rsidRPr="005B4ABB" w:rsidRDefault="005B4ABB" w:rsidP="005B4ABB">
      <w:pPr>
        <w:pStyle w:val="Style30"/>
        <w:widowControl/>
        <w:ind w:firstLine="0"/>
        <w:jc w:val="center"/>
        <w:rPr>
          <w:rStyle w:val="FontStyle45"/>
          <w:rFonts w:ascii="Times New Roman" w:cs="Times New Roman"/>
          <w:color w:val="auto"/>
          <w:lang w:eastAsia="en-US"/>
        </w:rPr>
      </w:pPr>
      <w:r w:rsidRPr="005B4ABB">
        <w:rPr>
          <w:rStyle w:val="FontStyle45"/>
          <w:rFonts w:ascii="Times New Roman" w:cs="Times New Roman"/>
          <w:color w:val="auto"/>
          <w:lang w:eastAsia="en-US"/>
        </w:rPr>
        <w:t>Европейские стандарты для вспомогательных технических средств для лиц с ограниченными возможностями, разработанные или разрабатываемые в настоящее время CEN / TC 293</w:t>
      </w:r>
    </w:p>
    <w:p w14:paraId="7FE2BD4C" w14:textId="77777777" w:rsidR="005B4ABB" w:rsidRPr="005B4ABB" w:rsidRDefault="005B4ABB" w:rsidP="005B4ABB">
      <w:pPr>
        <w:pStyle w:val="Style30"/>
        <w:widowControl/>
        <w:ind w:firstLine="567"/>
        <w:rPr>
          <w:rStyle w:val="FontStyle45"/>
          <w:rFonts w:ascii="Times New Roman" w:cs="Times New Roman"/>
          <w:b w:val="0"/>
          <w:color w:val="auto"/>
          <w:lang w:eastAsia="en-US"/>
        </w:rPr>
      </w:pPr>
    </w:p>
    <w:p w14:paraId="0327D608" w14:textId="4E8D3FC6"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1985 Вспом</w:t>
      </w:r>
      <w:r>
        <w:rPr>
          <w:rStyle w:val="FontStyle45"/>
          <w:rFonts w:ascii="Times New Roman" w:cs="Times New Roman"/>
          <w:b w:val="0"/>
          <w:color w:val="auto"/>
          <w:lang w:eastAsia="en-US"/>
        </w:rPr>
        <w:t>огательные средства для ходьбы.</w:t>
      </w:r>
      <w:r w:rsidRPr="005B4ABB">
        <w:rPr>
          <w:rStyle w:val="FontStyle45"/>
          <w:rFonts w:ascii="Times New Roman" w:cs="Times New Roman"/>
          <w:b w:val="0"/>
          <w:color w:val="auto"/>
          <w:lang w:eastAsia="en-US"/>
        </w:rPr>
        <w:t xml:space="preserve"> Общие требования и методы испытаний</w:t>
      </w:r>
    </w:p>
    <w:p w14:paraId="2A4A9686" w14:textId="3C38B496"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12182 Технические средства для люде</w:t>
      </w:r>
      <w:r>
        <w:rPr>
          <w:rStyle w:val="FontStyle45"/>
          <w:rFonts w:ascii="Times New Roman" w:cs="Times New Roman"/>
          <w:b w:val="0"/>
          <w:color w:val="auto"/>
          <w:lang w:eastAsia="en-US"/>
        </w:rPr>
        <w:t>й с ограниченными возможностями.</w:t>
      </w:r>
      <w:r w:rsidRPr="005B4ABB">
        <w:rPr>
          <w:rStyle w:val="FontStyle45"/>
          <w:rFonts w:ascii="Times New Roman" w:cs="Times New Roman"/>
          <w:b w:val="0"/>
          <w:color w:val="auto"/>
          <w:lang w:eastAsia="en-US"/>
        </w:rPr>
        <w:t xml:space="preserve"> Общие требования и методы испытаний</w:t>
      </w:r>
    </w:p>
    <w:p w14:paraId="0A7D4D34" w14:textId="616FFFDA"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12183 Инвал</w:t>
      </w:r>
      <w:r w:rsidR="008B7417">
        <w:rPr>
          <w:rStyle w:val="FontStyle45"/>
          <w:rFonts w:ascii="Times New Roman" w:cs="Times New Roman"/>
          <w:b w:val="0"/>
          <w:color w:val="auto"/>
          <w:lang w:eastAsia="en-US"/>
        </w:rPr>
        <w:t>идные коляски с ручным приводом.</w:t>
      </w:r>
      <w:r w:rsidRPr="005B4ABB">
        <w:rPr>
          <w:rStyle w:val="FontStyle45"/>
          <w:rFonts w:ascii="Times New Roman" w:cs="Times New Roman"/>
          <w:b w:val="0"/>
          <w:color w:val="auto"/>
          <w:lang w:eastAsia="en-US"/>
        </w:rPr>
        <w:t xml:space="preserve"> Требования и методы испытаний</w:t>
      </w:r>
    </w:p>
    <w:p w14:paraId="0407890E" w14:textId="33B75810"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12184 Электрические инвалидные коляски, ск</w:t>
      </w:r>
      <w:r w:rsidR="008B7417">
        <w:rPr>
          <w:rStyle w:val="FontStyle45"/>
          <w:rFonts w:ascii="Times New Roman" w:cs="Times New Roman"/>
          <w:b w:val="0"/>
          <w:color w:val="auto"/>
          <w:lang w:eastAsia="en-US"/>
        </w:rPr>
        <w:t>утеры и их зарядные устройства.</w:t>
      </w:r>
      <w:r w:rsidRPr="005B4ABB">
        <w:rPr>
          <w:rStyle w:val="FontStyle45"/>
          <w:rFonts w:ascii="Times New Roman" w:cs="Times New Roman"/>
          <w:b w:val="0"/>
          <w:color w:val="auto"/>
          <w:lang w:eastAsia="en-US"/>
        </w:rPr>
        <w:t xml:space="preserve"> Требования и методы испытаний</w:t>
      </w:r>
    </w:p>
    <w:p w14:paraId="3021844D" w14:textId="09D310A7"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IS</w:t>
      </w:r>
      <w:r w:rsidR="008B7417">
        <w:rPr>
          <w:rStyle w:val="FontStyle45"/>
          <w:rFonts w:ascii="Times New Roman" w:cs="Times New Roman"/>
          <w:b w:val="0"/>
          <w:color w:val="auto"/>
          <w:lang w:eastAsia="en-US"/>
        </w:rPr>
        <w:t xml:space="preserve">O 8669-2 Мешки для сбора мочи. </w:t>
      </w:r>
      <w:r w:rsidRPr="005B4ABB">
        <w:rPr>
          <w:rStyle w:val="FontStyle45"/>
          <w:rFonts w:ascii="Times New Roman" w:cs="Times New Roman"/>
          <w:b w:val="0"/>
          <w:color w:val="auto"/>
          <w:lang w:eastAsia="en-US"/>
        </w:rPr>
        <w:t>Часть 2: Требования и методы испытаний (ISO 8669-2)</w:t>
      </w:r>
    </w:p>
    <w:p w14:paraId="10DD49E1" w14:textId="70A81559"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ISO 8670-2</w:t>
      </w:r>
      <w:r w:rsidR="008B7417">
        <w:rPr>
          <w:rStyle w:val="FontStyle45"/>
          <w:rFonts w:ascii="Times New Roman" w:cs="Times New Roman"/>
          <w:b w:val="0"/>
          <w:color w:val="auto"/>
          <w:lang w:eastAsia="en-US"/>
        </w:rPr>
        <w:t xml:space="preserve"> Стомные мешки. </w:t>
      </w:r>
      <w:r w:rsidRPr="005B4ABB">
        <w:rPr>
          <w:rStyle w:val="FontStyle45"/>
          <w:rFonts w:ascii="Times New Roman" w:cs="Times New Roman"/>
          <w:b w:val="0"/>
          <w:color w:val="auto"/>
          <w:lang w:eastAsia="en-US"/>
        </w:rPr>
        <w:t>Часть 2: требования и методы испытаний (ISO 8670-2)</w:t>
      </w:r>
    </w:p>
    <w:p w14:paraId="1467F04B" w14:textId="7AC1BE20"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 xml:space="preserve">EN ISO 9999 Вспомогательные технические средства для людей </w:t>
      </w:r>
      <w:r w:rsidR="008B7417">
        <w:rPr>
          <w:rStyle w:val="FontStyle45"/>
          <w:rFonts w:ascii="Times New Roman" w:cs="Times New Roman"/>
          <w:b w:val="0"/>
          <w:color w:val="auto"/>
          <w:lang w:eastAsia="en-US"/>
        </w:rPr>
        <w:t xml:space="preserve">с ограниченными возможностями. </w:t>
      </w:r>
      <w:r w:rsidRPr="005B4ABB">
        <w:rPr>
          <w:rStyle w:val="FontStyle45"/>
          <w:rFonts w:ascii="Times New Roman" w:cs="Times New Roman"/>
          <w:b w:val="0"/>
          <w:color w:val="auto"/>
          <w:lang w:eastAsia="en-US"/>
        </w:rPr>
        <w:t>Классификация и терминология (ISO 9999)</w:t>
      </w:r>
    </w:p>
    <w:p w14:paraId="727A1F85" w14:textId="70CD4861"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ISO</w:t>
      </w:r>
      <w:r w:rsidR="008B7417">
        <w:rPr>
          <w:rStyle w:val="FontStyle45"/>
          <w:rFonts w:ascii="Times New Roman" w:cs="Times New Roman"/>
          <w:b w:val="0"/>
          <w:color w:val="auto"/>
          <w:lang w:eastAsia="en-US"/>
        </w:rPr>
        <w:t xml:space="preserve"> 10328 Протезы.</w:t>
      </w:r>
      <w:r w:rsidRPr="005B4ABB">
        <w:rPr>
          <w:rStyle w:val="FontStyle45"/>
          <w:rFonts w:ascii="Times New Roman" w:cs="Times New Roman"/>
          <w:b w:val="0"/>
          <w:color w:val="auto"/>
          <w:lang w:eastAsia="en-US"/>
        </w:rPr>
        <w:t xml:space="preserve"> Структурные испытани</w:t>
      </w:r>
      <w:r w:rsidR="008B7417">
        <w:rPr>
          <w:rStyle w:val="FontStyle45"/>
          <w:rFonts w:ascii="Times New Roman" w:cs="Times New Roman"/>
          <w:b w:val="0"/>
          <w:color w:val="auto"/>
          <w:lang w:eastAsia="en-US"/>
        </w:rPr>
        <w:t xml:space="preserve">я протезов нижних конечностей. </w:t>
      </w:r>
      <w:r w:rsidRPr="005B4ABB">
        <w:rPr>
          <w:rStyle w:val="FontStyle45"/>
          <w:rFonts w:ascii="Times New Roman" w:cs="Times New Roman"/>
          <w:b w:val="0"/>
          <w:color w:val="auto"/>
          <w:lang w:eastAsia="en-US"/>
        </w:rPr>
        <w:t>Требования и методы испытаний (ISO 10328)</w:t>
      </w:r>
    </w:p>
    <w:p w14:paraId="52182CF3" w14:textId="1DD7F062"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ISO 10535 Подъемники для перевозки людей</w:t>
      </w:r>
      <w:r w:rsidR="008B7417">
        <w:rPr>
          <w:rStyle w:val="FontStyle45"/>
          <w:rFonts w:ascii="Times New Roman" w:cs="Times New Roman"/>
          <w:b w:val="0"/>
          <w:color w:val="auto"/>
          <w:lang w:eastAsia="en-US"/>
        </w:rPr>
        <w:t xml:space="preserve"> с ограниченными возможностями. </w:t>
      </w:r>
      <w:r w:rsidRPr="005B4ABB">
        <w:rPr>
          <w:rStyle w:val="FontStyle45"/>
          <w:rFonts w:ascii="Times New Roman" w:cs="Times New Roman"/>
          <w:b w:val="0"/>
          <w:color w:val="auto"/>
          <w:lang w:eastAsia="en-US"/>
        </w:rPr>
        <w:t>Требования и методы испытаний (ISO 10535)</w:t>
      </w:r>
    </w:p>
    <w:p w14:paraId="04813508" w14:textId="7B2F7D3B"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ISO 11199-1 Приспособления для хо</w:t>
      </w:r>
      <w:r w:rsidR="008B7417">
        <w:rPr>
          <w:rStyle w:val="FontStyle45"/>
          <w:rFonts w:ascii="Times New Roman" w:cs="Times New Roman"/>
          <w:b w:val="0"/>
          <w:color w:val="auto"/>
          <w:lang w:eastAsia="en-US"/>
        </w:rPr>
        <w:t xml:space="preserve">дьбы, управляемые обеими руками. Требования и методы испытаний. </w:t>
      </w:r>
      <w:r w:rsidRPr="005B4ABB">
        <w:rPr>
          <w:rStyle w:val="FontStyle45"/>
          <w:rFonts w:ascii="Times New Roman" w:cs="Times New Roman"/>
          <w:b w:val="0"/>
          <w:color w:val="auto"/>
          <w:lang w:eastAsia="en-US"/>
        </w:rPr>
        <w:t>Часть 1: Опорные ходунки (ISO 11199-1)</w:t>
      </w:r>
    </w:p>
    <w:p w14:paraId="6BDC23B5" w14:textId="3A76A364"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ISO 11199-2 Приспособления для ход</w:t>
      </w:r>
      <w:r w:rsidR="008B7417">
        <w:rPr>
          <w:rStyle w:val="FontStyle45"/>
          <w:rFonts w:ascii="Times New Roman" w:cs="Times New Roman"/>
          <w:b w:val="0"/>
          <w:color w:val="auto"/>
          <w:lang w:eastAsia="en-US"/>
        </w:rPr>
        <w:t>ьбы, управляемые обеими руками.</w:t>
      </w:r>
      <w:r w:rsidRPr="005B4ABB">
        <w:rPr>
          <w:rStyle w:val="FontStyle45"/>
          <w:rFonts w:ascii="Times New Roman" w:cs="Times New Roman"/>
          <w:b w:val="0"/>
          <w:color w:val="auto"/>
          <w:lang w:eastAsia="en-US"/>
        </w:rPr>
        <w:t xml:space="preserve"> Требования и методы испытаний - Часть 2: Колесные ходунки (ISO 11199-2)</w:t>
      </w:r>
    </w:p>
    <w:p w14:paraId="7752D29B" w14:textId="6FBC7F0D" w:rsidR="005B4ABB" w:rsidRPr="005B4ABB" w:rsidRDefault="008B7417" w:rsidP="005B4AB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EN ISO 11199-3</w:t>
      </w:r>
      <w:r w:rsidR="005B4ABB" w:rsidRPr="005B4ABB">
        <w:rPr>
          <w:rStyle w:val="FontStyle45"/>
          <w:rFonts w:ascii="Times New Roman" w:cs="Times New Roman"/>
          <w:b w:val="0"/>
          <w:color w:val="auto"/>
          <w:lang w:eastAsia="en-US"/>
        </w:rPr>
        <w:t xml:space="preserve"> Приспособления для ход</w:t>
      </w:r>
      <w:r>
        <w:rPr>
          <w:rStyle w:val="FontStyle45"/>
          <w:rFonts w:ascii="Times New Roman" w:cs="Times New Roman"/>
          <w:b w:val="0"/>
          <w:color w:val="auto"/>
          <w:lang w:eastAsia="en-US"/>
        </w:rPr>
        <w:t>ьбы, управляемые обеими руками.</w:t>
      </w:r>
      <w:r w:rsidR="005B4ABB" w:rsidRPr="005B4ABB">
        <w:rPr>
          <w:rStyle w:val="FontStyle45"/>
          <w:rFonts w:ascii="Times New Roman" w:cs="Times New Roman"/>
          <w:b w:val="0"/>
          <w:color w:val="auto"/>
          <w:lang w:eastAsia="en-US"/>
        </w:rPr>
        <w:t xml:space="preserve"> Требования и методы испытаний - Часть 3: Ходунки с опорой на предплечье (ISO 11199-3)</w:t>
      </w:r>
    </w:p>
    <w:p w14:paraId="3F668E40" w14:textId="6E6310A1"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ISO 11334-1 Вспомогательные технические средства для ходьбы манипулируемые одной рукой</w:t>
      </w:r>
      <w:r w:rsidR="008B7417">
        <w:rPr>
          <w:rStyle w:val="FontStyle45"/>
          <w:rFonts w:ascii="Times New Roman" w:cs="Times New Roman"/>
          <w:b w:val="0"/>
          <w:color w:val="auto"/>
          <w:lang w:eastAsia="en-US"/>
        </w:rPr>
        <w:t>.</w:t>
      </w:r>
      <w:r w:rsidRPr="005B4ABB">
        <w:rPr>
          <w:rStyle w:val="FontStyle45"/>
          <w:rFonts w:ascii="Times New Roman" w:cs="Times New Roman"/>
          <w:b w:val="0"/>
          <w:color w:val="auto"/>
          <w:lang w:eastAsia="en-US"/>
        </w:rPr>
        <w:t xml:space="preserve"> Тре</w:t>
      </w:r>
      <w:r w:rsidR="008B7417">
        <w:rPr>
          <w:rStyle w:val="FontStyle45"/>
          <w:rFonts w:ascii="Times New Roman" w:cs="Times New Roman"/>
          <w:b w:val="0"/>
          <w:color w:val="auto"/>
          <w:lang w:eastAsia="en-US"/>
        </w:rPr>
        <w:t xml:space="preserve">бования и методы испытаний. </w:t>
      </w:r>
      <w:r w:rsidRPr="005B4ABB">
        <w:rPr>
          <w:rStyle w:val="FontStyle45"/>
          <w:rFonts w:ascii="Times New Roman" w:cs="Times New Roman"/>
          <w:b w:val="0"/>
          <w:color w:val="auto"/>
          <w:lang w:eastAsia="en-US"/>
        </w:rPr>
        <w:t>Часть 1: Костыли с опорой под локоть (ISO 11334-1)</w:t>
      </w:r>
    </w:p>
    <w:p w14:paraId="5C6C1686" w14:textId="75D558CA" w:rsidR="005B4ABB" w:rsidRPr="005B4ABB" w:rsidRDefault="008B7417" w:rsidP="005B4AB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EN ISO 11334-4</w:t>
      </w:r>
      <w:r w:rsidR="005B4ABB" w:rsidRPr="005B4ABB">
        <w:rPr>
          <w:rStyle w:val="FontStyle45"/>
          <w:rFonts w:ascii="Times New Roman" w:cs="Times New Roman"/>
          <w:b w:val="0"/>
          <w:color w:val="auto"/>
          <w:lang w:eastAsia="en-US"/>
        </w:rPr>
        <w:t xml:space="preserve"> Приспособления для хо</w:t>
      </w:r>
      <w:r>
        <w:rPr>
          <w:rStyle w:val="FontStyle45"/>
          <w:rFonts w:ascii="Times New Roman" w:cs="Times New Roman"/>
          <w:b w:val="0"/>
          <w:color w:val="auto"/>
          <w:lang w:eastAsia="en-US"/>
        </w:rPr>
        <w:t xml:space="preserve">дьбы, управляемые одной рукой. Требования и методы испытаний. </w:t>
      </w:r>
      <w:r w:rsidR="005B4ABB" w:rsidRPr="005B4ABB">
        <w:rPr>
          <w:rStyle w:val="FontStyle45"/>
          <w:rFonts w:ascii="Times New Roman" w:cs="Times New Roman"/>
          <w:b w:val="0"/>
          <w:color w:val="auto"/>
          <w:lang w:eastAsia="en-US"/>
        </w:rPr>
        <w:t>Часть 4: Трости для ходьбы с тремя или более ножками (ISO 11334-4)</w:t>
      </w:r>
    </w:p>
    <w:p w14:paraId="39A8F463" w14:textId="3F1494D4"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EN ISO 1</w:t>
      </w:r>
      <w:r w:rsidR="008B7417">
        <w:rPr>
          <w:rStyle w:val="FontStyle45"/>
          <w:rFonts w:ascii="Times New Roman" w:cs="Times New Roman"/>
          <w:b w:val="0"/>
          <w:color w:val="auto"/>
          <w:lang w:eastAsia="en-US"/>
        </w:rPr>
        <w:t>6021 Средства для впитывания мочи.</w:t>
      </w:r>
      <w:r w:rsidRPr="005B4ABB">
        <w:rPr>
          <w:rStyle w:val="FontStyle45"/>
          <w:rFonts w:ascii="Times New Roman" w:cs="Times New Roman"/>
          <w:b w:val="0"/>
          <w:color w:val="auto"/>
          <w:lang w:eastAsia="en-US"/>
        </w:rPr>
        <w:t xml:space="preserve"> Основные принципы оценки одноразовых средств для впитывания мочи при недержании у взрослых с точки зрения пользователей и лиц, осуществляющих уход (ISO 16021)</w:t>
      </w:r>
    </w:p>
    <w:p w14:paraId="21B44E69" w14:textId="7E5FB794" w:rsidR="005B4ABB" w:rsidRPr="005B4ABB" w:rsidRDefault="008B7417" w:rsidP="005B4AB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EN ISO 16201</w:t>
      </w:r>
      <w:r w:rsidR="005B4ABB" w:rsidRPr="005B4ABB">
        <w:rPr>
          <w:rStyle w:val="FontStyle45"/>
          <w:rFonts w:ascii="Times New Roman" w:cs="Times New Roman"/>
          <w:b w:val="0"/>
          <w:color w:val="auto"/>
          <w:lang w:eastAsia="en-US"/>
        </w:rPr>
        <w:t xml:space="preserve"> Технические средства реабилитации людей с огра</w:t>
      </w:r>
      <w:r>
        <w:rPr>
          <w:rStyle w:val="FontStyle45"/>
          <w:rFonts w:ascii="Times New Roman" w:cs="Times New Roman"/>
          <w:b w:val="0"/>
          <w:color w:val="auto"/>
          <w:lang w:eastAsia="en-US"/>
        </w:rPr>
        <w:t xml:space="preserve">ниченными возможностями. </w:t>
      </w:r>
      <w:r w:rsidR="005B4ABB" w:rsidRPr="005B4ABB">
        <w:rPr>
          <w:rStyle w:val="FontStyle45"/>
          <w:rFonts w:ascii="Times New Roman" w:cs="Times New Roman"/>
          <w:b w:val="0"/>
          <w:color w:val="auto"/>
          <w:lang w:eastAsia="en-US"/>
        </w:rPr>
        <w:t>Бытовые системы контроля окружающей среды (ISO 16201)</w:t>
      </w:r>
    </w:p>
    <w:p w14:paraId="1D30E0D2" w14:textId="304EF6E4" w:rsidR="005B4ABB" w:rsidRPr="005B4ABB" w:rsidRDefault="008B7417" w:rsidP="005B4AB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EN ISO 22523</w:t>
      </w:r>
      <w:r w:rsidR="005B4ABB" w:rsidRPr="005B4ABB">
        <w:rPr>
          <w:rStyle w:val="FontStyle45"/>
          <w:rFonts w:ascii="Times New Roman" w:cs="Times New Roman"/>
          <w:b w:val="0"/>
          <w:color w:val="auto"/>
          <w:lang w:eastAsia="en-US"/>
        </w:rPr>
        <w:t xml:space="preserve"> Протезы</w:t>
      </w:r>
      <w:r>
        <w:rPr>
          <w:rStyle w:val="FontStyle45"/>
          <w:rFonts w:ascii="Times New Roman" w:cs="Times New Roman"/>
          <w:b w:val="0"/>
          <w:color w:val="auto"/>
          <w:lang w:eastAsia="en-US"/>
        </w:rPr>
        <w:t xml:space="preserve"> конечностей и протезы наружные.</w:t>
      </w:r>
      <w:r w:rsidR="005B4ABB" w:rsidRPr="005B4ABB">
        <w:rPr>
          <w:rStyle w:val="FontStyle45"/>
          <w:rFonts w:ascii="Times New Roman" w:cs="Times New Roman"/>
          <w:b w:val="0"/>
          <w:color w:val="auto"/>
          <w:lang w:eastAsia="en-US"/>
        </w:rPr>
        <w:t xml:space="preserve"> Требования и методы испытаний (ISO 22523)</w:t>
      </w:r>
    </w:p>
    <w:p w14:paraId="772DA77C" w14:textId="7E17B90D" w:rsidR="005B4ABB" w:rsidRPr="005B4ABB" w:rsidRDefault="008B7417" w:rsidP="005B4AB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EN ISO 22675 Протезирование.</w:t>
      </w:r>
      <w:r w:rsidR="005B4ABB" w:rsidRPr="005B4ABB">
        <w:rPr>
          <w:rStyle w:val="FontStyle45"/>
          <w:rFonts w:ascii="Times New Roman" w:cs="Times New Roman"/>
          <w:b w:val="0"/>
          <w:color w:val="auto"/>
          <w:lang w:eastAsia="en-US"/>
        </w:rPr>
        <w:t xml:space="preserve"> Испытание голеностопных узлов и узлов стоп протез</w:t>
      </w:r>
      <w:r>
        <w:rPr>
          <w:rStyle w:val="FontStyle45"/>
          <w:rFonts w:ascii="Times New Roman" w:cs="Times New Roman"/>
          <w:b w:val="0"/>
          <w:color w:val="auto"/>
          <w:lang w:eastAsia="en-US"/>
        </w:rPr>
        <w:t xml:space="preserve">ов нижних конечностей. </w:t>
      </w:r>
      <w:r w:rsidR="005B4ABB" w:rsidRPr="005B4ABB">
        <w:rPr>
          <w:rStyle w:val="FontStyle45"/>
          <w:rFonts w:ascii="Times New Roman" w:cs="Times New Roman"/>
          <w:b w:val="0"/>
          <w:color w:val="auto"/>
          <w:lang w:eastAsia="en-US"/>
        </w:rPr>
        <w:t>Требования и методы испытаний (ISO 22675)</w:t>
      </w:r>
    </w:p>
    <w:p w14:paraId="2D7F4007" w14:textId="1E4F8A9D" w:rsidR="005B4ABB" w:rsidRPr="005B4ABB" w:rsidRDefault="008B7417" w:rsidP="005B4AB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EN ISO 24415-1</w:t>
      </w:r>
      <w:r w:rsidR="005B4ABB" w:rsidRPr="005B4ABB">
        <w:rPr>
          <w:rStyle w:val="FontStyle45"/>
          <w:rFonts w:ascii="Times New Roman" w:cs="Times New Roman"/>
          <w:b w:val="0"/>
          <w:color w:val="auto"/>
          <w:lang w:eastAsia="en-US"/>
        </w:rPr>
        <w:t xml:space="preserve"> Наконечники вспомогательных </w:t>
      </w:r>
      <w:r>
        <w:rPr>
          <w:rStyle w:val="FontStyle45"/>
          <w:rFonts w:ascii="Times New Roman" w:cs="Times New Roman"/>
          <w:b w:val="0"/>
          <w:color w:val="auto"/>
          <w:lang w:eastAsia="en-US"/>
        </w:rPr>
        <w:t xml:space="preserve">технических средств для ходьбы. Требования и методы испытаний. </w:t>
      </w:r>
      <w:r w:rsidR="005B4ABB" w:rsidRPr="005B4ABB">
        <w:rPr>
          <w:rStyle w:val="FontStyle45"/>
          <w:rFonts w:ascii="Times New Roman" w:cs="Times New Roman"/>
          <w:b w:val="0"/>
          <w:color w:val="auto"/>
          <w:lang w:eastAsia="en-US"/>
        </w:rPr>
        <w:t xml:space="preserve">Часть 1: </w:t>
      </w:r>
      <w:r w:rsidRPr="005B4ABB">
        <w:rPr>
          <w:rStyle w:val="FontStyle45"/>
          <w:rFonts w:ascii="Times New Roman" w:cs="Times New Roman"/>
          <w:b w:val="0"/>
          <w:color w:val="auto"/>
          <w:lang w:eastAsia="en-US"/>
        </w:rPr>
        <w:t>Т</w:t>
      </w:r>
      <w:r w:rsidR="005B4ABB" w:rsidRPr="005B4ABB">
        <w:rPr>
          <w:rStyle w:val="FontStyle45"/>
          <w:rFonts w:ascii="Times New Roman" w:cs="Times New Roman"/>
          <w:b w:val="0"/>
          <w:color w:val="auto"/>
          <w:lang w:eastAsia="en-US"/>
        </w:rPr>
        <w:t>рение наконечников (ISO 24415-1)</w:t>
      </w:r>
    </w:p>
    <w:p w14:paraId="05C80950" w14:textId="01CA5B52"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lastRenderedPageBreak/>
        <w:t>EN 60601-2-52 Изделия медицинские электрические</w:t>
      </w:r>
      <w:r w:rsidR="008B7417">
        <w:rPr>
          <w:rStyle w:val="FontStyle45"/>
          <w:rFonts w:ascii="Times New Roman" w:cs="Times New Roman"/>
          <w:b w:val="0"/>
          <w:color w:val="auto"/>
          <w:lang w:eastAsia="en-US"/>
        </w:rPr>
        <w:t>.</w:t>
      </w:r>
      <w:r w:rsidRPr="005B4ABB">
        <w:rPr>
          <w:rStyle w:val="FontStyle45"/>
          <w:rFonts w:ascii="Times New Roman" w:cs="Times New Roman"/>
          <w:b w:val="0"/>
          <w:color w:val="auto"/>
          <w:lang w:eastAsia="en-US"/>
        </w:rPr>
        <w:t xml:space="preserve"> </w:t>
      </w:r>
      <w:r w:rsidR="008B7417">
        <w:rPr>
          <w:rStyle w:val="FontStyle45"/>
          <w:rFonts w:ascii="Times New Roman" w:cs="Times New Roman"/>
          <w:b w:val="0"/>
          <w:color w:val="auto"/>
          <w:lang w:eastAsia="en-US"/>
        </w:rPr>
        <w:t>Часть 2-52.</w:t>
      </w:r>
      <w:r w:rsidRPr="005B4ABB">
        <w:rPr>
          <w:rStyle w:val="FontStyle45"/>
          <w:rFonts w:ascii="Times New Roman" w:cs="Times New Roman"/>
          <w:b w:val="0"/>
          <w:color w:val="auto"/>
          <w:lang w:eastAsia="en-US"/>
        </w:rPr>
        <w:t xml:space="preserve"> Частные требования к базовой безопасности и основным характеристикам медицинских кроватей (IEC 60601-2-52)</w:t>
      </w:r>
    </w:p>
    <w:p w14:paraId="661A0173" w14:textId="77777777" w:rsidR="005B4ABB" w:rsidRPr="005B4ABB" w:rsidRDefault="005B4ABB" w:rsidP="005B4ABB">
      <w:pPr>
        <w:pStyle w:val="Style30"/>
        <w:widowControl/>
        <w:ind w:firstLine="567"/>
        <w:rPr>
          <w:rStyle w:val="FontStyle45"/>
          <w:rFonts w:ascii="Times New Roman" w:cs="Times New Roman"/>
          <w:b w:val="0"/>
          <w:color w:val="auto"/>
          <w:lang w:eastAsia="en-US"/>
        </w:rPr>
      </w:pPr>
      <w:r w:rsidRPr="005B4ABB">
        <w:rPr>
          <w:rStyle w:val="FontStyle45"/>
          <w:rFonts w:ascii="Times New Roman" w:cs="Times New Roman"/>
          <w:b w:val="0"/>
          <w:color w:val="auto"/>
          <w:lang w:eastAsia="en-US"/>
        </w:rPr>
        <w:t>Подробные сведения о стандартах, содержащих дополнительные требования к конкретным продуктам и группам продуктов, можно получить в национальных органах по стандартизации.</w:t>
      </w:r>
    </w:p>
    <w:p w14:paraId="2708FE64" w14:textId="77777777" w:rsidR="008B7417" w:rsidRPr="00AE6FBA" w:rsidRDefault="008B7417" w:rsidP="008B7417">
      <w:pPr>
        <w:pStyle w:val="Style30"/>
        <w:widowControl/>
        <w:ind w:firstLine="567"/>
        <w:rPr>
          <w:rStyle w:val="FontStyle45"/>
          <w:rFonts w:ascii="Times New Roman" w:cs="Times New Roman"/>
          <w:b w:val="0"/>
          <w:color w:val="auto"/>
          <w:sz w:val="20"/>
          <w:lang w:eastAsia="en-US"/>
        </w:rPr>
      </w:pPr>
    </w:p>
    <w:p w14:paraId="0098066E" w14:textId="38D7B6A3" w:rsidR="005B4ABB" w:rsidRDefault="008B7417"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sz w:val="20"/>
          <w:lang w:eastAsia="en-US"/>
        </w:rPr>
        <w:t xml:space="preserve">Примечание – </w:t>
      </w:r>
      <w:r w:rsidR="005B4ABB" w:rsidRPr="008B7417">
        <w:rPr>
          <w:rStyle w:val="FontStyle45"/>
          <w:rFonts w:ascii="Times New Roman" w:cs="Times New Roman"/>
          <w:b w:val="0"/>
          <w:color w:val="auto"/>
          <w:sz w:val="20"/>
          <w:lang w:eastAsia="en-US"/>
        </w:rPr>
        <w:t>Европейские и международные стандарты на другие вспомогательные технические средства для людей с ограниченными возможностями разрабатываются или могут разрабатываться другими техническими комитетами в рамках CEN/CENELEC, ISO / IEC (например, слуховые аппараты) и других организаций. Для таких вспомогательных технических средств настоящий стандарт уровня 1 применим только в том случае, если он прямо цитируется в качестве нормативной ссылки в конкретном стандарте, хотя он может использоваться для общего руководства в области вспомогательных технических средств для людей с ограниченными возможностями.</w:t>
      </w:r>
    </w:p>
    <w:p w14:paraId="5A527EDA" w14:textId="636384E6" w:rsidR="005B4ABB" w:rsidRDefault="005B4ABB" w:rsidP="002C1390">
      <w:pPr>
        <w:pStyle w:val="Style30"/>
        <w:widowControl/>
        <w:ind w:firstLine="567"/>
        <w:rPr>
          <w:rStyle w:val="FontStyle45"/>
          <w:rFonts w:ascii="Times New Roman" w:cs="Times New Roman"/>
          <w:b w:val="0"/>
          <w:color w:val="auto"/>
          <w:lang w:eastAsia="en-US"/>
        </w:rPr>
      </w:pPr>
    </w:p>
    <w:p w14:paraId="3CFCDFA7" w14:textId="5B5D161C" w:rsidR="00C27DF9" w:rsidRDefault="00C27DF9" w:rsidP="00342003">
      <w:pPr>
        <w:pStyle w:val="Style30"/>
        <w:widowControl/>
        <w:ind w:firstLine="567"/>
        <w:rPr>
          <w:rStyle w:val="FontStyle45"/>
          <w:rFonts w:ascii="Times New Roman" w:cs="Times New Roman"/>
          <w:b w:val="0"/>
          <w:color w:val="auto"/>
          <w:lang w:eastAsia="en-US"/>
        </w:rPr>
      </w:pPr>
    </w:p>
    <w:p w14:paraId="1D262789" w14:textId="5B33CE77" w:rsidR="008B7417" w:rsidRDefault="008B7417" w:rsidP="00342003">
      <w:pPr>
        <w:pStyle w:val="Style30"/>
        <w:widowControl/>
        <w:ind w:firstLine="567"/>
        <w:rPr>
          <w:rStyle w:val="FontStyle45"/>
          <w:rFonts w:ascii="Times New Roman" w:cs="Times New Roman"/>
          <w:b w:val="0"/>
          <w:color w:val="auto"/>
          <w:lang w:eastAsia="en-US"/>
        </w:rPr>
      </w:pPr>
    </w:p>
    <w:p w14:paraId="6D848E82" w14:textId="48C2CAEE" w:rsidR="008B7417" w:rsidRDefault="008B7417" w:rsidP="00342003">
      <w:pPr>
        <w:pStyle w:val="Style30"/>
        <w:widowControl/>
        <w:ind w:firstLine="567"/>
        <w:rPr>
          <w:rStyle w:val="FontStyle45"/>
          <w:rFonts w:ascii="Times New Roman" w:cs="Times New Roman"/>
          <w:b w:val="0"/>
          <w:color w:val="auto"/>
          <w:lang w:eastAsia="en-US"/>
        </w:rPr>
      </w:pPr>
    </w:p>
    <w:p w14:paraId="73EFD643" w14:textId="6F6EC84F" w:rsidR="008B7417" w:rsidRDefault="008B7417" w:rsidP="00342003">
      <w:pPr>
        <w:pStyle w:val="Style30"/>
        <w:widowControl/>
        <w:ind w:firstLine="567"/>
        <w:rPr>
          <w:rStyle w:val="FontStyle45"/>
          <w:rFonts w:ascii="Times New Roman" w:cs="Times New Roman"/>
          <w:b w:val="0"/>
          <w:color w:val="auto"/>
          <w:lang w:eastAsia="en-US"/>
        </w:rPr>
      </w:pPr>
    </w:p>
    <w:p w14:paraId="080774B7" w14:textId="45CD60F4" w:rsidR="008B7417" w:rsidRDefault="008B7417" w:rsidP="00342003">
      <w:pPr>
        <w:pStyle w:val="Style30"/>
        <w:widowControl/>
        <w:ind w:firstLine="567"/>
        <w:rPr>
          <w:rStyle w:val="FontStyle45"/>
          <w:rFonts w:ascii="Times New Roman" w:cs="Times New Roman"/>
          <w:b w:val="0"/>
          <w:color w:val="auto"/>
          <w:lang w:eastAsia="en-US"/>
        </w:rPr>
      </w:pPr>
    </w:p>
    <w:p w14:paraId="730D4AB4" w14:textId="5A7555CC" w:rsidR="008B7417" w:rsidRDefault="008B7417" w:rsidP="00342003">
      <w:pPr>
        <w:pStyle w:val="Style30"/>
        <w:widowControl/>
        <w:ind w:firstLine="567"/>
        <w:rPr>
          <w:rStyle w:val="FontStyle45"/>
          <w:rFonts w:ascii="Times New Roman" w:cs="Times New Roman"/>
          <w:b w:val="0"/>
          <w:color w:val="auto"/>
          <w:lang w:eastAsia="en-US"/>
        </w:rPr>
      </w:pPr>
    </w:p>
    <w:p w14:paraId="6269563D" w14:textId="4D537842" w:rsidR="008B7417" w:rsidRDefault="008B7417" w:rsidP="00342003">
      <w:pPr>
        <w:pStyle w:val="Style30"/>
        <w:widowControl/>
        <w:ind w:firstLine="567"/>
        <w:rPr>
          <w:rStyle w:val="FontStyle45"/>
          <w:rFonts w:ascii="Times New Roman" w:cs="Times New Roman"/>
          <w:b w:val="0"/>
          <w:color w:val="auto"/>
          <w:lang w:eastAsia="en-US"/>
        </w:rPr>
      </w:pPr>
    </w:p>
    <w:p w14:paraId="16395F69" w14:textId="23A55785" w:rsidR="008B7417" w:rsidRDefault="008B7417" w:rsidP="00342003">
      <w:pPr>
        <w:pStyle w:val="Style30"/>
        <w:widowControl/>
        <w:ind w:firstLine="567"/>
        <w:rPr>
          <w:rStyle w:val="FontStyle45"/>
          <w:rFonts w:ascii="Times New Roman" w:cs="Times New Roman"/>
          <w:b w:val="0"/>
          <w:color w:val="auto"/>
          <w:lang w:eastAsia="en-US"/>
        </w:rPr>
      </w:pPr>
    </w:p>
    <w:p w14:paraId="191B4D6E" w14:textId="41E0562B" w:rsidR="008B7417" w:rsidRDefault="008B7417" w:rsidP="00342003">
      <w:pPr>
        <w:pStyle w:val="Style30"/>
        <w:widowControl/>
        <w:ind w:firstLine="567"/>
        <w:rPr>
          <w:rStyle w:val="FontStyle45"/>
          <w:rFonts w:ascii="Times New Roman" w:cs="Times New Roman"/>
          <w:b w:val="0"/>
          <w:color w:val="auto"/>
          <w:lang w:eastAsia="en-US"/>
        </w:rPr>
      </w:pPr>
    </w:p>
    <w:p w14:paraId="56568A5C" w14:textId="216B0220" w:rsidR="008B7417" w:rsidRDefault="008B7417" w:rsidP="00342003">
      <w:pPr>
        <w:pStyle w:val="Style30"/>
        <w:widowControl/>
        <w:ind w:firstLine="567"/>
        <w:rPr>
          <w:rStyle w:val="FontStyle45"/>
          <w:rFonts w:ascii="Times New Roman" w:cs="Times New Roman"/>
          <w:b w:val="0"/>
          <w:color w:val="auto"/>
          <w:lang w:eastAsia="en-US"/>
        </w:rPr>
      </w:pPr>
    </w:p>
    <w:p w14:paraId="213D56A0" w14:textId="700DA2F4" w:rsidR="008B7417" w:rsidRDefault="008B7417" w:rsidP="00342003">
      <w:pPr>
        <w:pStyle w:val="Style30"/>
        <w:widowControl/>
        <w:ind w:firstLine="567"/>
        <w:rPr>
          <w:rStyle w:val="FontStyle45"/>
          <w:rFonts w:ascii="Times New Roman" w:cs="Times New Roman"/>
          <w:b w:val="0"/>
          <w:color w:val="auto"/>
          <w:lang w:eastAsia="en-US"/>
        </w:rPr>
      </w:pPr>
    </w:p>
    <w:p w14:paraId="56314C6C" w14:textId="1ED53A54" w:rsidR="008B7417" w:rsidRDefault="008B7417" w:rsidP="00342003">
      <w:pPr>
        <w:pStyle w:val="Style30"/>
        <w:widowControl/>
        <w:ind w:firstLine="567"/>
        <w:rPr>
          <w:rStyle w:val="FontStyle45"/>
          <w:rFonts w:ascii="Times New Roman" w:cs="Times New Roman"/>
          <w:b w:val="0"/>
          <w:color w:val="auto"/>
          <w:lang w:eastAsia="en-US"/>
        </w:rPr>
      </w:pPr>
    </w:p>
    <w:p w14:paraId="752B7B89" w14:textId="462AFEF8" w:rsidR="008B7417" w:rsidRDefault="008B7417" w:rsidP="00342003">
      <w:pPr>
        <w:pStyle w:val="Style30"/>
        <w:widowControl/>
        <w:ind w:firstLine="567"/>
        <w:rPr>
          <w:rStyle w:val="FontStyle45"/>
          <w:rFonts w:ascii="Times New Roman" w:cs="Times New Roman"/>
          <w:b w:val="0"/>
          <w:color w:val="auto"/>
          <w:lang w:eastAsia="en-US"/>
        </w:rPr>
      </w:pPr>
    </w:p>
    <w:p w14:paraId="7A843C71" w14:textId="7E494040" w:rsidR="008B7417" w:rsidRDefault="008B7417" w:rsidP="00342003">
      <w:pPr>
        <w:pStyle w:val="Style30"/>
        <w:widowControl/>
        <w:ind w:firstLine="567"/>
        <w:rPr>
          <w:rStyle w:val="FontStyle45"/>
          <w:rFonts w:ascii="Times New Roman" w:cs="Times New Roman"/>
          <w:b w:val="0"/>
          <w:color w:val="auto"/>
          <w:lang w:eastAsia="en-US"/>
        </w:rPr>
      </w:pPr>
    </w:p>
    <w:p w14:paraId="5B32D74D" w14:textId="7C52ECF3" w:rsidR="008B7417" w:rsidRDefault="008B7417" w:rsidP="00342003">
      <w:pPr>
        <w:pStyle w:val="Style30"/>
        <w:widowControl/>
        <w:ind w:firstLine="567"/>
        <w:rPr>
          <w:rStyle w:val="FontStyle45"/>
          <w:rFonts w:ascii="Times New Roman" w:cs="Times New Roman"/>
          <w:b w:val="0"/>
          <w:color w:val="auto"/>
          <w:lang w:eastAsia="en-US"/>
        </w:rPr>
      </w:pPr>
    </w:p>
    <w:p w14:paraId="1459152D" w14:textId="206CF94C" w:rsidR="008B7417" w:rsidRDefault="008B7417" w:rsidP="00342003">
      <w:pPr>
        <w:pStyle w:val="Style30"/>
        <w:widowControl/>
        <w:ind w:firstLine="567"/>
        <w:rPr>
          <w:rStyle w:val="FontStyle45"/>
          <w:rFonts w:ascii="Times New Roman" w:cs="Times New Roman"/>
          <w:b w:val="0"/>
          <w:color w:val="auto"/>
          <w:lang w:eastAsia="en-US"/>
        </w:rPr>
      </w:pPr>
    </w:p>
    <w:p w14:paraId="0FA4924F" w14:textId="6FB543C3" w:rsidR="008B7417" w:rsidRDefault="008B7417" w:rsidP="00342003">
      <w:pPr>
        <w:pStyle w:val="Style30"/>
        <w:widowControl/>
        <w:ind w:firstLine="567"/>
        <w:rPr>
          <w:rStyle w:val="FontStyle45"/>
          <w:rFonts w:ascii="Times New Roman" w:cs="Times New Roman"/>
          <w:b w:val="0"/>
          <w:color w:val="auto"/>
          <w:lang w:eastAsia="en-US"/>
        </w:rPr>
      </w:pPr>
    </w:p>
    <w:p w14:paraId="17F57D3D" w14:textId="3525F059" w:rsidR="008B7417" w:rsidRDefault="008B7417" w:rsidP="00342003">
      <w:pPr>
        <w:pStyle w:val="Style30"/>
        <w:widowControl/>
        <w:ind w:firstLine="567"/>
        <w:rPr>
          <w:rStyle w:val="FontStyle45"/>
          <w:rFonts w:ascii="Times New Roman" w:cs="Times New Roman"/>
          <w:b w:val="0"/>
          <w:color w:val="auto"/>
          <w:lang w:eastAsia="en-US"/>
        </w:rPr>
      </w:pPr>
    </w:p>
    <w:p w14:paraId="0B8258FB" w14:textId="273E36BA" w:rsidR="008B7417" w:rsidRDefault="008B7417" w:rsidP="00342003">
      <w:pPr>
        <w:pStyle w:val="Style30"/>
        <w:widowControl/>
        <w:ind w:firstLine="567"/>
        <w:rPr>
          <w:rStyle w:val="FontStyle45"/>
          <w:rFonts w:ascii="Times New Roman" w:cs="Times New Roman"/>
          <w:b w:val="0"/>
          <w:color w:val="auto"/>
          <w:lang w:eastAsia="en-US"/>
        </w:rPr>
      </w:pPr>
    </w:p>
    <w:p w14:paraId="18C634B8" w14:textId="3FBF0DD0" w:rsidR="008B7417" w:rsidRDefault="008B7417" w:rsidP="00342003">
      <w:pPr>
        <w:pStyle w:val="Style30"/>
        <w:widowControl/>
        <w:ind w:firstLine="567"/>
        <w:rPr>
          <w:rStyle w:val="FontStyle45"/>
          <w:rFonts w:ascii="Times New Roman" w:cs="Times New Roman"/>
          <w:b w:val="0"/>
          <w:color w:val="auto"/>
          <w:lang w:eastAsia="en-US"/>
        </w:rPr>
      </w:pPr>
    </w:p>
    <w:p w14:paraId="1F81B650" w14:textId="4DBFA801" w:rsidR="008B7417" w:rsidRDefault="008B7417" w:rsidP="00342003">
      <w:pPr>
        <w:pStyle w:val="Style30"/>
        <w:widowControl/>
        <w:ind w:firstLine="567"/>
        <w:rPr>
          <w:rStyle w:val="FontStyle45"/>
          <w:rFonts w:ascii="Times New Roman" w:cs="Times New Roman"/>
          <w:b w:val="0"/>
          <w:color w:val="auto"/>
          <w:lang w:eastAsia="en-US"/>
        </w:rPr>
      </w:pPr>
    </w:p>
    <w:p w14:paraId="4C9D1B15" w14:textId="390921A4" w:rsidR="008B7417" w:rsidRDefault="008B7417" w:rsidP="00342003">
      <w:pPr>
        <w:pStyle w:val="Style30"/>
        <w:widowControl/>
        <w:ind w:firstLine="567"/>
        <w:rPr>
          <w:rStyle w:val="FontStyle45"/>
          <w:rFonts w:ascii="Times New Roman" w:cs="Times New Roman"/>
          <w:b w:val="0"/>
          <w:color w:val="auto"/>
          <w:lang w:eastAsia="en-US"/>
        </w:rPr>
      </w:pPr>
    </w:p>
    <w:p w14:paraId="2E5C5643" w14:textId="0B5AB082" w:rsidR="008B7417" w:rsidRDefault="008B7417" w:rsidP="00342003">
      <w:pPr>
        <w:pStyle w:val="Style30"/>
        <w:widowControl/>
        <w:ind w:firstLine="567"/>
        <w:rPr>
          <w:rStyle w:val="FontStyle45"/>
          <w:rFonts w:ascii="Times New Roman" w:cs="Times New Roman"/>
          <w:b w:val="0"/>
          <w:color w:val="auto"/>
          <w:lang w:eastAsia="en-US"/>
        </w:rPr>
      </w:pPr>
    </w:p>
    <w:p w14:paraId="31321005" w14:textId="383426B6" w:rsidR="008B7417" w:rsidRDefault="008B7417" w:rsidP="00342003">
      <w:pPr>
        <w:pStyle w:val="Style30"/>
        <w:widowControl/>
        <w:ind w:firstLine="567"/>
        <w:rPr>
          <w:rStyle w:val="FontStyle45"/>
          <w:rFonts w:ascii="Times New Roman" w:cs="Times New Roman"/>
          <w:b w:val="0"/>
          <w:color w:val="auto"/>
          <w:lang w:eastAsia="en-US"/>
        </w:rPr>
      </w:pPr>
    </w:p>
    <w:p w14:paraId="43BDF214" w14:textId="3E93B001" w:rsidR="008B7417" w:rsidRDefault="008B7417" w:rsidP="00342003">
      <w:pPr>
        <w:pStyle w:val="Style30"/>
        <w:widowControl/>
        <w:ind w:firstLine="567"/>
        <w:rPr>
          <w:rStyle w:val="FontStyle45"/>
          <w:rFonts w:ascii="Times New Roman" w:cs="Times New Roman"/>
          <w:b w:val="0"/>
          <w:color w:val="auto"/>
          <w:lang w:eastAsia="en-US"/>
        </w:rPr>
      </w:pPr>
    </w:p>
    <w:p w14:paraId="42D3E68A" w14:textId="06237202" w:rsidR="008B7417" w:rsidRDefault="008B7417" w:rsidP="00342003">
      <w:pPr>
        <w:pStyle w:val="Style30"/>
        <w:widowControl/>
        <w:ind w:firstLine="567"/>
        <w:rPr>
          <w:rStyle w:val="FontStyle45"/>
          <w:rFonts w:ascii="Times New Roman" w:cs="Times New Roman"/>
          <w:b w:val="0"/>
          <w:color w:val="auto"/>
          <w:lang w:eastAsia="en-US"/>
        </w:rPr>
      </w:pPr>
    </w:p>
    <w:p w14:paraId="18D96A6E" w14:textId="6DE778F0" w:rsidR="008B7417" w:rsidRDefault="008B7417" w:rsidP="00342003">
      <w:pPr>
        <w:pStyle w:val="Style30"/>
        <w:widowControl/>
        <w:ind w:firstLine="567"/>
        <w:rPr>
          <w:rStyle w:val="FontStyle45"/>
          <w:rFonts w:ascii="Times New Roman" w:cs="Times New Roman"/>
          <w:b w:val="0"/>
          <w:color w:val="auto"/>
          <w:lang w:eastAsia="en-US"/>
        </w:rPr>
      </w:pPr>
    </w:p>
    <w:p w14:paraId="64177A8F" w14:textId="7F51820C" w:rsidR="008B7417" w:rsidRDefault="008B7417" w:rsidP="00342003">
      <w:pPr>
        <w:pStyle w:val="Style30"/>
        <w:widowControl/>
        <w:ind w:firstLine="567"/>
        <w:rPr>
          <w:rStyle w:val="FontStyle45"/>
          <w:rFonts w:ascii="Times New Roman" w:cs="Times New Roman"/>
          <w:b w:val="0"/>
          <w:color w:val="auto"/>
          <w:lang w:eastAsia="en-US"/>
        </w:rPr>
      </w:pPr>
    </w:p>
    <w:p w14:paraId="74F6F720" w14:textId="6218041E" w:rsidR="008B7417" w:rsidRDefault="008B7417" w:rsidP="00342003">
      <w:pPr>
        <w:pStyle w:val="Style30"/>
        <w:widowControl/>
        <w:ind w:firstLine="567"/>
        <w:rPr>
          <w:rStyle w:val="FontStyle45"/>
          <w:rFonts w:ascii="Times New Roman" w:cs="Times New Roman"/>
          <w:b w:val="0"/>
          <w:color w:val="auto"/>
          <w:lang w:eastAsia="en-US"/>
        </w:rPr>
      </w:pPr>
    </w:p>
    <w:p w14:paraId="4E62E7B6" w14:textId="7607488C" w:rsidR="008B7417" w:rsidRDefault="008B7417" w:rsidP="00342003">
      <w:pPr>
        <w:pStyle w:val="Style30"/>
        <w:widowControl/>
        <w:ind w:firstLine="567"/>
        <w:rPr>
          <w:rStyle w:val="FontStyle45"/>
          <w:rFonts w:ascii="Times New Roman" w:cs="Times New Roman"/>
          <w:b w:val="0"/>
          <w:color w:val="auto"/>
          <w:lang w:eastAsia="en-US"/>
        </w:rPr>
      </w:pPr>
    </w:p>
    <w:p w14:paraId="10770D43" w14:textId="6DBD8882" w:rsidR="008B7417" w:rsidRDefault="008B7417" w:rsidP="00342003">
      <w:pPr>
        <w:pStyle w:val="Style30"/>
        <w:widowControl/>
        <w:ind w:firstLine="567"/>
        <w:rPr>
          <w:rStyle w:val="FontStyle45"/>
          <w:rFonts w:ascii="Times New Roman" w:cs="Times New Roman"/>
          <w:b w:val="0"/>
          <w:color w:val="auto"/>
          <w:lang w:eastAsia="en-US"/>
        </w:rPr>
      </w:pPr>
    </w:p>
    <w:p w14:paraId="1B2AE382" w14:textId="77777777" w:rsidR="008B7417" w:rsidRDefault="008B7417" w:rsidP="00342003">
      <w:pPr>
        <w:pStyle w:val="Style30"/>
        <w:widowControl/>
        <w:ind w:firstLine="567"/>
        <w:rPr>
          <w:rStyle w:val="FontStyle45"/>
          <w:rFonts w:ascii="Times New Roman" w:cs="Times New Roman"/>
          <w:b w:val="0"/>
          <w:color w:val="auto"/>
          <w:lang w:eastAsia="en-US"/>
        </w:rPr>
      </w:pPr>
    </w:p>
    <w:p w14:paraId="09F95695" w14:textId="7368B3D6" w:rsidR="008B7417" w:rsidRDefault="008B7417" w:rsidP="00342003">
      <w:pPr>
        <w:pStyle w:val="Style30"/>
        <w:widowControl/>
        <w:ind w:firstLine="567"/>
        <w:rPr>
          <w:rStyle w:val="FontStyle45"/>
          <w:rFonts w:ascii="Times New Roman" w:cs="Times New Roman"/>
          <w:b w:val="0"/>
          <w:color w:val="auto"/>
          <w:lang w:eastAsia="en-US"/>
        </w:rPr>
      </w:pPr>
    </w:p>
    <w:p w14:paraId="12C810EE" w14:textId="56AACE0E" w:rsidR="008B7417" w:rsidRDefault="008B7417" w:rsidP="00342003">
      <w:pPr>
        <w:pStyle w:val="Style30"/>
        <w:widowControl/>
        <w:ind w:firstLine="567"/>
        <w:rPr>
          <w:rStyle w:val="FontStyle45"/>
          <w:rFonts w:ascii="Times New Roman" w:cs="Times New Roman"/>
          <w:b w:val="0"/>
          <w:color w:val="auto"/>
          <w:lang w:eastAsia="en-US"/>
        </w:rPr>
      </w:pPr>
    </w:p>
    <w:p w14:paraId="71AFC76C" w14:textId="77777777" w:rsidR="008B7417" w:rsidRDefault="008B7417" w:rsidP="00342003">
      <w:pPr>
        <w:pStyle w:val="Style30"/>
        <w:widowControl/>
        <w:ind w:firstLine="567"/>
        <w:rPr>
          <w:rStyle w:val="FontStyle45"/>
          <w:rFonts w:ascii="Times New Roman" w:cs="Times New Roman"/>
          <w:b w:val="0"/>
          <w:color w:val="auto"/>
          <w:lang w:eastAsia="en-US"/>
        </w:rPr>
      </w:pPr>
    </w:p>
    <w:p w14:paraId="4E6DD99B" w14:textId="4C23CF8C" w:rsidR="00C27DF9" w:rsidRDefault="00C27DF9" w:rsidP="00342003">
      <w:pPr>
        <w:pStyle w:val="Style30"/>
        <w:widowControl/>
        <w:ind w:firstLine="567"/>
        <w:rPr>
          <w:rStyle w:val="FontStyle45"/>
          <w:rFonts w:ascii="Times New Roman" w:cs="Times New Roman"/>
          <w:b w:val="0"/>
          <w:color w:val="auto"/>
          <w:lang w:eastAsia="en-US"/>
        </w:rPr>
      </w:pPr>
    </w:p>
    <w:p w14:paraId="24870A00" w14:textId="77777777" w:rsidR="00436F00" w:rsidRPr="00436F00" w:rsidRDefault="00436F00" w:rsidP="00436F00">
      <w:pPr>
        <w:pStyle w:val="Style30"/>
        <w:widowControl/>
        <w:ind w:firstLine="0"/>
        <w:jc w:val="center"/>
        <w:rPr>
          <w:rStyle w:val="FontStyle45"/>
          <w:rFonts w:ascii="Times New Roman" w:cs="Times New Roman"/>
          <w:color w:val="auto"/>
          <w:lang w:eastAsia="en-US"/>
        </w:rPr>
      </w:pPr>
      <w:r w:rsidRPr="00436F00">
        <w:rPr>
          <w:rStyle w:val="FontStyle45"/>
          <w:rFonts w:ascii="Times New Roman" w:cs="Times New Roman"/>
          <w:color w:val="auto"/>
          <w:lang w:eastAsia="en-US"/>
        </w:rPr>
        <w:lastRenderedPageBreak/>
        <w:t>Приложение B</w:t>
      </w:r>
    </w:p>
    <w:p w14:paraId="6B975DA4" w14:textId="1C9C5D2A" w:rsidR="00436F00" w:rsidRPr="00436F00" w:rsidRDefault="00436F00" w:rsidP="00436F00">
      <w:pPr>
        <w:pStyle w:val="Style30"/>
        <w:widowControl/>
        <w:ind w:firstLine="0"/>
        <w:jc w:val="center"/>
        <w:rPr>
          <w:rStyle w:val="FontStyle45"/>
          <w:rFonts w:ascii="Times New Roman" w:cs="Times New Roman"/>
          <w:b w:val="0"/>
          <w:i/>
          <w:color w:val="auto"/>
          <w:lang w:eastAsia="en-US"/>
        </w:rPr>
      </w:pPr>
      <w:r w:rsidRPr="00436F00">
        <w:rPr>
          <w:rStyle w:val="FontStyle45"/>
          <w:rFonts w:ascii="Times New Roman" w:cs="Times New Roman"/>
          <w:b w:val="0"/>
          <w:i/>
          <w:color w:val="auto"/>
          <w:lang w:eastAsia="en-US"/>
        </w:rPr>
        <w:t>(</w:t>
      </w:r>
      <w:r w:rsidR="00C27DF9">
        <w:rPr>
          <w:rStyle w:val="FontStyle45"/>
          <w:rFonts w:ascii="Times New Roman" w:cs="Times New Roman"/>
          <w:b w:val="0"/>
          <w:i/>
          <w:color w:val="auto"/>
          <w:lang w:val="kk-KZ" w:eastAsia="en-US"/>
        </w:rPr>
        <w:t>информационное</w:t>
      </w:r>
      <w:r w:rsidRPr="00436F00">
        <w:rPr>
          <w:rStyle w:val="FontStyle45"/>
          <w:rFonts w:ascii="Times New Roman" w:cs="Times New Roman"/>
          <w:b w:val="0"/>
          <w:i/>
          <w:color w:val="auto"/>
          <w:lang w:eastAsia="en-US"/>
        </w:rPr>
        <w:t>)</w:t>
      </w:r>
    </w:p>
    <w:p w14:paraId="28F04CE6" w14:textId="77777777" w:rsidR="00436F00" w:rsidRDefault="00436F00" w:rsidP="00436F00">
      <w:pPr>
        <w:pStyle w:val="Style30"/>
        <w:widowControl/>
        <w:ind w:firstLine="567"/>
        <w:rPr>
          <w:rStyle w:val="FontStyle45"/>
          <w:rFonts w:ascii="Times New Roman" w:cs="Times New Roman"/>
          <w:b w:val="0"/>
          <w:color w:val="auto"/>
          <w:lang w:eastAsia="en-US"/>
        </w:rPr>
      </w:pPr>
    </w:p>
    <w:p w14:paraId="25C2D1D2" w14:textId="59337953" w:rsidR="00436F00" w:rsidRPr="008B7417" w:rsidRDefault="008B7417" w:rsidP="00436F00">
      <w:pPr>
        <w:pStyle w:val="Style30"/>
        <w:widowControl/>
        <w:ind w:firstLine="0"/>
        <w:jc w:val="center"/>
        <w:rPr>
          <w:rStyle w:val="FontStyle45"/>
          <w:rFonts w:ascii="Times New Roman" w:cs="Times New Roman"/>
          <w:color w:val="auto"/>
          <w:lang w:eastAsia="en-US"/>
        </w:rPr>
      </w:pPr>
      <w:r w:rsidRPr="008B7417">
        <w:rPr>
          <w:rStyle w:val="FontStyle45"/>
          <w:rFonts w:ascii="Times New Roman" w:cs="Times New Roman"/>
          <w:color w:val="auto"/>
          <w:lang w:eastAsia="en-US"/>
        </w:rPr>
        <w:t>Общие рекомендации</w:t>
      </w:r>
    </w:p>
    <w:p w14:paraId="04FE7BF5" w14:textId="77777777" w:rsidR="00436F00" w:rsidRDefault="00436F00" w:rsidP="00436F00">
      <w:pPr>
        <w:pStyle w:val="Style30"/>
        <w:widowControl/>
        <w:ind w:firstLine="567"/>
        <w:rPr>
          <w:rStyle w:val="FontStyle45"/>
          <w:rFonts w:ascii="Times New Roman" w:cs="Times New Roman"/>
          <w:b w:val="0"/>
          <w:color w:val="auto"/>
          <w:lang w:eastAsia="en-US"/>
        </w:rPr>
      </w:pPr>
    </w:p>
    <w:p w14:paraId="42CDDA2D" w14:textId="1BF7ACB0"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Нумерация пунктов в настоящем приложении соответствует номерам пунктов и подпунктов в основном тексте, к которым применяются руководящие указания (например, В.5.2 ссылается на 5.2 в основном тексте).</w:t>
      </w:r>
    </w:p>
    <w:p w14:paraId="5181212A" w14:textId="77777777" w:rsidR="006B385B" w:rsidRDefault="006B385B" w:rsidP="008B7417">
      <w:pPr>
        <w:pStyle w:val="Style30"/>
        <w:widowControl/>
        <w:ind w:firstLine="567"/>
        <w:rPr>
          <w:rStyle w:val="FontStyle45"/>
          <w:rFonts w:ascii="Times New Roman" w:cs="Times New Roman"/>
          <w:b w:val="0"/>
          <w:color w:val="auto"/>
          <w:lang w:eastAsia="en-US"/>
        </w:rPr>
      </w:pPr>
    </w:p>
    <w:p w14:paraId="6E37B787" w14:textId="517A0791" w:rsidR="008B7417" w:rsidRPr="006B385B" w:rsidRDefault="008B7417"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B.5.2</w:t>
      </w:r>
      <w:r w:rsidRPr="006B385B">
        <w:rPr>
          <w:rStyle w:val="FontStyle45"/>
          <w:rFonts w:ascii="Times New Roman" w:cs="Times New Roman"/>
          <w:color w:val="auto"/>
          <w:lang w:eastAsia="en-US"/>
        </w:rPr>
        <w:tab/>
        <w:t>Воспламеняемость</w:t>
      </w:r>
    </w:p>
    <w:p w14:paraId="2E66DF89" w14:textId="77777777" w:rsidR="006B385B" w:rsidRDefault="006B385B" w:rsidP="008B7417">
      <w:pPr>
        <w:pStyle w:val="Style30"/>
        <w:widowControl/>
        <w:ind w:firstLine="567"/>
        <w:rPr>
          <w:rStyle w:val="FontStyle45"/>
          <w:rFonts w:ascii="Times New Roman" w:cs="Times New Roman"/>
          <w:b w:val="0"/>
          <w:color w:val="auto"/>
          <w:lang w:eastAsia="en-US"/>
        </w:rPr>
      </w:pPr>
    </w:p>
    <w:p w14:paraId="6A88A54F" w14:textId="4D8CD226"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При рассмотрении огнестойкости вспомогательных средств производители должны учитывать, что люди с ограниченными возможностями могут подвергаться большему риску, чем трудоспособные люди, поскольку они могут не смочь спастись от огня.</w:t>
      </w:r>
    </w:p>
    <w:p w14:paraId="173ABDDD"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Опасности, которые следует учитывать, включают в себя: </w:t>
      </w:r>
    </w:p>
    <w:p w14:paraId="43928BEB" w14:textId="5B00561A" w:rsidR="008B7417" w:rsidRPr="008B7417" w:rsidRDefault="008B7417"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8B7417">
        <w:rPr>
          <w:rStyle w:val="FontStyle45"/>
          <w:rFonts w:ascii="Times New Roman" w:cs="Times New Roman"/>
          <w:b w:val="0"/>
          <w:color w:val="auto"/>
          <w:lang w:eastAsia="en-US"/>
        </w:rPr>
        <w:tab/>
        <w:t>материалы для курильщиков;</w:t>
      </w:r>
    </w:p>
    <w:p w14:paraId="680E9EE5" w14:textId="337931B4" w:rsidR="008B7417" w:rsidRPr="008B7417" w:rsidRDefault="008B7417"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8B7417">
        <w:rPr>
          <w:rStyle w:val="FontStyle45"/>
          <w:rFonts w:ascii="Times New Roman" w:cs="Times New Roman"/>
          <w:b w:val="0"/>
          <w:color w:val="auto"/>
          <w:lang w:eastAsia="en-US"/>
        </w:rPr>
        <w:tab/>
        <w:t>плиты, духовки и другие кухонные приспособления;</w:t>
      </w:r>
    </w:p>
    <w:p w14:paraId="13F29FF2" w14:textId="626DCC41" w:rsidR="008B7417" w:rsidRPr="008B7417" w:rsidRDefault="008B7417"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8B7417">
        <w:rPr>
          <w:rStyle w:val="FontStyle45"/>
          <w:rFonts w:ascii="Times New Roman" w:cs="Times New Roman"/>
          <w:b w:val="0"/>
          <w:color w:val="auto"/>
          <w:lang w:eastAsia="en-US"/>
        </w:rPr>
        <w:tab/>
        <w:t>камины и другие обогреватели помещений;</w:t>
      </w:r>
    </w:p>
    <w:p w14:paraId="5DEEB7D7" w14:textId="1844CF7D" w:rsidR="008B7417" w:rsidRPr="008B7417" w:rsidRDefault="008B7417"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8B7417">
        <w:rPr>
          <w:rStyle w:val="FontStyle45"/>
          <w:rFonts w:ascii="Times New Roman" w:cs="Times New Roman"/>
          <w:b w:val="0"/>
          <w:color w:val="auto"/>
          <w:lang w:eastAsia="en-US"/>
        </w:rPr>
        <w:tab/>
        <w:t>электростатический заряд.</w:t>
      </w:r>
    </w:p>
    <w:p w14:paraId="2A0FA466"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Особая осторожность необходима, если вспомогательное техническое средство может использоваться вблизи или в сочетании с легковоспламеняющимися веществами.</w:t>
      </w:r>
    </w:p>
    <w:p w14:paraId="3522A91C" w14:textId="70D8DFA6" w:rsidR="008B7417" w:rsidRPr="008B7417" w:rsidRDefault="008B7417"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B.</w:t>
      </w:r>
      <w:r w:rsidRPr="008B7417">
        <w:rPr>
          <w:rStyle w:val="FontStyle45"/>
          <w:rFonts w:ascii="Times New Roman" w:cs="Times New Roman"/>
          <w:b w:val="0"/>
          <w:color w:val="auto"/>
          <w:lang w:eastAsia="en-US"/>
        </w:rPr>
        <w:t>5.5.1</w:t>
      </w:r>
      <w:r w:rsidRPr="008B7417">
        <w:rPr>
          <w:rStyle w:val="FontStyle45"/>
          <w:rFonts w:ascii="Times New Roman" w:cs="Times New Roman"/>
          <w:b w:val="0"/>
          <w:color w:val="auto"/>
          <w:lang w:eastAsia="en-US"/>
        </w:rPr>
        <w:tab/>
        <w:t>Очистка и дезинфекция</w:t>
      </w:r>
    </w:p>
    <w:p w14:paraId="0DBE58AA"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Вспомогательное техническое средство должно быть легко очищаемым и не должно содержать элементов, которые накапливают пыль, жидкость и/или загрязненный материал, за исключением случаев, когда предполагаемая функция вспомогательного технического средства заключается в удержании такого материала.</w:t>
      </w:r>
    </w:p>
    <w:p w14:paraId="5A5C1BCB"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Вспомогательное техническое средство, за исключением одноразовых вспомогательных технических средств, которые могут вступать в контакт с жидкостями организма, должно подлежать многократной дезинфекции легкодоступными дезинфицирующими средствами без повреждения вспомогательного технического средства.</w:t>
      </w:r>
    </w:p>
    <w:p w14:paraId="65CDB9F0" w14:textId="3FEB7771" w:rsidR="00436F00"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Пример маркировки вспомогательных технических средств для машинной стирки с помощью автоматической системы стирки показан на </w:t>
      </w:r>
      <w:r>
        <w:rPr>
          <w:rStyle w:val="FontStyle45"/>
          <w:rFonts w:ascii="Times New Roman" w:cs="Times New Roman"/>
          <w:b w:val="0"/>
          <w:color w:val="auto"/>
          <w:lang w:eastAsia="en-US"/>
        </w:rPr>
        <w:t xml:space="preserve">рисунке </w:t>
      </w:r>
      <w:r w:rsidRPr="008B7417">
        <w:rPr>
          <w:rStyle w:val="FontStyle45"/>
          <w:rFonts w:ascii="Times New Roman" w:cs="Times New Roman"/>
          <w:b w:val="0"/>
          <w:color w:val="auto"/>
          <w:lang w:eastAsia="en-US"/>
        </w:rPr>
        <w:t>B.1.</w:t>
      </w:r>
    </w:p>
    <w:p w14:paraId="20EE5E83" w14:textId="282D9C84" w:rsidR="008B7417" w:rsidRDefault="008B7417" w:rsidP="008B7417">
      <w:pPr>
        <w:pStyle w:val="Style30"/>
        <w:widowControl/>
        <w:ind w:firstLine="567"/>
        <w:rPr>
          <w:rStyle w:val="FontStyle45"/>
          <w:rFonts w:ascii="Times New Roman" w:cs="Times New Roman"/>
          <w:b w:val="0"/>
          <w:color w:val="auto"/>
          <w:lang w:eastAsia="en-US"/>
        </w:rPr>
      </w:pPr>
    </w:p>
    <w:p w14:paraId="78DA3909" w14:textId="36DBD3B6" w:rsidR="008B7417" w:rsidRDefault="008B7417" w:rsidP="008B7417">
      <w:pPr>
        <w:pStyle w:val="Style30"/>
        <w:widowControl/>
        <w:ind w:firstLine="0"/>
        <w:jc w:val="center"/>
        <w:rPr>
          <w:rStyle w:val="FontStyle45"/>
          <w:rFonts w:ascii="Times New Roman" w:cs="Times New Roman"/>
          <w:b w:val="0"/>
          <w:color w:val="auto"/>
          <w:lang w:eastAsia="en-US"/>
        </w:rPr>
      </w:pPr>
      <w:r w:rsidRPr="008B7417">
        <w:rPr>
          <w:noProof/>
          <w:sz w:val="20"/>
          <w:szCs w:val="20"/>
        </w:rPr>
        <w:drawing>
          <wp:inline distT="0" distB="0" distL="0" distR="0" wp14:anchorId="2A55C323" wp14:editId="372BDD46">
            <wp:extent cx="1343025" cy="1504950"/>
            <wp:effectExtent l="0" t="0" r="9525" b="0"/>
            <wp:docPr id="1" name="Рисунок 1" descr="b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0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3025" cy="1504950"/>
                    </a:xfrm>
                    <a:prstGeom prst="rect">
                      <a:avLst/>
                    </a:prstGeom>
                    <a:noFill/>
                    <a:ln>
                      <a:noFill/>
                    </a:ln>
                  </pic:spPr>
                </pic:pic>
              </a:graphicData>
            </a:graphic>
          </wp:inline>
        </w:drawing>
      </w:r>
    </w:p>
    <w:p w14:paraId="540A146F" w14:textId="3F9DA464" w:rsidR="008B7417" w:rsidRPr="008B7417" w:rsidRDefault="008B7417" w:rsidP="008B7417">
      <w:pPr>
        <w:pStyle w:val="Style30"/>
        <w:widowControl/>
        <w:ind w:firstLine="0"/>
        <w:jc w:val="center"/>
        <w:rPr>
          <w:rStyle w:val="FontStyle45"/>
          <w:rFonts w:ascii="Times New Roman" w:cs="Times New Roman"/>
          <w:color w:val="auto"/>
          <w:lang w:eastAsia="en-US"/>
        </w:rPr>
      </w:pPr>
      <w:r w:rsidRPr="008B7417">
        <w:rPr>
          <w:rStyle w:val="FontStyle45"/>
          <w:rFonts w:ascii="Times New Roman" w:cs="Times New Roman"/>
          <w:color w:val="auto"/>
          <w:lang w:eastAsia="en-US"/>
        </w:rPr>
        <w:t>Рисунок B.1 - Пример маркировки вспомогательного технического средства для машинной стирки</w:t>
      </w:r>
    </w:p>
    <w:p w14:paraId="10F75FA1" w14:textId="6021D0E5" w:rsidR="00C27DF9" w:rsidRDefault="00C27DF9" w:rsidP="00342003">
      <w:pPr>
        <w:pStyle w:val="Style30"/>
        <w:widowControl/>
        <w:ind w:firstLine="567"/>
        <w:rPr>
          <w:rStyle w:val="FontStyle45"/>
          <w:rFonts w:ascii="Times New Roman" w:cs="Times New Roman"/>
          <w:b w:val="0"/>
          <w:color w:val="auto"/>
          <w:lang w:eastAsia="en-US"/>
        </w:rPr>
      </w:pPr>
    </w:p>
    <w:p w14:paraId="0C57B963" w14:textId="613217A8" w:rsidR="008B7417" w:rsidRDefault="008B7417" w:rsidP="00342003">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Пример маркировки вспомогательных технических средств, предназначенных для очистки ручным струйным потоком / паровой очисткой, показан на </w:t>
      </w:r>
      <w:r>
        <w:rPr>
          <w:rStyle w:val="FontStyle45"/>
          <w:rFonts w:ascii="Times New Roman" w:cs="Times New Roman"/>
          <w:b w:val="0"/>
          <w:color w:val="auto"/>
          <w:lang w:eastAsia="en-US"/>
        </w:rPr>
        <w:t>рисунке В.</w:t>
      </w:r>
      <w:r w:rsidRPr="008B7417">
        <w:rPr>
          <w:rStyle w:val="FontStyle45"/>
          <w:rFonts w:ascii="Times New Roman" w:cs="Times New Roman"/>
          <w:b w:val="0"/>
          <w:color w:val="auto"/>
          <w:lang w:eastAsia="en-US"/>
        </w:rPr>
        <w:t>2.</w:t>
      </w:r>
    </w:p>
    <w:p w14:paraId="5AA3CFA1" w14:textId="2FE51945" w:rsidR="008B7417" w:rsidRDefault="008B7417" w:rsidP="00342003">
      <w:pPr>
        <w:pStyle w:val="Style30"/>
        <w:widowControl/>
        <w:ind w:firstLine="567"/>
        <w:rPr>
          <w:rStyle w:val="FontStyle45"/>
          <w:rFonts w:ascii="Times New Roman" w:cs="Times New Roman"/>
          <w:b w:val="0"/>
          <w:color w:val="auto"/>
          <w:lang w:eastAsia="en-US"/>
        </w:rPr>
      </w:pPr>
    </w:p>
    <w:p w14:paraId="03074A68" w14:textId="2486B79C" w:rsidR="008B7417" w:rsidRDefault="008B7417" w:rsidP="00342003">
      <w:pPr>
        <w:pStyle w:val="Style30"/>
        <w:widowControl/>
        <w:ind w:firstLine="567"/>
        <w:rPr>
          <w:rStyle w:val="FontStyle45"/>
          <w:rFonts w:ascii="Times New Roman" w:cs="Times New Roman"/>
          <w:b w:val="0"/>
          <w:color w:val="auto"/>
          <w:lang w:eastAsia="en-US"/>
        </w:rPr>
      </w:pPr>
    </w:p>
    <w:p w14:paraId="5F3E936B" w14:textId="688C1CA1" w:rsidR="008B7417" w:rsidRDefault="008B7417" w:rsidP="00342003">
      <w:pPr>
        <w:pStyle w:val="Style30"/>
        <w:widowControl/>
        <w:ind w:firstLine="567"/>
        <w:rPr>
          <w:rStyle w:val="FontStyle45"/>
          <w:rFonts w:ascii="Times New Roman" w:cs="Times New Roman"/>
          <w:b w:val="0"/>
          <w:color w:val="auto"/>
          <w:lang w:eastAsia="en-US"/>
        </w:rPr>
      </w:pPr>
    </w:p>
    <w:p w14:paraId="62334C2A" w14:textId="5C345DBF" w:rsidR="008B7417" w:rsidRDefault="008B7417" w:rsidP="00342003">
      <w:pPr>
        <w:pStyle w:val="Style30"/>
        <w:widowControl/>
        <w:ind w:firstLine="567"/>
        <w:rPr>
          <w:rStyle w:val="FontStyle45"/>
          <w:rFonts w:ascii="Times New Roman" w:cs="Times New Roman"/>
          <w:b w:val="0"/>
          <w:color w:val="auto"/>
          <w:lang w:eastAsia="en-US"/>
        </w:rPr>
      </w:pPr>
    </w:p>
    <w:p w14:paraId="5FFD5FAC" w14:textId="49D32669" w:rsidR="008B7417" w:rsidRDefault="008B7417" w:rsidP="008B7417">
      <w:pPr>
        <w:pStyle w:val="Style30"/>
        <w:widowControl/>
        <w:ind w:firstLine="0"/>
        <w:jc w:val="center"/>
        <w:rPr>
          <w:rStyle w:val="FontStyle45"/>
          <w:rFonts w:ascii="Times New Roman" w:cs="Times New Roman"/>
          <w:b w:val="0"/>
          <w:color w:val="auto"/>
          <w:lang w:eastAsia="en-US"/>
        </w:rPr>
      </w:pPr>
      <w:r w:rsidRPr="008B7417">
        <w:rPr>
          <w:noProof/>
          <w:sz w:val="20"/>
          <w:szCs w:val="20"/>
        </w:rPr>
        <w:drawing>
          <wp:inline distT="0" distB="0" distL="0" distR="0" wp14:anchorId="447553CD" wp14:editId="641CA827">
            <wp:extent cx="1771650" cy="2000250"/>
            <wp:effectExtent l="0" t="0" r="0" b="0"/>
            <wp:docPr id="5" name="Рисунок 5" descr="b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00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71650" cy="2000250"/>
                    </a:xfrm>
                    <a:prstGeom prst="rect">
                      <a:avLst/>
                    </a:prstGeom>
                    <a:noFill/>
                    <a:ln>
                      <a:noFill/>
                    </a:ln>
                  </pic:spPr>
                </pic:pic>
              </a:graphicData>
            </a:graphic>
          </wp:inline>
        </w:drawing>
      </w:r>
    </w:p>
    <w:p w14:paraId="1E192702" w14:textId="63C18898" w:rsidR="008B7417" w:rsidRPr="008B7417" w:rsidRDefault="008B7417" w:rsidP="008B7417">
      <w:pPr>
        <w:pStyle w:val="Style30"/>
        <w:widowControl/>
        <w:ind w:firstLine="0"/>
        <w:jc w:val="center"/>
        <w:rPr>
          <w:rStyle w:val="FontStyle45"/>
          <w:rFonts w:ascii="Times New Roman" w:cs="Times New Roman"/>
          <w:b w:val="0"/>
          <w:color w:val="auto"/>
          <w:lang w:eastAsia="en-US"/>
        </w:rPr>
      </w:pPr>
      <w:r w:rsidRPr="008B7417">
        <w:rPr>
          <w:rStyle w:val="FontStyle45"/>
          <w:rFonts w:ascii="Times New Roman" w:cs="Times New Roman"/>
          <w:color w:val="auto"/>
          <w:lang w:eastAsia="en-US"/>
        </w:rPr>
        <w:t>Рисунок</w:t>
      </w:r>
      <w:r w:rsidRPr="008B7417">
        <w:rPr>
          <w:rStyle w:val="FontStyle45"/>
          <w:rFonts w:ascii="Times New Roman" w:cs="Times New Roman"/>
          <w:b w:val="0"/>
          <w:color w:val="auto"/>
          <w:lang w:eastAsia="en-US"/>
        </w:rPr>
        <w:t xml:space="preserve"> </w:t>
      </w:r>
      <w:r w:rsidRPr="008B7417">
        <w:rPr>
          <w:rStyle w:val="FontStyle45"/>
          <w:rFonts w:ascii="Times New Roman" w:cs="Times New Roman"/>
          <w:color w:val="auto"/>
          <w:lang w:eastAsia="en-US"/>
        </w:rPr>
        <w:t>B.2 - Пример маркировки вспомогательных технических средств, предназначенных для очистки ручным струйным потоком / паровой очисткой</w:t>
      </w:r>
    </w:p>
    <w:p w14:paraId="699665F3" w14:textId="77777777" w:rsidR="008B7417" w:rsidRDefault="008B7417" w:rsidP="008B7417">
      <w:pPr>
        <w:pStyle w:val="Style30"/>
        <w:widowControl/>
        <w:ind w:firstLine="567"/>
        <w:rPr>
          <w:rStyle w:val="FontStyle45"/>
          <w:rFonts w:ascii="Times New Roman" w:cs="Times New Roman"/>
          <w:b w:val="0"/>
          <w:color w:val="auto"/>
          <w:lang w:eastAsia="en-US"/>
        </w:rPr>
      </w:pPr>
    </w:p>
    <w:p w14:paraId="45FA2E20" w14:textId="30BD4F42"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Вспомогательное техническое средство, указанное изготовителем для машинной стирки с помощью автоматической системы стирки, должен нормально функционировать после испытания. </w:t>
      </w:r>
    </w:p>
    <w:p w14:paraId="29C85685"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Изменения в процедуре испытаний, касающиеся цикла испытаний, температуры, времени и чистящих жидкостей, должны быть отражены в файле управления рисками изготовителя. </w:t>
      </w:r>
    </w:p>
    <w:p w14:paraId="05ABFE71"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Настоящий метод испытаний представляет собой базовую процедуру дезинфекции вспомогательного технического средства в стиральной машине. </w:t>
      </w:r>
    </w:p>
    <w:p w14:paraId="324CEB86"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Соответствие проверяется следующими испытаниями: </w:t>
      </w:r>
    </w:p>
    <w:p w14:paraId="4BF44F8B"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a)</w:t>
      </w:r>
      <w:r w:rsidRPr="008B7417">
        <w:rPr>
          <w:rStyle w:val="FontStyle45"/>
          <w:rFonts w:ascii="Times New Roman" w:cs="Times New Roman"/>
          <w:b w:val="0"/>
          <w:color w:val="auto"/>
          <w:lang w:eastAsia="en-US"/>
        </w:rPr>
        <w:tab/>
        <w:t>детали и крышки доступа, которые могут быть отсоединены / открыты без использования инструмента, должны быть отсоединены/открыты:</w:t>
      </w:r>
    </w:p>
    <w:p w14:paraId="769C557E" w14:textId="25A3D8CF" w:rsidR="008B7417" w:rsidRPr="008B7417" w:rsidRDefault="008B7417" w:rsidP="006B385B">
      <w:pPr>
        <w:pStyle w:val="Style30"/>
        <w:widowControl/>
        <w:ind w:firstLine="709"/>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1)</w:t>
      </w:r>
      <w:r w:rsidRPr="008B7417">
        <w:rPr>
          <w:rStyle w:val="FontStyle45"/>
          <w:rFonts w:ascii="Times New Roman" w:cs="Times New Roman"/>
          <w:b w:val="0"/>
          <w:color w:val="auto"/>
          <w:lang w:eastAsia="en-US"/>
        </w:rPr>
        <w:tab/>
        <w:t xml:space="preserve">проводится предварительное кондиционирование в течение </w:t>
      </w:r>
      <w:r w:rsidR="006B385B">
        <w:rPr>
          <w:rStyle w:val="FontStyle45"/>
          <w:rFonts w:ascii="Times New Roman" w:cs="Times New Roman"/>
          <w:b w:val="0"/>
          <w:color w:val="auto"/>
          <w:lang w:eastAsia="en-US"/>
        </w:rPr>
        <w:t>10 дней при температуре (65 ±</w:t>
      </w:r>
      <w:r w:rsidRPr="008B7417">
        <w:rPr>
          <w:rStyle w:val="FontStyle45"/>
          <w:rFonts w:ascii="Times New Roman" w:cs="Times New Roman"/>
          <w:b w:val="0"/>
          <w:color w:val="auto"/>
          <w:lang w:eastAsia="en-US"/>
        </w:rPr>
        <w:t xml:space="preserve"> 2</w:t>
      </w:r>
      <w:r w:rsidR="006B385B">
        <w:rPr>
          <w:rStyle w:val="FontStyle45"/>
          <w:rFonts w:ascii="Times New Roman" w:cs="Times New Roman"/>
          <w:b w:val="0"/>
          <w:color w:val="auto"/>
          <w:lang w:eastAsia="en-US"/>
        </w:rPr>
        <w:t>)</w:t>
      </w:r>
      <w:r w:rsidRPr="008B7417">
        <w:rPr>
          <w:rStyle w:val="FontStyle45"/>
          <w:rFonts w:ascii="Times New Roman" w:cs="Times New Roman"/>
          <w:b w:val="0"/>
          <w:color w:val="auto"/>
          <w:lang w:eastAsia="en-US"/>
        </w:rPr>
        <w:t xml:space="preserve"> °C или при максимальном значении номинальной температуры хранения, если оно выше;</w:t>
      </w:r>
    </w:p>
    <w:p w14:paraId="6688C658" w14:textId="77777777" w:rsidR="008B7417" w:rsidRPr="008B7417" w:rsidRDefault="008B7417" w:rsidP="006B385B">
      <w:pPr>
        <w:pStyle w:val="Style30"/>
        <w:widowControl/>
        <w:ind w:firstLine="709"/>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2)</w:t>
      </w:r>
      <w:r w:rsidRPr="008B7417">
        <w:rPr>
          <w:rStyle w:val="FontStyle45"/>
          <w:rFonts w:ascii="Times New Roman" w:cs="Times New Roman"/>
          <w:b w:val="0"/>
          <w:color w:val="auto"/>
          <w:lang w:eastAsia="en-US"/>
        </w:rPr>
        <w:tab/>
        <w:t>затем вспомогательное техническое средство следует хранить при комнатной температуре не менее 16 часов;</w:t>
      </w:r>
    </w:p>
    <w:p w14:paraId="282E1CAD"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b)</w:t>
      </w:r>
      <w:r w:rsidRPr="008B7417">
        <w:rPr>
          <w:rStyle w:val="FontStyle45"/>
          <w:rFonts w:ascii="Times New Roman" w:cs="Times New Roman"/>
          <w:b w:val="0"/>
          <w:color w:val="auto"/>
          <w:lang w:eastAsia="en-US"/>
        </w:rPr>
        <w:tab/>
        <w:t>50 циклов испытаний в соответствии с процедурой, описанной изготовителем в инструкции по применению или состоящий из:</w:t>
      </w:r>
    </w:p>
    <w:p w14:paraId="0C0ED23F" w14:textId="65F884D5" w:rsidR="008B7417" w:rsidRPr="008B7417" w:rsidRDefault="008B7417" w:rsidP="006B385B">
      <w:pPr>
        <w:pStyle w:val="Style30"/>
        <w:widowControl/>
        <w:ind w:firstLine="709"/>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1)</w:t>
      </w:r>
      <w:r w:rsidRPr="008B7417">
        <w:rPr>
          <w:rStyle w:val="FontStyle45"/>
          <w:rFonts w:ascii="Times New Roman" w:cs="Times New Roman"/>
          <w:b w:val="0"/>
          <w:color w:val="auto"/>
          <w:lang w:eastAsia="en-US"/>
        </w:rPr>
        <w:tab/>
        <w:t>2 минутной промывки водой 70</w:t>
      </w:r>
      <w:r w:rsidR="006B385B">
        <w:rPr>
          <w:rStyle w:val="FontStyle45"/>
          <w:rFonts w:ascii="Times New Roman" w:cs="Times New Roman"/>
          <w:b w:val="0"/>
          <w:color w:val="auto"/>
          <w:lang w:eastAsia="en-US"/>
        </w:rPr>
        <w:t xml:space="preserve"> </w:t>
      </w:r>
      <w:r w:rsidRPr="008B7417">
        <w:rPr>
          <w:rStyle w:val="FontStyle45"/>
          <w:rFonts w:ascii="Times New Roman" w:cs="Times New Roman"/>
          <w:b w:val="0"/>
          <w:color w:val="auto"/>
          <w:lang w:eastAsia="en-US"/>
        </w:rPr>
        <w:t>°С при значении рН 5-8, 0,5 % чистящим и дезинфицирующим раствором, указанным производителем;</w:t>
      </w:r>
    </w:p>
    <w:p w14:paraId="2FA4739C" w14:textId="42E67B9E" w:rsidR="008B7417" w:rsidRPr="008B7417" w:rsidRDefault="008B7417" w:rsidP="006B385B">
      <w:pPr>
        <w:pStyle w:val="Style30"/>
        <w:widowControl/>
        <w:ind w:firstLine="709"/>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2)</w:t>
      </w:r>
      <w:r w:rsidRPr="008B7417">
        <w:rPr>
          <w:rStyle w:val="FontStyle45"/>
          <w:rFonts w:ascii="Times New Roman" w:cs="Times New Roman"/>
          <w:b w:val="0"/>
          <w:color w:val="auto"/>
          <w:lang w:eastAsia="en-US"/>
        </w:rPr>
        <w:tab/>
        <w:t>20 секундной промывкой водой 85</w:t>
      </w:r>
      <w:r w:rsidR="006B385B">
        <w:rPr>
          <w:rStyle w:val="FontStyle45"/>
          <w:rFonts w:ascii="Times New Roman" w:cs="Times New Roman"/>
          <w:b w:val="0"/>
          <w:color w:val="auto"/>
          <w:lang w:eastAsia="en-US"/>
        </w:rPr>
        <w:t xml:space="preserve"> </w:t>
      </w:r>
      <w:r w:rsidRPr="008B7417">
        <w:rPr>
          <w:rStyle w:val="FontStyle45"/>
          <w:rFonts w:ascii="Times New Roman" w:cs="Times New Roman"/>
          <w:b w:val="0"/>
          <w:color w:val="auto"/>
          <w:lang w:eastAsia="en-US"/>
        </w:rPr>
        <w:t>°С при значении рН 5-8 и 0,2</w:t>
      </w:r>
      <w:r w:rsidR="006B385B">
        <w:rPr>
          <w:rStyle w:val="FontStyle45"/>
          <w:rFonts w:ascii="Times New Roman" w:cs="Times New Roman"/>
          <w:b w:val="0"/>
          <w:color w:val="auto"/>
          <w:lang w:eastAsia="en-US"/>
        </w:rPr>
        <w:t xml:space="preserve"> </w:t>
      </w:r>
      <w:r w:rsidRPr="008B7417">
        <w:rPr>
          <w:rStyle w:val="FontStyle45"/>
          <w:rFonts w:ascii="Times New Roman" w:cs="Times New Roman"/>
          <w:b w:val="0"/>
          <w:color w:val="auto"/>
          <w:lang w:eastAsia="en-US"/>
        </w:rPr>
        <w:t>% прозрачным промывочным раствором по данным производителя;</w:t>
      </w:r>
    </w:p>
    <w:p w14:paraId="52F3EE67" w14:textId="5B9AD3FC" w:rsidR="008B7417" w:rsidRPr="008B7417" w:rsidRDefault="008B7417" w:rsidP="006B385B">
      <w:pPr>
        <w:pStyle w:val="Style30"/>
        <w:widowControl/>
        <w:ind w:firstLine="709"/>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3)</w:t>
      </w:r>
      <w:r w:rsidRPr="008B7417">
        <w:rPr>
          <w:rStyle w:val="FontStyle45"/>
          <w:rFonts w:ascii="Times New Roman" w:cs="Times New Roman"/>
          <w:b w:val="0"/>
          <w:color w:val="auto"/>
          <w:lang w:eastAsia="en-US"/>
        </w:rPr>
        <w:tab/>
        <w:t>10 минутное охлаждение при температуре окружающей среды 20</w:t>
      </w:r>
      <w:r w:rsidR="006B385B">
        <w:rPr>
          <w:rStyle w:val="FontStyle45"/>
          <w:rFonts w:ascii="Times New Roman" w:cs="Times New Roman"/>
          <w:b w:val="0"/>
          <w:color w:val="auto"/>
          <w:lang w:eastAsia="en-US"/>
        </w:rPr>
        <w:t xml:space="preserve"> </w:t>
      </w:r>
      <w:r w:rsidRPr="008B7417">
        <w:rPr>
          <w:rStyle w:val="FontStyle45"/>
          <w:rFonts w:ascii="Times New Roman" w:cs="Times New Roman"/>
          <w:b w:val="0"/>
          <w:color w:val="auto"/>
          <w:lang w:eastAsia="en-US"/>
        </w:rPr>
        <w:t>°C.</w:t>
      </w:r>
    </w:p>
    <w:p w14:paraId="730DD13D" w14:textId="77777777" w:rsidR="008B7417" w:rsidRPr="008B7417" w:rsidRDefault="008B7417" w:rsidP="006B385B">
      <w:pPr>
        <w:pStyle w:val="Style30"/>
        <w:widowControl/>
        <w:ind w:firstLine="709"/>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Критерии приемки:</w:t>
      </w:r>
    </w:p>
    <w:p w14:paraId="7420F99B" w14:textId="77777777" w:rsidR="008B7417" w:rsidRPr="008B7417" w:rsidRDefault="008B7417" w:rsidP="006B385B">
      <w:pPr>
        <w:pStyle w:val="Style30"/>
        <w:widowControl/>
        <w:ind w:firstLine="709"/>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4)</w:t>
      </w:r>
      <w:r w:rsidRPr="008B7417">
        <w:rPr>
          <w:rStyle w:val="FontStyle45"/>
          <w:rFonts w:ascii="Times New Roman" w:cs="Times New Roman"/>
          <w:b w:val="0"/>
          <w:color w:val="auto"/>
          <w:lang w:eastAsia="en-US"/>
        </w:rPr>
        <w:tab/>
        <w:t>Сразу же после циклов испытаний вспомогательное техническое средство подключается к электросети; никаких непреднамеренных перемещений возникнуть не должно;</w:t>
      </w:r>
    </w:p>
    <w:p w14:paraId="3014B79B" w14:textId="77777777" w:rsidR="008B7417" w:rsidRPr="008B7417" w:rsidRDefault="008B7417" w:rsidP="006B385B">
      <w:pPr>
        <w:pStyle w:val="Style30"/>
        <w:widowControl/>
        <w:ind w:firstLine="709"/>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5)</w:t>
      </w:r>
      <w:r w:rsidRPr="008B7417">
        <w:rPr>
          <w:rStyle w:val="FontStyle45"/>
          <w:rFonts w:ascii="Times New Roman" w:cs="Times New Roman"/>
          <w:b w:val="0"/>
          <w:color w:val="auto"/>
          <w:lang w:eastAsia="en-US"/>
        </w:rPr>
        <w:tab/>
        <w:t>Вспомогательное техническое средство должно функционировать в соответствии с назначением через следующие интервалы времени:</w:t>
      </w:r>
    </w:p>
    <w:p w14:paraId="25D4785F" w14:textId="77777777" w:rsidR="008B7417" w:rsidRPr="008B7417" w:rsidRDefault="008B7417" w:rsidP="006B385B">
      <w:pPr>
        <w:pStyle w:val="Style30"/>
        <w:widowControl/>
        <w:ind w:firstLine="851"/>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i)</w:t>
      </w:r>
      <w:r w:rsidRPr="008B7417">
        <w:rPr>
          <w:rStyle w:val="FontStyle45"/>
          <w:rFonts w:ascii="Times New Roman" w:cs="Times New Roman"/>
          <w:b w:val="0"/>
          <w:color w:val="auto"/>
          <w:lang w:eastAsia="en-US"/>
        </w:rPr>
        <w:tab/>
        <w:t>сразу после циклов испытаний;</w:t>
      </w:r>
    </w:p>
    <w:p w14:paraId="631A9DCA" w14:textId="77777777" w:rsidR="008B7417" w:rsidRPr="008B7417" w:rsidRDefault="008B7417" w:rsidP="006B385B">
      <w:pPr>
        <w:pStyle w:val="Style30"/>
        <w:widowControl/>
        <w:ind w:firstLine="851"/>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ii)</w:t>
      </w:r>
      <w:r w:rsidRPr="008B7417">
        <w:rPr>
          <w:rStyle w:val="FontStyle45"/>
          <w:rFonts w:ascii="Times New Roman" w:cs="Times New Roman"/>
          <w:b w:val="0"/>
          <w:color w:val="auto"/>
          <w:lang w:eastAsia="en-US"/>
        </w:rPr>
        <w:tab/>
        <w:t>5 мин (±1 мин) после циклов испытаний;</w:t>
      </w:r>
    </w:p>
    <w:p w14:paraId="0F2440F4" w14:textId="77777777" w:rsidR="008B7417" w:rsidRPr="008B7417" w:rsidRDefault="008B7417" w:rsidP="006B385B">
      <w:pPr>
        <w:pStyle w:val="Style30"/>
        <w:widowControl/>
        <w:ind w:firstLine="851"/>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iii)</w:t>
      </w:r>
      <w:r w:rsidRPr="008B7417">
        <w:rPr>
          <w:rStyle w:val="FontStyle45"/>
          <w:rFonts w:ascii="Times New Roman" w:cs="Times New Roman"/>
          <w:b w:val="0"/>
          <w:color w:val="auto"/>
          <w:lang w:eastAsia="en-US"/>
        </w:rPr>
        <w:tab/>
        <w:t>60 мин (±5 мин) после циклов испытаний;</w:t>
      </w:r>
    </w:p>
    <w:p w14:paraId="7CDC79B3" w14:textId="77777777" w:rsidR="008B7417" w:rsidRPr="008B7417" w:rsidRDefault="008B7417" w:rsidP="006B385B">
      <w:pPr>
        <w:pStyle w:val="Style30"/>
        <w:widowControl/>
        <w:ind w:firstLine="851"/>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iv)</w:t>
      </w:r>
      <w:r w:rsidRPr="008B7417">
        <w:rPr>
          <w:rStyle w:val="FontStyle45"/>
          <w:rFonts w:ascii="Times New Roman" w:cs="Times New Roman"/>
          <w:b w:val="0"/>
          <w:color w:val="auto"/>
          <w:lang w:eastAsia="en-US"/>
        </w:rPr>
        <w:tab/>
        <w:t>24 ч (± 30 мин) после циклов испытаний;</w:t>
      </w:r>
    </w:p>
    <w:p w14:paraId="3135B68C"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lastRenderedPageBreak/>
        <w:t>6)</w:t>
      </w:r>
      <w:r w:rsidRPr="008B7417">
        <w:rPr>
          <w:rStyle w:val="FontStyle45"/>
          <w:rFonts w:ascii="Times New Roman" w:cs="Times New Roman"/>
          <w:b w:val="0"/>
          <w:color w:val="auto"/>
          <w:lang w:eastAsia="en-US"/>
        </w:rPr>
        <w:tab/>
        <w:t>Выполните испытания на диэлектрическую прочность и ток утечки в соответствии с EN 60601-1 со следующими интервалами:</w:t>
      </w:r>
    </w:p>
    <w:p w14:paraId="74A8EFB3"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i)</w:t>
      </w:r>
      <w:r w:rsidRPr="008B7417">
        <w:rPr>
          <w:rStyle w:val="FontStyle45"/>
          <w:rFonts w:ascii="Times New Roman" w:cs="Times New Roman"/>
          <w:b w:val="0"/>
          <w:color w:val="auto"/>
          <w:lang w:eastAsia="en-US"/>
        </w:rPr>
        <w:tab/>
        <w:t>сразу после циклов испытаний;</w:t>
      </w:r>
    </w:p>
    <w:p w14:paraId="100093E0"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ii)</w:t>
      </w:r>
      <w:r w:rsidRPr="008B7417">
        <w:rPr>
          <w:rStyle w:val="FontStyle45"/>
          <w:rFonts w:ascii="Times New Roman" w:cs="Times New Roman"/>
          <w:b w:val="0"/>
          <w:color w:val="auto"/>
          <w:lang w:eastAsia="en-US"/>
        </w:rPr>
        <w:tab/>
        <w:t>24 ч (± 30 мин) после циклов испытаний;</w:t>
      </w:r>
    </w:p>
    <w:p w14:paraId="0135B6F2"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7)</w:t>
      </w:r>
      <w:r w:rsidRPr="008B7417">
        <w:rPr>
          <w:rStyle w:val="FontStyle45"/>
          <w:rFonts w:ascii="Times New Roman" w:cs="Times New Roman"/>
          <w:b w:val="0"/>
          <w:color w:val="auto"/>
          <w:lang w:eastAsia="en-US"/>
        </w:rPr>
        <w:tab/>
        <w:t>Выполните визуальный осмотр на предмет попадания воды, что может привести к неприемлемому риску (например, короткое замыкание изолирующих барьеров и нарушение расстояния пути утечки).</w:t>
      </w:r>
    </w:p>
    <w:p w14:paraId="11074269" w14:textId="77777777" w:rsidR="006B385B" w:rsidRDefault="006B385B" w:rsidP="008B7417">
      <w:pPr>
        <w:pStyle w:val="Style30"/>
        <w:widowControl/>
        <w:ind w:firstLine="567"/>
        <w:rPr>
          <w:rStyle w:val="FontStyle45"/>
          <w:rFonts w:ascii="Times New Roman" w:cs="Times New Roman"/>
          <w:b w:val="0"/>
          <w:color w:val="auto"/>
          <w:sz w:val="20"/>
          <w:lang w:eastAsia="en-US"/>
        </w:rPr>
      </w:pPr>
    </w:p>
    <w:p w14:paraId="04B808BB" w14:textId="278AB429" w:rsidR="008B7417" w:rsidRDefault="006B385B" w:rsidP="008B7417">
      <w:pPr>
        <w:pStyle w:val="Style30"/>
        <w:widowControl/>
        <w:ind w:firstLine="567"/>
        <w:rPr>
          <w:rStyle w:val="FontStyle45"/>
          <w:rFonts w:ascii="Times New Roman" w:cs="Times New Roman"/>
          <w:b w:val="0"/>
          <w:color w:val="auto"/>
          <w:sz w:val="20"/>
          <w:lang w:eastAsia="en-US"/>
        </w:rPr>
      </w:pPr>
      <w:r>
        <w:rPr>
          <w:rStyle w:val="FontStyle45"/>
          <w:rFonts w:ascii="Times New Roman" w:cs="Times New Roman"/>
          <w:b w:val="0"/>
          <w:color w:val="auto"/>
          <w:sz w:val="20"/>
          <w:lang w:eastAsia="en-US"/>
        </w:rPr>
        <w:t xml:space="preserve">Примечание – </w:t>
      </w:r>
      <w:r w:rsidR="008B7417" w:rsidRPr="006B385B">
        <w:rPr>
          <w:rStyle w:val="FontStyle45"/>
          <w:rFonts w:ascii="Times New Roman" w:cs="Times New Roman"/>
          <w:b w:val="0"/>
          <w:color w:val="auto"/>
          <w:sz w:val="20"/>
          <w:lang w:eastAsia="en-US"/>
        </w:rPr>
        <w:t>Для некоторых вспомогательных технических средств применяются не все критерии приемки (например, для вспомогательных технических средств с ручным управлением электрические критерии приемки не будут применяться).</w:t>
      </w:r>
    </w:p>
    <w:p w14:paraId="0F2E6236" w14:textId="77777777" w:rsidR="006B385B" w:rsidRPr="008B7417" w:rsidRDefault="006B385B" w:rsidP="008B7417">
      <w:pPr>
        <w:pStyle w:val="Style30"/>
        <w:widowControl/>
        <w:ind w:firstLine="567"/>
        <w:rPr>
          <w:rStyle w:val="FontStyle45"/>
          <w:rFonts w:ascii="Times New Roman" w:cs="Times New Roman"/>
          <w:b w:val="0"/>
          <w:color w:val="auto"/>
          <w:lang w:eastAsia="en-US"/>
        </w:rPr>
      </w:pPr>
    </w:p>
    <w:p w14:paraId="2333A4DC" w14:textId="13EDDBBC" w:rsidR="008B7417" w:rsidRPr="008B7417" w:rsidRDefault="006B385B"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B</w:t>
      </w:r>
      <w:r>
        <w:rPr>
          <w:rStyle w:val="FontStyle45"/>
          <w:rFonts w:ascii="Times New Roman" w:cs="Times New Roman"/>
          <w:b w:val="0"/>
          <w:color w:val="auto"/>
          <w:lang w:eastAsia="en-US"/>
        </w:rPr>
        <w:t>.</w:t>
      </w:r>
      <w:r w:rsidR="008B7417" w:rsidRPr="008B7417">
        <w:rPr>
          <w:rStyle w:val="FontStyle45"/>
          <w:rFonts w:ascii="Times New Roman" w:cs="Times New Roman"/>
          <w:b w:val="0"/>
          <w:color w:val="auto"/>
          <w:lang w:eastAsia="en-US"/>
        </w:rPr>
        <w:t>5.5.2</w:t>
      </w:r>
      <w:r w:rsidR="008B7417" w:rsidRPr="008B7417">
        <w:rPr>
          <w:rStyle w:val="FontStyle45"/>
          <w:rFonts w:ascii="Times New Roman" w:cs="Times New Roman"/>
          <w:b w:val="0"/>
          <w:color w:val="auto"/>
          <w:lang w:eastAsia="en-US"/>
        </w:rPr>
        <w:tab/>
        <w:t>Животные ткани</w:t>
      </w:r>
    </w:p>
    <w:p w14:paraId="0F48505E"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Производители должны знать, что такие технические средства могут нести инфекцию и микробное загрязнение, и должны исследовать их на наличие признаков заболевания или загрязнения. Это особенно важно, когда есть возможность контакта с поврежденной кожей.</w:t>
      </w:r>
    </w:p>
    <w:p w14:paraId="643FE26D"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Типичными затронутыми материалами и продуктами являются: </w:t>
      </w:r>
    </w:p>
    <w:p w14:paraId="01DE619B" w14:textId="486BF215" w:rsidR="008B7417" w:rsidRPr="008B7417" w:rsidRDefault="006B385B"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B7417" w:rsidRPr="008B7417">
        <w:rPr>
          <w:rStyle w:val="FontStyle45"/>
          <w:rFonts w:ascii="Times New Roman" w:cs="Times New Roman"/>
          <w:b w:val="0"/>
          <w:color w:val="auto"/>
          <w:lang w:eastAsia="en-US"/>
        </w:rPr>
        <w:tab/>
        <w:t>кожа</w:t>
      </w:r>
      <w:r w:rsidR="008B7417" w:rsidRPr="008B7417">
        <w:rPr>
          <w:rStyle w:val="FontStyle45"/>
          <w:rFonts w:ascii="Times New Roman" w:cs="Times New Roman"/>
          <w:b w:val="0"/>
          <w:color w:val="auto"/>
          <w:lang w:eastAsia="en-US"/>
        </w:rPr>
        <w:tab/>
        <w:t>(обувь, манжеты на бедрах, протезные гнезда);</w:t>
      </w:r>
    </w:p>
    <w:p w14:paraId="4B53259D" w14:textId="1831149C" w:rsidR="008B7417" w:rsidRPr="008B7417" w:rsidRDefault="006B385B"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B7417" w:rsidRPr="008B7417">
        <w:rPr>
          <w:rStyle w:val="FontStyle45"/>
          <w:rFonts w:ascii="Times New Roman" w:cs="Times New Roman"/>
          <w:b w:val="0"/>
          <w:color w:val="auto"/>
          <w:lang w:eastAsia="en-US"/>
        </w:rPr>
        <w:tab/>
        <w:t>овчина</w:t>
      </w:r>
      <w:r w:rsidR="008B7417" w:rsidRPr="008B7417">
        <w:rPr>
          <w:rStyle w:val="FontStyle45"/>
          <w:rFonts w:ascii="Times New Roman" w:cs="Times New Roman"/>
          <w:b w:val="0"/>
          <w:color w:val="auto"/>
          <w:lang w:eastAsia="en-US"/>
        </w:rPr>
        <w:tab/>
        <w:t>(вспомогательные технические средства для сидения);</w:t>
      </w:r>
    </w:p>
    <w:p w14:paraId="4FD6DB9E" w14:textId="43D5887F" w:rsidR="008B7417" w:rsidRPr="008B7417" w:rsidRDefault="006B385B"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B7417" w:rsidRPr="008B7417">
        <w:rPr>
          <w:rStyle w:val="FontStyle45"/>
          <w:rFonts w:ascii="Times New Roman" w:cs="Times New Roman"/>
          <w:b w:val="0"/>
          <w:color w:val="auto"/>
          <w:lang w:eastAsia="en-US"/>
        </w:rPr>
        <w:tab/>
        <w:t>свиная щетина</w:t>
      </w:r>
      <w:r w:rsidR="008B7417" w:rsidRPr="008B7417">
        <w:rPr>
          <w:rStyle w:val="FontStyle45"/>
          <w:rFonts w:ascii="Times New Roman" w:cs="Times New Roman"/>
          <w:b w:val="0"/>
          <w:color w:val="auto"/>
          <w:lang w:eastAsia="en-US"/>
        </w:rPr>
        <w:tab/>
        <w:t>(щетки);</w:t>
      </w:r>
    </w:p>
    <w:p w14:paraId="00B4163E" w14:textId="43DA53E2" w:rsidR="008B7417" w:rsidRPr="008B7417" w:rsidRDefault="006B385B"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B7417" w:rsidRPr="008B7417">
        <w:rPr>
          <w:rStyle w:val="FontStyle45"/>
          <w:rFonts w:ascii="Times New Roman" w:cs="Times New Roman"/>
          <w:b w:val="0"/>
          <w:color w:val="auto"/>
          <w:lang w:eastAsia="en-US"/>
        </w:rPr>
        <w:tab/>
        <w:t>человеческий волос</w:t>
      </w:r>
      <w:r w:rsidR="008B7417" w:rsidRPr="008B7417">
        <w:rPr>
          <w:rStyle w:val="FontStyle45"/>
          <w:rFonts w:ascii="Times New Roman" w:cs="Times New Roman"/>
          <w:b w:val="0"/>
          <w:color w:val="auto"/>
          <w:lang w:eastAsia="en-US"/>
        </w:rPr>
        <w:tab/>
        <w:t>(парики).</w:t>
      </w:r>
    </w:p>
    <w:p w14:paraId="394C2F43" w14:textId="77777777" w:rsidR="006B385B" w:rsidRDefault="006B385B" w:rsidP="008B7417">
      <w:pPr>
        <w:pStyle w:val="Style30"/>
        <w:widowControl/>
        <w:ind w:firstLine="567"/>
        <w:rPr>
          <w:rStyle w:val="FontStyle45"/>
          <w:rFonts w:ascii="Times New Roman" w:cs="Times New Roman"/>
          <w:b w:val="0"/>
          <w:color w:val="auto"/>
          <w:lang w:eastAsia="en-US"/>
        </w:rPr>
      </w:pPr>
    </w:p>
    <w:p w14:paraId="17C5F3D6" w14:textId="0FAEA066" w:rsidR="008B7417" w:rsidRPr="006B385B" w:rsidRDefault="006B385B"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B.6.</w:t>
      </w:r>
      <w:r w:rsidR="008B7417" w:rsidRPr="006B385B">
        <w:rPr>
          <w:rStyle w:val="FontStyle45"/>
          <w:rFonts w:ascii="Times New Roman" w:cs="Times New Roman"/>
          <w:color w:val="auto"/>
          <w:lang w:eastAsia="en-US"/>
        </w:rPr>
        <w:t>1</w:t>
      </w:r>
      <w:r w:rsidR="008B7417" w:rsidRPr="006B385B">
        <w:rPr>
          <w:rStyle w:val="FontStyle45"/>
          <w:rFonts w:ascii="Times New Roman" w:cs="Times New Roman"/>
          <w:color w:val="auto"/>
          <w:lang w:eastAsia="en-US"/>
        </w:rPr>
        <w:tab/>
        <w:t>Шум и вибрация</w:t>
      </w:r>
    </w:p>
    <w:p w14:paraId="54D76911" w14:textId="77777777" w:rsidR="006B385B" w:rsidRDefault="006B385B" w:rsidP="008B7417">
      <w:pPr>
        <w:pStyle w:val="Style30"/>
        <w:widowControl/>
        <w:ind w:firstLine="567"/>
        <w:rPr>
          <w:rStyle w:val="FontStyle45"/>
          <w:rFonts w:ascii="Times New Roman" w:cs="Times New Roman"/>
          <w:b w:val="0"/>
          <w:color w:val="auto"/>
          <w:lang w:eastAsia="en-US"/>
        </w:rPr>
      </w:pPr>
    </w:p>
    <w:p w14:paraId="20280BC6" w14:textId="553E5F35"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Изготовители должны провести анализ любого шума и вибрации от приведенных в действие вспомогательных технических средств в предполагаемой окружающей среде использования. Следует позаботиться о возможной чувствительности домашних животных.</w:t>
      </w:r>
    </w:p>
    <w:p w14:paraId="3B585E4B"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Если нет конкретных стандартов, изготовителям следует определить, какие соответствующие методы испытаний имеются в других стандартах, и дополнить ее группой анализов людей с ограниченными возможностями, ухаживающих лиц и соответствующих специалистов, для оценки приемлемости шума и вибрации.</w:t>
      </w:r>
    </w:p>
    <w:p w14:paraId="48263DA6"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Уровень шума должен быть связан с обстоятельствами, в которых используется вспомогательное техническое средство.</w:t>
      </w:r>
    </w:p>
    <w:p w14:paraId="7E17D5BA"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Шум должен быть максимально уменьшен у его источника.</w:t>
      </w:r>
    </w:p>
    <w:p w14:paraId="736F4B43"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Производителям следует учитывать следующие стандарты, касающиеся воздействия вибрации:</w:t>
      </w:r>
    </w:p>
    <w:p w14:paraId="0FA72B93" w14:textId="0F70A8B8" w:rsidR="008B7417" w:rsidRPr="008B7417" w:rsidRDefault="006B385B" w:rsidP="008B7417">
      <w:pPr>
        <w:pStyle w:val="Style30"/>
        <w:widowControl/>
        <w:ind w:firstLine="567"/>
        <w:rPr>
          <w:rStyle w:val="FontStyle45"/>
          <w:rFonts w:ascii="Times New Roman" w:cs="Times New Roman"/>
          <w:b w:val="0"/>
          <w:color w:val="auto"/>
          <w:lang w:val="en-US" w:eastAsia="en-US"/>
        </w:rPr>
      </w:pPr>
      <w:r w:rsidRPr="006B385B">
        <w:rPr>
          <w:rStyle w:val="FontStyle45"/>
          <w:rFonts w:ascii="Times New Roman" w:cs="Times New Roman"/>
          <w:b w:val="0"/>
          <w:color w:val="auto"/>
          <w:lang w:val="en-US" w:eastAsia="en-US"/>
        </w:rPr>
        <w:t>-</w:t>
      </w:r>
      <w:r w:rsidR="008B7417" w:rsidRPr="008B7417">
        <w:rPr>
          <w:rStyle w:val="FontStyle45"/>
          <w:rFonts w:ascii="Times New Roman" w:cs="Times New Roman"/>
          <w:b w:val="0"/>
          <w:color w:val="auto"/>
          <w:lang w:val="en-US" w:eastAsia="en-US"/>
        </w:rPr>
        <w:tab/>
        <w:t>ISO 2631-1;</w:t>
      </w:r>
    </w:p>
    <w:p w14:paraId="1B3F5EFA" w14:textId="15CC22E8" w:rsidR="008B7417" w:rsidRPr="008B7417" w:rsidRDefault="006B385B" w:rsidP="008B7417">
      <w:pPr>
        <w:pStyle w:val="Style30"/>
        <w:widowControl/>
        <w:ind w:firstLine="567"/>
        <w:rPr>
          <w:rStyle w:val="FontStyle45"/>
          <w:rFonts w:ascii="Times New Roman" w:cs="Times New Roman"/>
          <w:b w:val="0"/>
          <w:color w:val="auto"/>
          <w:lang w:val="en-US" w:eastAsia="en-US"/>
        </w:rPr>
      </w:pPr>
      <w:r w:rsidRPr="006B385B">
        <w:rPr>
          <w:rStyle w:val="FontStyle45"/>
          <w:rFonts w:ascii="Times New Roman" w:cs="Times New Roman"/>
          <w:b w:val="0"/>
          <w:color w:val="auto"/>
          <w:lang w:val="en-US" w:eastAsia="en-US"/>
        </w:rPr>
        <w:t>-</w:t>
      </w:r>
      <w:r w:rsidR="008B7417" w:rsidRPr="008B7417">
        <w:rPr>
          <w:rStyle w:val="FontStyle45"/>
          <w:rFonts w:ascii="Times New Roman" w:cs="Times New Roman"/>
          <w:b w:val="0"/>
          <w:color w:val="auto"/>
          <w:lang w:val="en-US" w:eastAsia="en-US"/>
        </w:rPr>
        <w:tab/>
        <w:t>EN ISO 5349-1;</w:t>
      </w:r>
    </w:p>
    <w:p w14:paraId="692B559D" w14:textId="3AB3EF38" w:rsidR="008B7417" w:rsidRPr="008B7417" w:rsidRDefault="006B385B" w:rsidP="008B7417">
      <w:pPr>
        <w:pStyle w:val="Style30"/>
        <w:widowControl/>
        <w:ind w:firstLine="567"/>
        <w:rPr>
          <w:rStyle w:val="FontStyle45"/>
          <w:rFonts w:ascii="Times New Roman" w:cs="Times New Roman"/>
          <w:b w:val="0"/>
          <w:color w:val="auto"/>
          <w:lang w:val="en-US" w:eastAsia="en-US"/>
        </w:rPr>
      </w:pPr>
      <w:r w:rsidRPr="006B385B">
        <w:rPr>
          <w:rStyle w:val="FontStyle45"/>
          <w:rFonts w:ascii="Times New Roman" w:cs="Times New Roman"/>
          <w:b w:val="0"/>
          <w:color w:val="auto"/>
          <w:lang w:val="en-US" w:eastAsia="en-US"/>
        </w:rPr>
        <w:t>-</w:t>
      </w:r>
      <w:r w:rsidR="008B7417" w:rsidRPr="008B7417">
        <w:rPr>
          <w:rStyle w:val="FontStyle45"/>
          <w:rFonts w:ascii="Times New Roman" w:cs="Times New Roman"/>
          <w:b w:val="0"/>
          <w:color w:val="auto"/>
          <w:lang w:val="en-US" w:eastAsia="en-US"/>
        </w:rPr>
        <w:tab/>
        <w:t>EN ISO 5349-2.</w:t>
      </w:r>
    </w:p>
    <w:p w14:paraId="38BDF64B" w14:textId="77777777" w:rsidR="006B385B" w:rsidRPr="006B5DCD" w:rsidRDefault="006B385B" w:rsidP="008B7417">
      <w:pPr>
        <w:pStyle w:val="Style30"/>
        <w:widowControl/>
        <w:ind w:firstLine="567"/>
        <w:rPr>
          <w:rStyle w:val="FontStyle45"/>
          <w:rFonts w:ascii="Times New Roman" w:cs="Times New Roman"/>
          <w:b w:val="0"/>
          <w:color w:val="auto"/>
          <w:lang w:val="en-US" w:eastAsia="en-US"/>
        </w:rPr>
      </w:pPr>
    </w:p>
    <w:p w14:paraId="3E805C19" w14:textId="65B3AB42" w:rsidR="008B7417" w:rsidRPr="006B385B" w:rsidRDefault="006B385B"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B.7.</w:t>
      </w:r>
      <w:r w:rsidR="008B7417" w:rsidRPr="006B385B">
        <w:rPr>
          <w:rStyle w:val="FontStyle45"/>
          <w:rFonts w:ascii="Times New Roman" w:cs="Times New Roman"/>
          <w:color w:val="auto"/>
          <w:lang w:eastAsia="en-US"/>
        </w:rPr>
        <w:t>4</w:t>
      </w:r>
      <w:r w:rsidR="008B7417" w:rsidRPr="006B385B">
        <w:rPr>
          <w:rStyle w:val="FontStyle45"/>
          <w:rFonts w:ascii="Times New Roman" w:cs="Times New Roman"/>
          <w:color w:val="auto"/>
          <w:lang w:eastAsia="en-US"/>
        </w:rPr>
        <w:tab/>
        <w:t xml:space="preserve">Устойчивость магнитного поля промышленной частоты </w:t>
      </w:r>
    </w:p>
    <w:p w14:paraId="43FF2DA9" w14:textId="77777777" w:rsidR="006B385B" w:rsidRDefault="006B385B" w:rsidP="008B7417">
      <w:pPr>
        <w:pStyle w:val="Style30"/>
        <w:widowControl/>
        <w:ind w:firstLine="567"/>
        <w:rPr>
          <w:rStyle w:val="FontStyle45"/>
          <w:rFonts w:ascii="Times New Roman" w:cs="Times New Roman"/>
          <w:b w:val="0"/>
          <w:color w:val="auto"/>
          <w:lang w:eastAsia="en-US"/>
        </w:rPr>
      </w:pPr>
    </w:p>
    <w:p w14:paraId="5D5A12C8" w14:textId="631F54A5"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При определении характеристик ЭМС вспомогательного технического средства производителям рекомендуется учитывать уже широко распространенные среды:</w:t>
      </w:r>
    </w:p>
    <w:p w14:paraId="638F6B7B" w14:textId="5519069A" w:rsidR="008B7417" w:rsidRPr="008B7417" w:rsidRDefault="006B385B"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B7417" w:rsidRPr="008B7417">
        <w:rPr>
          <w:rStyle w:val="FontStyle45"/>
          <w:rFonts w:ascii="Times New Roman" w:cs="Times New Roman"/>
          <w:b w:val="0"/>
          <w:color w:val="auto"/>
          <w:lang w:eastAsia="en-US"/>
        </w:rPr>
        <w:tab/>
        <w:t>жилая, коммерческая и легкая промышленность;</w:t>
      </w:r>
    </w:p>
    <w:p w14:paraId="101B2BF2" w14:textId="1E64C129" w:rsidR="008B7417" w:rsidRPr="008B7417" w:rsidRDefault="006B385B"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8B7417" w:rsidRPr="008B7417">
        <w:rPr>
          <w:rStyle w:val="FontStyle45"/>
          <w:rFonts w:ascii="Times New Roman" w:cs="Times New Roman"/>
          <w:b w:val="0"/>
          <w:color w:val="auto"/>
          <w:lang w:eastAsia="en-US"/>
        </w:rPr>
        <w:tab/>
        <w:t>промышленный;</w:t>
      </w:r>
    </w:p>
    <w:p w14:paraId="7D71A9B8" w14:textId="3940C72E" w:rsidR="008B7417" w:rsidRPr="008B7417" w:rsidRDefault="006B385B" w:rsidP="008B741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w:t>
      </w:r>
      <w:r w:rsidR="008B7417" w:rsidRPr="008B7417">
        <w:rPr>
          <w:rStyle w:val="FontStyle45"/>
          <w:rFonts w:ascii="Times New Roman" w:cs="Times New Roman"/>
          <w:b w:val="0"/>
          <w:color w:val="auto"/>
          <w:lang w:eastAsia="en-US"/>
        </w:rPr>
        <w:tab/>
        <w:t>другие (обычно это означает более суровые условия и некоторые специфические места, такие как операционные или помещения рядом со специфическим оборудованием, например передатчиками).</w:t>
      </w:r>
    </w:p>
    <w:p w14:paraId="0C88EAA3"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Пользователь должен иметь возможность использовать вспомогательное техническое средство во всех предполагаемых производителем средах использования этого вспомогательного технического средства с минимальными ограничениями. Изготовитель должен простым языком разъяснить, когда существуют ограничения, описав обстоятельства, которых следует избегать, и объяснить последствия воздействия на вспомогательное техническое средство потенциально опасной окружающей среды, например радиопередатчиков. Если это возможно, следует описать любые соответствующие действия, которые минимизируют любую опасность. </w:t>
      </w:r>
    </w:p>
    <w:p w14:paraId="2983A84D" w14:textId="77777777" w:rsidR="006B385B" w:rsidRDefault="006B385B" w:rsidP="008B7417">
      <w:pPr>
        <w:pStyle w:val="Style30"/>
        <w:widowControl/>
        <w:ind w:firstLine="567"/>
        <w:rPr>
          <w:rStyle w:val="FontStyle45"/>
          <w:rFonts w:ascii="Times New Roman" w:cs="Times New Roman"/>
          <w:color w:val="auto"/>
          <w:lang w:eastAsia="en-US"/>
        </w:rPr>
      </w:pPr>
    </w:p>
    <w:p w14:paraId="7B9E2D2D" w14:textId="38DDA159" w:rsidR="008B7417" w:rsidRPr="006B385B" w:rsidRDefault="008B7417"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B.8.5</w:t>
      </w:r>
      <w:r w:rsidRPr="006B385B">
        <w:rPr>
          <w:rStyle w:val="FontStyle45"/>
          <w:rFonts w:ascii="Times New Roman" w:cs="Times New Roman"/>
          <w:color w:val="auto"/>
          <w:lang w:eastAsia="en-US"/>
        </w:rPr>
        <w:tab/>
        <w:t>Защита сети</w:t>
      </w:r>
    </w:p>
    <w:p w14:paraId="6C4E2A32" w14:textId="77777777" w:rsidR="006B385B" w:rsidRDefault="006B385B" w:rsidP="008B7417">
      <w:pPr>
        <w:pStyle w:val="Style30"/>
        <w:widowControl/>
        <w:ind w:firstLine="567"/>
        <w:rPr>
          <w:rStyle w:val="FontStyle45"/>
          <w:rFonts w:ascii="Times New Roman" w:cs="Times New Roman"/>
          <w:b w:val="0"/>
          <w:color w:val="auto"/>
          <w:lang w:eastAsia="en-US"/>
        </w:rPr>
      </w:pPr>
    </w:p>
    <w:p w14:paraId="7E381FDD" w14:textId="1ABD540D"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Если вспомогательное техническое средство может быть перегружено в процессе эксплуатации, а работа устройства защиты цепи может привести к тому, что человек с ограниченными возможностями окажется в опасности, следует рассмотреть возможность использования переналаживаемых автоматических выключателей, расположенных в пределах досягаемости пользователя, или автоматических переналаживаемых автоматических выключателей.</w:t>
      </w:r>
    </w:p>
    <w:p w14:paraId="4A2B5FB0"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Если вспомогательное техническое средство включает в себя независимые цепи со значительно различающимися уровнями тока, то каждая цепь или группа цепей должны иметь отдельную защиту цепи (например, разделение цепей привода и освещения на инвалидной коляске).</w:t>
      </w:r>
    </w:p>
    <w:p w14:paraId="4EE5949B" w14:textId="77777777" w:rsidR="006B385B" w:rsidRDefault="006B385B" w:rsidP="008B7417">
      <w:pPr>
        <w:pStyle w:val="Style30"/>
        <w:widowControl/>
        <w:ind w:firstLine="567"/>
        <w:rPr>
          <w:rStyle w:val="FontStyle45"/>
          <w:rFonts w:ascii="Times New Roman" w:cs="Times New Roman"/>
          <w:b w:val="0"/>
          <w:color w:val="auto"/>
          <w:lang w:eastAsia="en-US"/>
        </w:rPr>
      </w:pPr>
    </w:p>
    <w:p w14:paraId="7D02CD42" w14:textId="070466BA" w:rsidR="008B7417" w:rsidRPr="006B385B" w:rsidRDefault="006B385B"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B.9.</w:t>
      </w:r>
      <w:r w:rsidR="008B7417" w:rsidRPr="006B385B">
        <w:rPr>
          <w:rStyle w:val="FontStyle45"/>
          <w:rFonts w:ascii="Times New Roman" w:cs="Times New Roman"/>
          <w:color w:val="auto"/>
          <w:lang w:eastAsia="en-US"/>
        </w:rPr>
        <w:t>4</w:t>
      </w:r>
      <w:r w:rsidR="008B7417" w:rsidRPr="006B385B">
        <w:rPr>
          <w:rStyle w:val="FontStyle45"/>
          <w:rFonts w:ascii="Times New Roman" w:cs="Times New Roman"/>
          <w:color w:val="auto"/>
          <w:lang w:eastAsia="en-US"/>
        </w:rPr>
        <w:tab/>
        <w:t>Попадание жидкостей</w:t>
      </w:r>
    </w:p>
    <w:p w14:paraId="68836EC7" w14:textId="77777777" w:rsidR="006B385B" w:rsidRDefault="006B385B" w:rsidP="008B7417">
      <w:pPr>
        <w:pStyle w:val="Style30"/>
        <w:widowControl/>
        <w:ind w:firstLine="567"/>
        <w:rPr>
          <w:rStyle w:val="FontStyle45"/>
          <w:rFonts w:ascii="Times New Roman" w:cs="Times New Roman"/>
          <w:b w:val="0"/>
          <w:color w:val="auto"/>
          <w:lang w:eastAsia="en-US"/>
        </w:rPr>
      </w:pPr>
    </w:p>
    <w:p w14:paraId="6F895383" w14:textId="6305971F"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Вспомогательные средства, такие как вспомогательные средства для ванн, предназначенные для многократного погружения в воду или другие жидкости, должны быть сконструированы таким образом, чтобы выдерживать повторное погружение, не создавая угрозы безопасности.</w:t>
      </w:r>
    </w:p>
    <w:p w14:paraId="35C1EAB1" w14:textId="77777777" w:rsidR="006B385B" w:rsidRDefault="006B385B" w:rsidP="008B7417">
      <w:pPr>
        <w:pStyle w:val="Style30"/>
        <w:widowControl/>
        <w:ind w:firstLine="567"/>
        <w:rPr>
          <w:rStyle w:val="FontStyle45"/>
          <w:rFonts w:ascii="Times New Roman" w:cs="Times New Roman"/>
          <w:b w:val="0"/>
          <w:color w:val="auto"/>
          <w:lang w:eastAsia="en-US"/>
        </w:rPr>
      </w:pPr>
    </w:p>
    <w:p w14:paraId="0255B038" w14:textId="3801BD24" w:rsidR="008B7417" w:rsidRPr="006B385B" w:rsidRDefault="006B385B"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B.13.</w:t>
      </w:r>
      <w:r w:rsidR="008B7417" w:rsidRPr="006B385B">
        <w:rPr>
          <w:rStyle w:val="FontStyle45"/>
          <w:rFonts w:ascii="Times New Roman" w:cs="Times New Roman"/>
          <w:color w:val="auto"/>
          <w:lang w:eastAsia="en-US"/>
        </w:rPr>
        <w:t>2</w:t>
      </w:r>
      <w:r w:rsidR="008B7417" w:rsidRPr="006B385B">
        <w:rPr>
          <w:rStyle w:val="FontStyle45"/>
          <w:rFonts w:ascii="Times New Roman" w:cs="Times New Roman"/>
          <w:color w:val="auto"/>
          <w:lang w:eastAsia="en-US"/>
        </w:rPr>
        <w:tab/>
        <w:t>V-образные отверстия</w:t>
      </w:r>
    </w:p>
    <w:p w14:paraId="6A91A536" w14:textId="77777777" w:rsidR="006B385B" w:rsidRDefault="006B385B" w:rsidP="008B7417">
      <w:pPr>
        <w:pStyle w:val="Style30"/>
        <w:widowControl/>
        <w:ind w:firstLine="567"/>
        <w:rPr>
          <w:rStyle w:val="FontStyle45"/>
          <w:rFonts w:ascii="Times New Roman" w:cs="Times New Roman"/>
          <w:b w:val="0"/>
          <w:color w:val="auto"/>
          <w:lang w:eastAsia="en-US"/>
        </w:rPr>
      </w:pPr>
    </w:p>
    <w:p w14:paraId="2C560FEA" w14:textId="635C64BD"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V-образное отверстие должно быть не менее 75 градусов.</w:t>
      </w:r>
    </w:p>
    <w:p w14:paraId="7CAD46FE" w14:textId="550E1C51"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Это уменьшит риск защемления или зажима </w:t>
      </w:r>
      <w:r w:rsidR="006B385B" w:rsidRPr="008B7417">
        <w:rPr>
          <w:rStyle w:val="FontStyle45"/>
          <w:rFonts w:ascii="Times New Roman" w:cs="Times New Roman"/>
          <w:b w:val="0"/>
          <w:color w:val="auto"/>
          <w:lang w:eastAsia="en-US"/>
        </w:rPr>
        <w:t>головы,</w:t>
      </w:r>
      <w:r w:rsidRPr="008B7417">
        <w:rPr>
          <w:rStyle w:val="FontStyle45"/>
          <w:rFonts w:ascii="Times New Roman" w:cs="Times New Roman"/>
          <w:b w:val="0"/>
          <w:color w:val="auto"/>
          <w:lang w:eastAsia="en-US"/>
        </w:rPr>
        <w:t xml:space="preserve"> или других частей тела в любом положении.</w:t>
      </w:r>
    </w:p>
    <w:p w14:paraId="6481D116" w14:textId="77777777" w:rsidR="006B385B" w:rsidRDefault="006B385B" w:rsidP="008B7417">
      <w:pPr>
        <w:pStyle w:val="Style30"/>
        <w:widowControl/>
        <w:ind w:firstLine="567"/>
        <w:rPr>
          <w:rStyle w:val="FontStyle45"/>
          <w:rFonts w:ascii="Times New Roman" w:cs="Times New Roman"/>
          <w:b w:val="0"/>
          <w:color w:val="auto"/>
          <w:lang w:eastAsia="en-US"/>
        </w:rPr>
      </w:pPr>
    </w:p>
    <w:p w14:paraId="1E897DF4" w14:textId="4A84D23A" w:rsidR="008B7417" w:rsidRPr="006B385B" w:rsidRDefault="006B385B"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В.</w:t>
      </w:r>
      <w:r w:rsidR="008B7417" w:rsidRPr="006B385B">
        <w:rPr>
          <w:rStyle w:val="FontStyle45"/>
          <w:rFonts w:ascii="Times New Roman" w:cs="Times New Roman"/>
          <w:color w:val="auto"/>
          <w:lang w:eastAsia="en-US"/>
        </w:rPr>
        <w:t>18</w:t>
      </w:r>
      <w:r w:rsidR="008B7417" w:rsidRPr="006B385B">
        <w:rPr>
          <w:rStyle w:val="FontStyle45"/>
          <w:rFonts w:ascii="Times New Roman" w:cs="Times New Roman"/>
          <w:color w:val="auto"/>
          <w:lang w:eastAsia="en-US"/>
        </w:rPr>
        <w:tab/>
        <w:t>Поверхности, углы, края и выступающие части</w:t>
      </w:r>
    </w:p>
    <w:p w14:paraId="37351DA2" w14:textId="77777777" w:rsidR="006B385B" w:rsidRDefault="006B385B" w:rsidP="008B7417">
      <w:pPr>
        <w:pStyle w:val="Style30"/>
        <w:widowControl/>
        <w:ind w:firstLine="567"/>
        <w:rPr>
          <w:rStyle w:val="FontStyle45"/>
          <w:rFonts w:ascii="Times New Roman" w:cs="Times New Roman"/>
          <w:b w:val="0"/>
          <w:color w:val="auto"/>
          <w:lang w:eastAsia="en-US"/>
        </w:rPr>
      </w:pPr>
    </w:p>
    <w:p w14:paraId="1BB1C0E6" w14:textId="4484D6E6"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Должны применяться требования, изложенные в пункте 6.1.3 EN 1888:2003.</w:t>
      </w:r>
    </w:p>
    <w:p w14:paraId="0D42076F" w14:textId="2B0B35D5"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Руководство по методам испытаний выступающих деталей см. в </w:t>
      </w:r>
      <w:r w:rsidR="006B385B">
        <w:rPr>
          <w:rStyle w:val="FontStyle45"/>
          <w:rFonts w:ascii="Times New Roman" w:cs="Times New Roman"/>
          <w:b w:val="0"/>
          <w:color w:val="auto"/>
          <w:lang w:eastAsia="en-US"/>
        </w:rPr>
        <w:t>EN 716-2:</w:t>
      </w:r>
      <w:r w:rsidRPr="008B7417">
        <w:rPr>
          <w:rStyle w:val="FontStyle45"/>
          <w:rFonts w:ascii="Times New Roman" w:cs="Times New Roman"/>
          <w:b w:val="0"/>
          <w:color w:val="auto"/>
          <w:lang w:eastAsia="en-US"/>
        </w:rPr>
        <w:t>2008, 5.9.</w:t>
      </w:r>
    </w:p>
    <w:p w14:paraId="6C1614C6" w14:textId="77777777" w:rsidR="006B385B" w:rsidRDefault="006B385B" w:rsidP="008B7417">
      <w:pPr>
        <w:pStyle w:val="Style30"/>
        <w:widowControl/>
        <w:ind w:firstLine="567"/>
        <w:rPr>
          <w:rStyle w:val="FontStyle45"/>
          <w:rFonts w:ascii="Times New Roman" w:cs="Times New Roman"/>
          <w:b w:val="0"/>
          <w:color w:val="auto"/>
          <w:lang w:eastAsia="en-US"/>
        </w:rPr>
      </w:pPr>
    </w:p>
    <w:p w14:paraId="3923D290" w14:textId="26FDA7AB" w:rsidR="008B7417" w:rsidRPr="006B385B" w:rsidRDefault="006B385B"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В.</w:t>
      </w:r>
      <w:r w:rsidR="008B7417" w:rsidRPr="006B385B">
        <w:rPr>
          <w:rStyle w:val="FontStyle45"/>
          <w:rFonts w:ascii="Times New Roman" w:cs="Times New Roman"/>
          <w:color w:val="auto"/>
          <w:lang w:eastAsia="en-US"/>
        </w:rPr>
        <w:t>19</w:t>
      </w:r>
      <w:r w:rsidR="008B7417" w:rsidRPr="006B385B">
        <w:rPr>
          <w:rStyle w:val="FontStyle45"/>
          <w:rFonts w:ascii="Times New Roman" w:cs="Times New Roman"/>
          <w:color w:val="auto"/>
          <w:lang w:eastAsia="en-US"/>
        </w:rPr>
        <w:tab/>
        <w:t xml:space="preserve">Ручные вспомогательные технические средства </w:t>
      </w:r>
    </w:p>
    <w:p w14:paraId="63E322F3" w14:textId="77777777" w:rsidR="006B385B" w:rsidRDefault="006B385B" w:rsidP="008B7417">
      <w:pPr>
        <w:pStyle w:val="Style30"/>
        <w:widowControl/>
        <w:ind w:firstLine="567"/>
        <w:rPr>
          <w:rStyle w:val="FontStyle45"/>
          <w:rFonts w:ascii="Times New Roman" w:cs="Times New Roman"/>
          <w:b w:val="0"/>
          <w:color w:val="auto"/>
          <w:lang w:eastAsia="en-US"/>
        </w:rPr>
      </w:pPr>
    </w:p>
    <w:p w14:paraId="2E51C2B8" w14:textId="3347C87D"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Ручные устройства управления вспомогательных технических средств должны быть способны выдерживать 50-кратное падение на твердую поверхность с высоты 1 м без повреждений.</w:t>
      </w:r>
    </w:p>
    <w:p w14:paraId="11A7CF9C"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Изготовителям следует рассмотреть возможность проведения соответствующих испытаний в соответствии с EN 60068-2-32.</w:t>
      </w:r>
    </w:p>
    <w:p w14:paraId="6DD44113"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lastRenderedPageBreak/>
        <w:t>Анализ рисков (см. 4.1) должен учитывать все условия использования, неправильного использования и злоупотребления, а производитель должен гарантировать, что вспомогательные технические средства будут удовлетворительно работать в процессе эксплуатации.</w:t>
      </w:r>
    </w:p>
    <w:p w14:paraId="02D178F5" w14:textId="65E5BEF2" w:rsid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Производителям рекомендуется информировать пользователей о любых проведенных испытаниях.</w:t>
      </w:r>
    </w:p>
    <w:p w14:paraId="39DB36A3" w14:textId="77777777" w:rsidR="006B385B" w:rsidRPr="008B7417" w:rsidRDefault="006B385B" w:rsidP="008B7417">
      <w:pPr>
        <w:pStyle w:val="Style30"/>
        <w:widowControl/>
        <w:ind w:firstLine="567"/>
        <w:rPr>
          <w:rStyle w:val="FontStyle45"/>
          <w:rFonts w:ascii="Times New Roman" w:cs="Times New Roman"/>
          <w:b w:val="0"/>
          <w:color w:val="auto"/>
          <w:lang w:eastAsia="en-US"/>
        </w:rPr>
      </w:pPr>
    </w:p>
    <w:p w14:paraId="3919F6A4" w14:textId="0F6C1FFF" w:rsidR="008B7417" w:rsidRPr="006B385B" w:rsidRDefault="006B385B"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В.</w:t>
      </w:r>
      <w:r w:rsidR="008B7417" w:rsidRPr="006B385B">
        <w:rPr>
          <w:rStyle w:val="FontStyle45"/>
          <w:rFonts w:ascii="Times New Roman" w:cs="Times New Roman"/>
          <w:color w:val="auto"/>
          <w:lang w:eastAsia="en-US"/>
        </w:rPr>
        <w:t>20</w:t>
      </w:r>
      <w:r w:rsidR="008B7417" w:rsidRPr="006B385B">
        <w:rPr>
          <w:rStyle w:val="FontStyle45"/>
          <w:rFonts w:ascii="Times New Roman" w:cs="Times New Roman"/>
          <w:color w:val="auto"/>
          <w:lang w:eastAsia="en-US"/>
        </w:rPr>
        <w:tab/>
        <w:t>Мелкие детали</w:t>
      </w:r>
    </w:p>
    <w:p w14:paraId="5C7C3FFD" w14:textId="77777777" w:rsidR="006B385B" w:rsidRDefault="006B385B" w:rsidP="008B7417">
      <w:pPr>
        <w:pStyle w:val="Style30"/>
        <w:widowControl/>
        <w:ind w:firstLine="567"/>
        <w:rPr>
          <w:rStyle w:val="FontStyle45"/>
          <w:rFonts w:ascii="Times New Roman" w:cs="Times New Roman"/>
          <w:b w:val="0"/>
          <w:color w:val="auto"/>
          <w:lang w:eastAsia="en-US"/>
        </w:rPr>
      </w:pPr>
    </w:p>
    <w:p w14:paraId="3417CECB" w14:textId="21BFF73A"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Что касается вспомогательных средств для детей, то любая деталь, которая может быть отсоединена без использования инструмента, не должна полностью помещаться в цилиндр, как указано в EN 716-2:2008, 5.4.</w:t>
      </w:r>
    </w:p>
    <w:p w14:paraId="508C2D85" w14:textId="77777777" w:rsidR="006B385B" w:rsidRPr="006B385B" w:rsidRDefault="006B385B" w:rsidP="008B7417">
      <w:pPr>
        <w:pStyle w:val="Style30"/>
        <w:widowControl/>
        <w:ind w:firstLine="567"/>
        <w:rPr>
          <w:rStyle w:val="FontStyle45"/>
          <w:rFonts w:ascii="Times New Roman" w:cs="Times New Roman"/>
          <w:b w:val="0"/>
          <w:color w:val="auto"/>
          <w:sz w:val="20"/>
          <w:lang w:eastAsia="en-US"/>
        </w:rPr>
      </w:pPr>
    </w:p>
    <w:p w14:paraId="10650ABB" w14:textId="4EDEB32A" w:rsidR="008B7417" w:rsidRPr="006B385B" w:rsidRDefault="006B385B" w:rsidP="008B7417">
      <w:pPr>
        <w:pStyle w:val="Style30"/>
        <w:widowControl/>
        <w:ind w:firstLine="567"/>
        <w:rPr>
          <w:rStyle w:val="FontStyle45"/>
          <w:rFonts w:ascii="Times New Roman" w:cs="Times New Roman"/>
          <w:b w:val="0"/>
          <w:color w:val="auto"/>
          <w:sz w:val="20"/>
          <w:lang w:eastAsia="en-US"/>
        </w:rPr>
      </w:pPr>
      <w:r w:rsidRPr="006B385B">
        <w:rPr>
          <w:rStyle w:val="FontStyle45"/>
          <w:rFonts w:ascii="Times New Roman" w:cs="Times New Roman"/>
          <w:b w:val="0"/>
          <w:color w:val="auto"/>
          <w:sz w:val="20"/>
          <w:lang w:eastAsia="en-US"/>
        </w:rPr>
        <w:t xml:space="preserve">Примечание – </w:t>
      </w:r>
      <w:r w:rsidR="008B7417" w:rsidRPr="006B385B">
        <w:rPr>
          <w:rStyle w:val="FontStyle45"/>
          <w:rFonts w:ascii="Times New Roman" w:cs="Times New Roman"/>
          <w:b w:val="0"/>
          <w:color w:val="auto"/>
          <w:sz w:val="20"/>
          <w:lang w:eastAsia="en-US"/>
        </w:rPr>
        <w:t>Маленькими считаются дети в возрасте до 5 лет.</w:t>
      </w:r>
    </w:p>
    <w:p w14:paraId="74480D70" w14:textId="77777777" w:rsidR="006B385B" w:rsidRPr="006B385B" w:rsidRDefault="006B385B" w:rsidP="008B7417">
      <w:pPr>
        <w:pStyle w:val="Style30"/>
        <w:widowControl/>
        <w:ind w:firstLine="567"/>
        <w:rPr>
          <w:rStyle w:val="FontStyle45"/>
          <w:rFonts w:ascii="Times New Roman" w:cs="Times New Roman"/>
          <w:b w:val="0"/>
          <w:color w:val="auto"/>
          <w:sz w:val="20"/>
          <w:lang w:eastAsia="en-US"/>
        </w:rPr>
      </w:pPr>
    </w:p>
    <w:p w14:paraId="0F595844" w14:textId="74F19E05" w:rsidR="008B7417" w:rsidRPr="006B385B" w:rsidRDefault="006B385B" w:rsidP="008B7417">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В.</w:t>
      </w:r>
      <w:r w:rsidR="008B7417" w:rsidRPr="006B385B">
        <w:rPr>
          <w:rStyle w:val="FontStyle45"/>
          <w:rFonts w:ascii="Times New Roman" w:cs="Times New Roman"/>
          <w:color w:val="auto"/>
          <w:lang w:eastAsia="en-US"/>
        </w:rPr>
        <w:t>22</w:t>
      </w:r>
      <w:r w:rsidR="008B7417" w:rsidRPr="006B385B">
        <w:rPr>
          <w:rStyle w:val="FontStyle45"/>
          <w:rFonts w:ascii="Times New Roman" w:cs="Times New Roman"/>
          <w:color w:val="auto"/>
          <w:lang w:eastAsia="en-US"/>
        </w:rPr>
        <w:tab/>
        <w:t>Силы в мягких тканях человеческого тела</w:t>
      </w:r>
    </w:p>
    <w:p w14:paraId="5D817EB8" w14:textId="77777777" w:rsidR="006B385B" w:rsidRDefault="006B385B" w:rsidP="008B7417">
      <w:pPr>
        <w:pStyle w:val="Style30"/>
        <w:widowControl/>
        <w:ind w:firstLine="567"/>
        <w:rPr>
          <w:rStyle w:val="FontStyle45"/>
          <w:rFonts w:ascii="Times New Roman" w:cs="Times New Roman"/>
          <w:b w:val="0"/>
          <w:color w:val="auto"/>
          <w:lang w:eastAsia="en-US"/>
        </w:rPr>
      </w:pPr>
    </w:p>
    <w:p w14:paraId="719BE23F" w14:textId="01095153"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Люди с ограниченными возможностями с потерей чувствительности в мягких тканях и нарушением подвижности, особенно подвержены развитию пролежней. В целом существует высокая распространенность пролежней среди пациентов больниц, пациентов домов престарелых и стационара на дому.</w:t>
      </w:r>
    </w:p>
    <w:p w14:paraId="044377E9"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Пролежневые язвы могут вызвать острый дискомфорт и боли и привести к серьезному снижению качества жизни. Они также создают тяжелое экономическое бремя для служб здравоохранения и общества в целом. </w:t>
      </w:r>
    </w:p>
    <w:p w14:paraId="2B5BE436"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1)</w:t>
      </w:r>
      <w:r w:rsidRPr="008B7417">
        <w:rPr>
          <w:rStyle w:val="FontStyle45"/>
          <w:rFonts w:ascii="Times New Roman" w:cs="Times New Roman"/>
          <w:b w:val="0"/>
          <w:color w:val="auto"/>
          <w:lang w:eastAsia="en-US"/>
        </w:rPr>
        <w:tab/>
        <w:t>Обзор причин</w:t>
      </w:r>
    </w:p>
    <w:p w14:paraId="7F4EB8CA"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Как правило, пролежни вызваны длительной деформацией мягких тканей, препятствующей артериальному и венозному кровотоку, что в конечном итоге приводит к некрозу тканей (смерти).</w:t>
      </w:r>
    </w:p>
    <w:p w14:paraId="0A142109"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Существует множество внешних факторов, способствующих развитию пролежней в организме. Давление, сдвиг и трение были определены в качестве основных факторов, наряду с температурой, влажностью и влажностью окружающей среды непосредственно рядом с тканями. Время, в течение которого эти условия сохраняются, также влияет на возникновение и тяжесть пролежня.</w:t>
      </w:r>
    </w:p>
    <w:p w14:paraId="41440F4A"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Необходимо, чтобы при проектировании вспомогательных технологических устройств учитывалось их влияние в первую очередь на тяжесть внешних факторов вызывающих пролежни следующим образом:</w:t>
      </w:r>
    </w:p>
    <w:p w14:paraId="6B0B6C7C"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2)</w:t>
      </w:r>
      <w:r w:rsidRPr="008B7417">
        <w:rPr>
          <w:rStyle w:val="FontStyle45"/>
          <w:rFonts w:ascii="Times New Roman" w:cs="Times New Roman"/>
          <w:b w:val="0"/>
          <w:color w:val="auto"/>
          <w:lang w:eastAsia="en-US"/>
        </w:rPr>
        <w:tab/>
        <w:t>Влияние осанки</w:t>
      </w:r>
    </w:p>
    <w:p w14:paraId="304DD2C0"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Пролежневые язвы чаще всего возникают там, где давление самое высокое – то есть над костными выступами тела, которые несут вес тела. В положении лежа это соответствует крестцу, большим вертелам, пяткам и локтям, а в положении сидя - крестцу и седалищным бугоркам.</w:t>
      </w:r>
    </w:p>
    <w:p w14:paraId="349AD369"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3)</w:t>
      </w:r>
      <w:r w:rsidRPr="008B7417">
        <w:rPr>
          <w:rStyle w:val="FontStyle45"/>
          <w:rFonts w:ascii="Times New Roman" w:cs="Times New Roman"/>
          <w:b w:val="0"/>
          <w:color w:val="auto"/>
          <w:lang w:eastAsia="en-US"/>
        </w:rPr>
        <w:tab/>
        <w:t>Давление</w:t>
      </w:r>
    </w:p>
    <w:p w14:paraId="32AD3DCF"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Гравитация является главным фактором давления на ткани тела. Обычно считается, что она действует перпендикулярно плоскости тканей.</w:t>
      </w:r>
    </w:p>
    <w:p w14:paraId="3B28FFCC"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 xml:space="preserve">Одним из способов уменьшить давление на определенные части тела является его распределение по максимально большой площади. Как правило, это включает в себя использование мягких соответствующих материалов, которые позволяют телу погружаться в материал. Для этой цели часто используются пенопласты или заполненные жидкостью гибкие прокладки. В качестве альтернативы силы могут перераспределяться на ткани, которые могут быть более устойчивыми к давлению, например в конструкциях </w:t>
      </w:r>
      <w:r w:rsidRPr="008B7417">
        <w:rPr>
          <w:rStyle w:val="FontStyle45"/>
          <w:rFonts w:ascii="Times New Roman" w:cs="Times New Roman"/>
          <w:b w:val="0"/>
          <w:color w:val="auto"/>
          <w:lang w:eastAsia="en-US"/>
        </w:rPr>
        <w:lastRenderedPageBreak/>
        <w:t>подушек, которые отсекают области под седалищными бугорками и создают поверхности под бедрами.</w:t>
      </w:r>
    </w:p>
    <w:p w14:paraId="4C9E8B9F" w14:textId="77777777" w:rsidR="006B385B" w:rsidRPr="006B385B" w:rsidRDefault="006B385B" w:rsidP="006B385B">
      <w:pPr>
        <w:pStyle w:val="Style30"/>
        <w:widowControl/>
        <w:ind w:firstLine="567"/>
        <w:rPr>
          <w:rStyle w:val="FontStyle45"/>
          <w:rFonts w:ascii="Times New Roman" w:cs="Times New Roman"/>
          <w:b w:val="0"/>
          <w:color w:val="auto"/>
          <w:sz w:val="20"/>
          <w:lang w:eastAsia="en-US"/>
        </w:rPr>
      </w:pPr>
    </w:p>
    <w:p w14:paraId="2EEA0788" w14:textId="7D340BDA" w:rsidR="008B7417" w:rsidRDefault="006B385B" w:rsidP="006B385B">
      <w:pPr>
        <w:pStyle w:val="Style30"/>
        <w:widowControl/>
        <w:ind w:firstLine="567"/>
        <w:rPr>
          <w:rStyle w:val="FontStyle45"/>
          <w:rFonts w:ascii="Times New Roman" w:cs="Times New Roman"/>
          <w:b w:val="0"/>
          <w:color w:val="auto"/>
          <w:sz w:val="20"/>
          <w:lang w:eastAsia="en-US"/>
        </w:rPr>
      </w:pPr>
      <w:r w:rsidRPr="006B385B">
        <w:rPr>
          <w:rStyle w:val="FontStyle45"/>
          <w:rFonts w:ascii="Times New Roman" w:cs="Times New Roman"/>
          <w:b w:val="0"/>
          <w:color w:val="auto"/>
          <w:sz w:val="20"/>
          <w:lang w:eastAsia="en-US"/>
        </w:rPr>
        <w:t xml:space="preserve">Примечание – </w:t>
      </w:r>
      <w:r w:rsidR="008B7417" w:rsidRPr="006B385B">
        <w:rPr>
          <w:rStyle w:val="FontStyle45"/>
          <w:rFonts w:ascii="Times New Roman" w:cs="Times New Roman"/>
          <w:b w:val="0"/>
          <w:color w:val="auto"/>
          <w:sz w:val="20"/>
          <w:lang w:eastAsia="en-US"/>
        </w:rPr>
        <w:t>Поскольку пролежни вызваны самыми разнообразными факторами, нет ни одного порога давления, ниже которого пролежни не возникнут.</w:t>
      </w:r>
    </w:p>
    <w:p w14:paraId="50B7AF7E" w14:textId="77777777" w:rsidR="006B385B" w:rsidRPr="006B385B" w:rsidRDefault="006B385B" w:rsidP="006B385B">
      <w:pPr>
        <w:pStyle w:val="Style30"/>
        <w:widowControl/>
        <w:ind w:firstLine="567"/>
        <w:rPr>
          <w:rStyle w:val="FontStyle45"/>
          <w:rFonts w:ascii="Times New Roman" w:cs="Times New Roman"/>
          <w:b w:val="0"/>
          <w:color w:val="auto"/>
          <w:sz w:val="20"/>
          <w:lang w:eastAsia="en-US"/>
        </w:rPr>
      </w:pPr>
    </w:p>
    <w:p w14:paraId="632FBEC0" w14:textId="77777777" w:rsidR="008B7417" w:rsidRP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4)</w:t>
      </w:r>
      <w:r w:rsidRPr="008B7417">
        <w:rPr>
          <w:rStyle w:val="FontStyle45"/>
          <w:rFonts w:ascii="Times New Roman" w:cs="Times New Roman"/>
          <w:b w:val="0"/>
          <w:color w:val="auto"/>
          <w:lang w:eastAsia="en-US"/>
        </w:rPr>
        <w:tab/>
        <w:t>Время</w:t>
      </w:r>
    </w:p>
    <w:p w14:paraId="48F64FB9" w14:textId="2B066A39" w:rsidR="008B7417" w:rsidRDefault="008B7417" w:rsidP="008B7417">
      <w:pPr>
        <w:pStyle w:val="Style30"/>
        <w:widowControl/>
        <w:ind w:firstLine="567"/>
        <w:rPr>
          <w:rStyle w:val="FontStyle45"/>
          <w:rFonts w:ascii="Times New Roman" w:cs="Times New Roman"/>
          <w:b w:val="0"/>
          <w:color w:val="auto"/>
          <w:lang w:eastAsia="en-US"/>
        </w:rPr>
      </w:pPr>
      <w:r w:rsidRPr="008B7417">
        <w:rPr>
          <w:rStyle w:val="FontStyle45"/>
          <w:rFonts w:ascii="Times New Roman" w:cs="Times New Roman"/>
          <w:b w:val="0"/>
          <w:color w:val="auto"/>
          <w:lang w:eastAsia="en-US"/>
        </w:rPr>
        <w:t>Время приложения сил к тканям обычно ограничено тем, что люди регулярно меняют позу и перемещаются между различными опорными поверхностями через равные промежутки времени. Некоторые опорные поверхности изменяют свой профиль поверхности, чтобы ограничить время приложения сил к определенным тканям. Другие опорные поверхности изменяют давление на части тела в течение коротких промежутков времени, например</w:t>
      </w:r>
      <w:r w:rsidR="006B385B">
        <w:rPr>
          <w:rStyle w:val="FontStyle45"/>
          <w:rFonts w:ascii="Times New Roman" w:cs="Times New Roman"/>
          <w:b w:val="0"/>
          <w:color w:val="auto"/>
          <w:lang w:eastAsia="en-US"/>
        </w:rPr>
        <w:t>,</w:t>
      </w:r>
      <w:r w:rsidRPr="008B7417">
        <w:rPr>
          <w:rStyle w:val="FontStyle45"/>
          <w:rFonts w:ascii="Times New Roman" w:cs="Times New Roman"/>
          <w:b w:val="0"/>
          <w:color w:val="auto"/>
          <w:lang w:eastAsia="en-US"/>
        </w:rPr>
        <w:t xml:space="preserve"> чередующиеся надувные матрасы.</w:t>
      </w:r>
    </w:p>
    <w:p w14:paraId="796AC43E"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5)</w:t>
      </w:r>
      <w:r w:rsidRPr="006B385B">
        <w:rPr>
          <w:rStyle w:val="FontStyle45"/>
          <w:rFonts w:ascii="Times New Roman" w:cs="Times New Roman"/>
          <w:b w:val="0"/>
          <w:color w:val="auto"/>
          <w:lang w:eastAsia="en-US"/>
        </w:rPr>
        <w:tab/>
        <w:t>Сдвиговая сила</w:t>
      </w:r>
    </w:p>
    <w:p w14:paraId="0FF77344"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Сдвиговые силы также считаются одним из основных факторов, способствующих возникновению пролежней, и в сочетании с давлением риск будет увеличиваться. Они действуют параллельно плоскостям тканей и могут вызвать сильную деформацию. Это может произойти, когда кожа остается неподвижной на опорной поверхности, в то время как основная структура тела движется, например, когда человек скользит вниз по наклонной кровати или стулу</w:t>
      </w:r>
    </w:p>
    <w:p w14:paraId="230DAB2E"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Одним из способов уменьшения силы сдвига является удержание пациента в горизонтальном положении на 180°. Однако эта поза может быть неприемлема для людей с затрудненным дыханием.</w:t>
      </w:r>
    </w:p>
    <w:p w14:paraId="5E6CD562"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Ограничивая высоту опоры головной / задней секции вспомогательного средства менее чем на 20°, силы сдвига будут уменьшены. Однако в положениях с поднятием головы / спины более чем на 20° необходимо будет поднять колени (верхнюю часть ног) до положения, по крайней мере, на 10° выше горизонтального, чтобы уменьшить влияние сдвиговых сил от подъема спины и смещения тела.</w:t>
      </w:r>
    </w:p>
    <w:p w14:paraId="1042E9FF"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Позволяя коленям сгибаться в то же время, опуская нижнюю часть ноги, уменьшится давление на пятки и будет дано более удобное положение сидя (расслабляя мышцы подколенного сухожилия и сухожилия).</w:t>
      </w:r>
    </w:p>
    <w:p w14:paraId="7217837F"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Аналогичным образом, системы сидения для инвалидных колясок должны быть спроектированы таким образом, чтобы иметь подушки, которые препятствуют тенденции к непрерывному скольжению вниз по сиденью. Следует соблюдать осторожность при увеличении угла наклона спинки, так как это увеличит тенденцию к возникновению сдвиговых сил из-за скольжения.</w:t>
      </w:r>
    </w:p>
    <w:p w14:paraId="0B1C9142"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6)</w:t>
      </w:r>
      <w:r w:rsidRPr="006B385B">
        <w:rPr>
          <w:rStyle w:val="FontStyle45"/>
          <w:rFonts w:ascii="Times New Roman" w:cs="Times New Roman"/>
          <w:b w:val="0"/>
          <w:color w:val="auto"/>
          <w:lang w:eastAsia="en-US"/>
        </w:rPr>
        <w:tab/>
        <w:t>Трение</w:t>
      </w:r>
    </w:p>
    <w:p w14:paraId="61FD36AA" w14:textId="09910833"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Травмы кожи, подобные пролежням, могут возникать, когда люди скользят по опорным поверхностям, например</w:t>
      </w: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 xml:space="preserve"> по постельному белью. Как правило, это происходит при переносе с одной опорной поверхности на другую. Большинство травм от трения можно избежать, используя соответствующие методы при перемещении людей так, чтобы их кожа была поднята с поверхности и не волочилась по ней.</w:t>
      </w:r>
    </w:p>
    <w:p w14:paraId="4A26FF9C"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Произвольные и непроизвольные движения самих людей могут привести к травмам от трения, особенно на локтях и пятках. Вспомогательные технические средства могут быть разработаны с использованием материалов, которые уменьшают этот контакт или уменьшают трение между кожей и опорной поверхностью.</w:t>
      </w:r>
    </w:p>
    <w:p w14:paraId="5528D412"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7)</w:t>
      </w:r>
      <w:r w:rsidRPr="006B385B">
        <w:rPr>
          <w:rStyle w:val="FontStyle45"/>
          <w:rFonts w:ascii="Times New Roman" w:cs="Times New Roman"/>
          <w:b w:val="0"/>
          <w:color w:val="auto"/>
          <w:lang w:eastAsia="en-US"/>
        </w:rPr>
        <w:tab/>
        <w:t>Температура</w:t>
      </w:r>
    </w:p>
    <w:p w14:paraId="1A5C8C8F"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Более высокие температуры вызывают увеличение скорости метаболизма тканей наряду с соответствующим увеличением востребованности кровоснабжения. Они также увеличивают потоотделение и повышают риск от влажности.</w:t>
      </w:r>
    </w:p>
    <w:p w14:paraId="6B891181"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lastRenderedPageBreak/>
        <w:t>В идеале опорные поверхности должны отводить тепло от тела, чтобы минимизировать этот риск. К сожалению, многие материалы, такие как пенопласт, которые являются хорошими распределителями давления, как правило, являются хорошими изоляторами и вызывают повышенные температуры.</w:t>
      </w:r>
    </w:p>
    <w:p w14:paraId="04716D9D"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8)</w:t>
      </w:r>
      <w:r w:rsidRPr="006B385B">
        <w:rPr>
          <w:rStyle w:val="FontStyle45"/>
          <w:rFonts w:ascii="Times New Roman" w:cs="Times New Roman"/>
          <w:b w:val="0"/>
          <w:color w:val="auto"/>
          <w:lang w:eastAsia="en-US"/>
        </w:rPr>
        <w:tab/>
        <w:t>Влажность и влага</w:t>
      </w:r>
    </w:p>
    <w:p w14:paraId="0E86DB4F"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Считается, что влажность и влага окружающей среды повышают риск возникновения пролежней из-за их влияния на механическую прочность тканей. Эти состояния могут усугубляться потоотделением, вызванным высокой температурой или недержанием мочи.</w:t>
      </w:r>
    </w:p>
    <w:p w14:paraId="66980CCF"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9)</w:t>
      </w:r>
      <w:r w:rsidRPr="006B385B">
        <w:rPr>
          <w:rStyle w:val="FontStyle45"/>
          <w:rFonts w:ascii="Times New Roman" w:cs="Times New Roman"/>
          <w:b w:val="0"/>
          <w:color w:val="auto"/>
          <w:lang w:eastAsia="en-US"/>
        </w:rPr>
        <w:tab/>
        <w:t>Оценка риска</w:t>
      </w:r>
    </w:p>
    <w:p w14:paraId="72305A5B"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Предоставление и конструкция любых вспомогательных технических средств, которые предназначены для поддержки тела или вызывают силы, прикладываемые к телу, должны учитывать риск возникновения пролежней. Они должны минимизировать эти риски соответствующим образом для восприимчивости лиц, для которых они предназначены, и сбалансировать их с рисками других неблагоприятных последствий использования устройства.</w:t>
      </w:r>
    </w:p>
    <w:p w14:paraId="25F548F8" w14:textId="77777777" w:rsidR="006B385B" w:rsidRDefault="006B385B" w:rsidP="006B385B">
      <w:pPr>
        <w:pStyle w:val="Style30"/>
        <w:widowControl/>
        <w:ind w:firstLine="567"/>
        <w:rPr>
          <w:rStyle w:val="FontStyle45"/>
          <w:rFonts w:ascii="Times New Roman" w:cs="Times New Roman"/>
          <w:b w:val="0"/>
          <w:color w:val="auto"/>
          <w:lang w:eastAsia="en-US"/>
        </w:rPr>
      </w:pPr>
    </w:p>
    <w:p w14:paraId="44074A3F" w14:textId="63C55FB3" w:rsidR="006B385B" w:rsidRPr="006B385B" w:rsidRDefault="006B385B" w:rsidP="006B385B">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В.23</w:t>
      </w:r>
      <w:r w:rsidRPr="006B385B">
        <w:rPr>
          <w:rStyle w:val="FontStyle45"/>
          <w:rFonts w:ascii="Times New Roman" w:cs="Times New Roman"/>
          <w:color w:val="auto"/>
          <w:lang w:eastAsia="en-US"/>
        </w:rPr>
        <w:tab/>
        <w:t xml:space="preserve">Эргономические принципы </w:t>
      </w:r>
    </w:p>
    <w:p w14:paraId="61949E18" w14:textId="77777777" w:rsidR="006B385B" w:rsidRDefault="006B385B" w:rsidP="006B385B">
      <w:pPr>
        <w:pStyle w:val="Style30"/>
        <w:widowControl/>
        <w:ind w:firstLine="567"/>
        <w:rPr>
          <w:rStyle w:val="FontStyle45"/>
          <w:rFonts w:ascii="Times New Roman" w:cs="Times New Roman"/>
          <w:b w:val="0"/>
          <w:color w:val="auto"/>
          <w:lang w:eastAsia="en-US"/>
        </w:rPr>
      </w:pPr>
    </w:p>
    <w:p w14:paraId="66B83005" w14:textId="4E104785"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Руководство по проектированию и размещению управляющих приводов для трудоспособных людей приведено в EN 894-3. Это руководство следует использовать с осторожностью, поскольку людям с ограниченными возможностями могут потребоваться специальные функции, соответствующие их инвалидности. В большинстве случаев управляющие силы не должны превышать следующих значений:</w:t>
      </w:r>
    </w:p>
    <w:p w14:paraId="4317278D" w14:textId="7408D827" w:rsidR="006B385B" w:rsidRPr="006B385B" w:rsidRDefault="006B385B" w:rsidP="006B385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ab/>
        <w:t>рабочее усилие рычагов, используемых для включения или выключения функции вручную, не должно превышать 60 Н;</w:t>
      </w:r>
    </w:p>
    <w:p w14:paraId="6A55301A" w14:textId="06FE0809" w:rsidR="006B385B" w:rsidRPr="006B385B" w:rsidRDefault="006B385B" w:rsidP="006B385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ab/>
        <w:t>рабочее усилие рычагов, используемых для удержания или перемещения объекта в течение значительного времени, не должно превышать 13 Н (например, джойстик инвалидной коляски);</w:t>
      </w:r>
    </w:p>
    <w:p w14:paraId="61233427" w14:textId="5A4B6CB8" w:rsidR="006B385B" w:rsidRPr="006B385B" w:rsidRDefault="006B385B" w:rsidP="006B385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ab/>
        <w:t xml:space="preserve">рабочее усилие рычагов, используемых для активации или освобождения элемента ногой, не должно превышать 60 Н в </w:t>
      </w: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направлении вытягивания</w:t>
      </w:r>
      <w:r>
        <w:rPr>
          <w:rStyle w:val="FontStyle45"/>
          <w:rFonts w:ascii="Times New Roman" w:cs="Times New Roman"/>
          <w:b w:val="0"/>
          <w:color w:val="auto"/>
          <w:lang w:eastAsia="en-US"/>
        </w:rPr>
        <w:t>» и 100 Н в «</w:t>
      </w:r>
      <w:r w:rsidRPr="006B385B">
        <w:rPr>
          <w:rStyle w:val="FontStyle45"/>
          <w:rFonts w:ascii="Times New Roman" w:cs="Times New Roman"/>
          <w:b w:val="0"/>
          <w:color w:val="auto"/>
          <w:lang w:eastAsia="en-US"/>
        </w:rPr>
        <w:t>направлении выталкивания</w:t>
      </w: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w:t>
      </w:r>
    </w:p>
    <w:p w14:paraId="1E94ACCA" w14:textId="5C772717" w:rsidR="006B385B" w:rsidRPr="006B385B" w:rsidRDefault="006B385B" w:rsidP="006B385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ab/>
        <w:t>рабочее усилие для устройств, используемых для активации или освобождения функции действием пальца, не должно превышать 5 Н.</w:t>
      </w:r>
    </w:p>
    <w:p w14:paraId="48B57515"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Люди с ограниченными возможностями, скорее всего, страдают от слабости и отсутствия контроля в своих конечностях. Для облегчения работы конкретной функции, а также во избежание случайных операций следует учитывать определенные эргономические критерии: рекомендуется установить минимальный порог для приложения рабочей силы пользователем; следует учитывать размер, положение и расстояние между механизмами управления. Пользователь должен получать обратную связь от механизма (например, свет, щелчок, шум и т. д.), чтобы убедиться, что он сработал.</w:t>
      </w:r>
    </w:p>
    <w:p w14:paraId="698A64A8" w14:textId="77777777" w:rsidR="006B385B" w:rsidRDefault="006B385B" w:rsidP="006B385B">
      <w:pPr>
        <w:pStyle w:val="Style30"/>
        <w:widowControl/>
        <w:ind w:firstLine="567"/>
        <w:rPr>
          <w:rStyle w:val="FontStyle45"/>
          <w:rFonts w:ascii="Times New Roman" w:cs="Times New Roman"/>
          <w:b w:val="0"/>
          <w:color w:val="auto"/>
          <w:lang w:eastAsia="en-US"/>
        </w:rPr>
      </w:pPr>
    </w:p>
    <w:p w14:paraId="74598D34" w14:textId="37EBBBA4" w:rsidR="006B385B" w:rsidRPr="006B385B" w:rsidRDefault="006B385B" w:rsidP="006B385B">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В.25</w:t>
      </w:r>
      <w:r w:rsidRPr="006B385B">
        <w:rPr>
          <w:rStyle w:val="FontStyle45"/>
          <w:rFonts w:ascii="Times New Roman" w:cs="Times New Roman"/>
          <w:color w:val="auto"/>
          <w:lang w:eastAsia="en-US"/>
        </w:rPr>
        <w:tab/>
        <w:t>Упаковка</w:t>
      </w:r>
    </w:p>
    <w:p w14:paraId="3552B024" w14:textId="77777777" w:rsidR="006B385B" w:rsidRDefault="006B385B" w:rsidP="006B385B">
      <w:pPr>
        <w:pStyle w:val="Style30"/>
        <w:widowControl/>
        <w:ind w:firstLine="567"/>
        <w:rPr>
          <w:rStyle w:val="FontStyle45"/>
          <w:rFonts w:ascii="Times New Roman" w:cs="Times New Roman"/>
          <w:b w:val="0"/>
          <w:color w:val="auto"/>
          <w:lang w:eastAsia="en-US"/>
        </w:rPr>
      </w:pPr>
    </w:p>
    <w:p w14:paraId="3D7A32E5" w14:textId="7ECA635C" w:rsidR="008B7417"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Упаковка вспомогательного технического средства должна обеспечивать надлежащую защиту от повреждений, порчи или загрязнения при хранении и транспортировке к месту использования. Поэтому следует рассмотреть различные формы хранения и виды транспортировки, которые могут возникнуть, и проверить эффективность упаковки.</w:t>
      </w:r>
    </w:p>
    <w:p w14:paraId="76855214" w14:textId="77777777" w:rsidR="00FE778A" w:rsidRPr="00FE778A" w:rsidRDefault="00FE778A" w:rsidP="00FE778A">
      <w:pPr>
        <w:pStyle w:val="Style30"/>
        <w:widowControl/>
        <w:ind w:firstLine="0"/>
        <w:jc w:val="center"/>
        <w:rPr>
          <w:rStyle w:val="FontStyle45"/>
          <w:rFonts w:ascii="Times New Roman" w:cs="Times New Roman"/>
          <w:color w:val="auto"/>
          <w:lang w:eastAsia="en-US"/>
        </w:rPr>
      </w:pPr>
      <w:r w:rsidRPr="00FE778A">
        <w:rPr>
          <w:rStyle w:val="FontStyle45"/>
          <w:rFonts w:ascii="Times New Roman" w:cs="Times New Roman"/>
          <w:color w:val="auto"/>
          <w:lang w:eastAsia="en-US"/>
        </w:rPr>
        <w:lastRenderedPageBreak/>
        <w:t>Приложение С</w:t>
      </w:r>
    </w:p>
    <w:p w14:paraId="73AAB875" w14:textId="77777777" w:rsidR="00FE778A" w:rsidRPr="00FE778A" w:rsidRDefault="00FE778A" w:rsidP="00FE778A">
      <w:pPr>
        <w:pStyle w:val="Style30"/>
        <w:widowControl/>
        <w:ind w:firstLine="0"/>
        <w:jc w:val="center"/>
        <w:rPr>
          <w:rStyle w:val="FontStyle45"/>
          <w:rFonts w:ascii="Times New Roman" w:cs="Times New Roman"/>
          <w:b w:val="0"/>
          <w:i/>
          <w:color w:val="auto"/>
          <w:lang w:eastAsia="en-US"/>
        </w:rPr>
      </w:pPr>
      <w:r w:rsidRPr="00FE778A">
        <w:rPr>
          <w:rStyle w:val="FontStyle45"/>
          <w:rFonts w:ascii="Times New Roman" w:cs="Times New Roman"/>
          <w:b w:val="0"/>
          <w:i/>
          <w:color w:val="auto"/>
          <w:lang w:eastAsia="en-US"/>
        </w:rPr>
        <w:t>(информационное)</w:t>
      </w:r>
    </w:p>
    <w:p w14:paraId="77734F9F" w14:textId="77777777" w:rsidR="00FE778A" w:rsidRDefault="00FE778A" w:rsidP="00FE778A">
      <w:pPr>
        <w:pStyle w:val="Style30"/>
        <w:widowControl/>
        <w:ind w:firstLine="0"/>
        <w:jc w:val="center"/>
        <w:rPr>
          <w:rStyle w:val="FontStyle45"/>
          <w:rFonts w:ascii="Times New Roman" w:cs="Times New Roman"/>
          <w:color w:val="auto"/>
          <w:lang w:eastAsia="en-US"/>
        </w:rPr>
      </w:pPr>
    </w:p>
    <w:p w14:paraId="4D65131D" w14:textId="77777777" w:rsidR="006B385B" w:rsidRPr="006B385B" w:rsidRDefault="006B385B" w:rsidP="006B385B">
      <w:pPr>
        <w:pStyle w:val="Style30"/>
        <w:widowControl/>
        <w:ind w:firstLine="0"/>
        <w:jc w:val="center"/>
        <w:rPr>
          <w:rStyle w:val="FontStyle45"/>
          <w:rFonts w:ascii="Times New Roman" w:cs="Times New Roman"/>
          <w:color w:val="auto"/>
          <w:lang w:eastAsia="en-US"/>
        </w:rPr>
      </w:pPr>
      <w:r w:rsidRPr="006B385B">
        <w:rPr>
          <w:rStyle w:val="FontStyle45"/>
          <w:rFonts w:ascii="Times New Roman" w:cs="Times New Roman"/>
          <w:color w:val="auto"/>
          <w:lang w:eastAsia="en-US"/>
        </w:rPr>
        <w:t>Нарушения когнитивных функций</w:t>
      </w:r>
    </w:p>
    <w:p w14:paraId="1CAD7CF4" w14:textId="77777777" w:rsidR="006B385B" w:rsidRDefault="006B385B" w:rsidP="006B385B">
      <w:pPr>
        <w:pStyle w:val="Style30"/>
        <w:widowControl/>
        <w:ind w:firstLine="567"/>
        <w:rPr>
          <w:rStyle w:val="FontStyle45"/>
          <w:rFonts w:ascii="Times New Roman" w:cs="Times New Roman"/>
          <w:b w:val="0"/>
          <w:color w:val="auto"/>
          <w:lang w:eastAsia="en-US"/>
        </w:rPr>
      </w:pPr>
    </w:p>
    <w:p w14:paraId="399B1A20" w14:textId="7F6ADDF1" w:rsidR="006B385B" w:rsidRPr="006B385B" w:rsidRDefault="006B385B" w:rsidP="006B385B">
      <w:pPr>
        <w:pStyle w:val="Style30"/>
        <w:widowControl/>
        <w:ind w:firstLine="567"/>
        <w:rPr>
          <w:rStyle w:val="FontStyle45"/>
          <w:rFonts w:ascii="Times New Roman" w:cs="Times New Roman"/>
          <w:color w:val="auto"/>
          <w:lang w:eastAsia="en-US"/>
        </w:rPr>
      </w:pPr>
      <w:r w:rsidRPr="006B385B">
        <w:rPr>
          <w:rStyle w:val="FontStyle45"/>
          <w:rFonts w:ascii="Times New Roman" w:cs="Times New Roman"/>
          <w:color w:val="auto"/>
          <w:lang w:eastAsia="en-US"/>
        </w:rPr>
        <w:t>C.1 Вступление</w:t>
      </w:r>
    </w:p>
    <w:p w14:paraId="1593F105" w14:textId="77777777" w:rsidR="006B385B" w:rsidRDefault="006B385B" w:rsidP="006B385B">
      <w:pPr>
        <w:pStyle w:val="Style30"/>
        <w:widowControl/>
        <w:ind w:firstLine="567"/>
        <w:rPr>
          <w:rStyle w:val="FontStyle45"/>
          <w:rFonts w:ascii="Times New Roman" w:cs="Times New Roman"/>
          <w:b w:val="0"/>
          <w:color w:val="auto"/>
          <w:lang w:eastAsia="en-US"/>
        </w:rPr>
      </w:pPr>
    </w:p>
    <w:p w14:paraId="0E460842" w14:textId="6B5E23E5"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Концепция когнитивных нарушений сложна и включает в себя большое количество различных психических характеристик, которые могут иметь значение при разработке вспомогательных технических средств - снижение понимания, планирования или способности внимания и т. д. - из-за черепно-мозговой травмы, деменции, болезни Альцгеймера, СДВГ или других психических расстройств.</w:t>
      </w:r>
    </w:p>
    <w:p w14:paraId="2FB77C28"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Когда люди становятся пожилыми, они часто страдают от когнитивных ограничений или нарушений, таких как снижение памяти и способности к обучению, а также нуждаются в большем количестве вспомогательных технических средств и услуг. Поскольку большинство пользователей вспомогательных технических средств и услуг являются пожилыми людьми, демографическое развитие во многих частях мира имеет большое значение для поставщиков вспомогательных технических средств и услуг.</w:t>
      </w:r>
    </w:p>
    <w:p w14:paraId="2D22DC81"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Когнитивные нарушения не видны глазу, и поэтому их легко не заметить. Некоторые не понимают, с какими проблемами сталкиваются такие люди. Поскольку все больше и больше повседневной деятельности в нашем информационном обществе связано с когнитивными способностями, это нарушение может привести к серьезным проблемам. Кроме того, мало известно о хорошо разработанных продуктах и услугах, которые могут улучшить жизнь и повысить независимость в повседневной жизни. Чем раньше будет признано это понимание, тем скорее бизнес-возможности могут быть использованы в интересах как производителей, так и потенциальных пользователей с когнитивными нарушениями.</w:t>
      </w:r>
    </w:p>
    <w:p w14:paraId="2D720FC4"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При разработке продуктов и услуг крайне важно, чтобы когнитивные аспекты рассматривались с самого начала, чтобы гарантировать, что их продукты могут быть использованы как можно большим количеством людей без необходимости адаптации или специализированной конструкции (доступный подход к конструкции). Продукты, которые хорошо разработаны для людей с когнитивными нарушениями, вероятно, будут одинаково полезны и другим потенциальным пользователям.</w:t>
      </w:r>
    </w:p>
    <w:p w14:paraId="0BD38FF3" w14:textId="09F9DFE8"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 xml:space="preserve">В </w:t>
      </w:r>
      <w:r>
        <w:rPr>
          <w:rStyle w:val="FontStyle45"/>
          <w:rFonts w:ascii="Times New Roman" w:cs="Times New Roman"/>
          <w:b w:val="0"/>
          <w:color w:val="auto"/>
          <w:lang w:eastAsia="en-US"/>
        </w:rPr>
        <w:t>п</w:t>
      </w:r>
      <w:r w:rsidRPr="006B385B">
        <w:rPr>
          <w:rStyle w:val="FontStyle45"/>
          <w:rFonts w:ascii="Times New Roman" w:cs="Times New Roman"/>
          <w:b w:val="0"/>
          <w:color w:val="auto"/>
          <w:lang w:eastAsia="en-US"/>
        </w:rPr>
        <w:t>риложении С дается обзор концепции когнитивных нарушений и определяются факторы, которые следует учитывать в процессе проектирования в связи с когнитивными ограничениями. Представленные факторы не являются исчерпывающими, они лишь представляют некоторые из наиболее важных принципов, которые впоследствии должны быть изучены более подробно.</w:t>
      </w:r>
    </w:p>
    <w:p w14:paraId="4E46042A" w14:textId="54216AF4"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 xml:space="preserve">Приложение С основано на руководстве CEN/CENELEC 6 </w:t>
      </w: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Руководящие принципы для разработчиков стандартов по удовлетворению потребностей пожилых людей и людей с ограниченными возможностями</w:t>
      </w:r>
      <w:r>
        <w:rPr>
          <w:rStyle w:val="FontStyle45"/>
          <w:rFonts w:ascii="Times New Roman" w:cs="Times New Roman"/>
          <w:b w:val="0"/>
          <w:color w:val="auto"/>
          <w:lang w:eastAsia="en-US"/>
        </w:rPr>
        <w:t>»</w:t>
      </w:r>
      <w:r w:rsidRPr="006B385B">
        <w:rPr>
          <w:rStyle w:val="FontStyle45"/>
          <w:rFonts w:ascii="Times New Roman" w:cs="Times New Roman"/>
          <w:b w:val="0"/>
          <w:color w:val="auto"/>
          <w:lang w:eastAsia="en-US"/>
        </w:rPr>
        <w:t xml:space="preserve">. Соответствующие части Руководства 6 упоминаются в </w:t>
      </w:r>
      <w:r>
        <w:rPr>
          <w:rStyle w:val="FontStyle45"/>
          <w:rFonts w:ascii="Times New Roman" w:cs="Times New Roman"/>
          <w:b w:val="0"/>
          <w:color w:val="auto"/>
          <w:lang w:eastAsia="en-US"/>
        </w:rPr>
        <w:t>п</w:t>
      </w:r>
      <w:r w:rsidRPr="006B385B">
        <w:rPr>
          <w:rStyle w:val="FontStyle45"/>
          <w:rFonts w:ascii="Times New Roman" w:cs="Times New Roman"/>
          <w:b w:val="0"/>
          <w:color w:val="auto"/>
          <w:lang w:eastAsia="en-US"/>
        </w:rPr>
        <w:t>риложении С.</w:t>
      </w:r>
    </w:p>
    <w:p w14:paraId="13AF6A00" w14:textId="77777777" w:rsidR="00FA186B" w:rsidRPr="00FA186B" w:rsidRDefault="00FA186B" w:rsidP="006B385B">
      <w:pPr>
        <w:pStyle w:val="Style30"/>
        <w:widowControl/>
        <w:ind w:firstLine="567"/>
        <w:rPr>
          <w:rStyle w:val="FontStyle45"/>
          <w:rFonts w:ascii="Times New Roman" w:cs="Times New Roman"/>
          <w:b w:val="0"/>
          <w:color w:val="auto"/>
          <w:sz w:val="20"/>
          <w:lang w:eastAsia="en-US"/>
        </w:rPr>
      </w:pPr>
    </w:p>
    <w:p w14:paraId="5B445BA3" w14:textId="23306C17" w:rsidR="00FA186B" w:rsidRPr="00FA186B" w:rsidRDefault="006B385B" w:rsidP="006B385B">
      <w:pPr>
        <w:pStyle w:val="Style30"/>
        <w:widowControl/>
        <w:ind w:firstLine="567"/>
        <w:rPr>
          <w:rStyle w:val="FontStyle45"/>
          <w:rFonts w:ascii="Times New Roman" w:cs="Times New Roman"/>
          <w:b w:val="0"/>
          <w:color w:val="auto"/>
          <w:sz w:val="20"/>
          <w:lang w:eastAsia="en-US"/>
        </w:rPr>
      </w:pPr>
      <w:r w:rsidRPr="00FA186B">
        <w:rPr>
          <w:rStyle w:val="FontStyle45"/>
          <w:rFonts w:ascii="Times New Roman" w:cs="Times New Roman"/>
          <w:b w:val="0"/>
          <w:color w:val="auto"/>
          <w:sz w:val="20"/>
          <w:lang w:eastAsia="en-US"/>
        </w:rPr>
        <w:t>Примечани</w:t>
      </w:r>
      <w:r w:rsidR="00FA186B" w:rsidRPr="00FA186B">
        <w:rPr>
          <w:rStyle w:val="FontStyle45"/>
          <w:rFonts w:ascii="Times New Roman" w:cs="Times New Roman"/>
          <w:b w:val="0"/>
          <w:color w:val="auto"/>
          <w:sz w:val="20"/>
          <w:lang w:eastAsia="en-US"/>
        </w:rPr>
        <w:t>я</w:t>
      </w:r>
      <w:r w:rsidRPr="00FA186B">
        <w:rPr>
          <w:rStyle w:val="FontStyle45"/>
          <w:rFonts w:ascii="Times New Roman" w:cs="Times New Roman"/>
          <w:b w:val="0"/>
          <w:color w:val="auto"/>
          <w:sz w:val="20"/>
          <w:lang w:eastAsia="en-US"/>
        </w:rPr>
        <w:t xml:space="preserve"> </w:t>
      </w:r>
    </w:p>
    <w:p w14:paraId="6F1AA382" w14:textId="3131D969" w:rsidR="006B385B" w:rsidRPr="00FA186B" w:rsidRDefault="00FA186B" w:rsidP="006B385B">
      <w:pPr>
        <w:pStyle w:val="Style30"/>
        <w:widowControl/>
        <w:ind w:firstLine="567"/>
        <w:rPr>
          <w:rStyle w:val="FontStyle45"/>
          <w:rFonts w:ascii="Times New Roman" w:cs="Times New Roman"/>
          <w:b w:val="0"/>
          <w:color w:val="auto"/>
          <w:sz w:val="20"/>
          <w:lang w:eastAsia="en-US"/>
        </w:rPr>
      </w:pPr>
      <w:r w:rsidRPr="00FA186B">
        <w:rPr>
          <w:rStyle w:val="FontStyle45"/>
          <w:rFonts w:ascii="Times New Roman" w:cs="Times New Roman"/>
          <w:b w:val="0"/>
          <w:color w:val="auto"/>
          <w:sz w:val="20"/>
          <w:lang w:eastAsia="en-US"/>
        </w:rPr>
        <w:t xml:space="preserve">1 </w:t>
      </w:r>
      <w:r w:rsidR="006B385B" w:rsidRPr="00FA186B">
        <w:rPr>
          <w:rStyle w:val="FontStyle45"/>
          <w:rFonts w:ascii="Times New Roman" w:cs="Times New Roman"/>
          <w:b w:val="0"/>
          <w:color w:val="auto"/>
          <w:sz w:val="20"/>
          <w:lang w:eastAsia="en-US"/>
        </w:rPr>
        <w:t xml:space="preserve">Это приложение включает не только продукты, предназначенные исключительно для лиц с когнитивными нарушениями, но и все возможные вспомогательные технические средства. </w:t>
      </w:r>
    </w:p>
    <w:p w14:paraId="6BFFB3C6" w14:textId="665F4283" w:rsidR="006B385B" w:rsidRPr="00FA186B" w:rsidRDefault="006B385B" w:rsidP="006B385B">
      <w:pPr>
        <w:pStyle w:val="Style30"/>
        <w:widowControl/>
        <w:ind w:firstLine="567"/>
        <w:rPr>
          <w:rStyle w:val="FontStyle45"/>
          <w:rFonts w:ascii="Times New Roman" w:cs="Times New Roman"/>
          <w:b w:val="0"/>
          <w:color w:val="auto"/>
          <w:sz w:val="20"/>
          <w:lang w:eastAsia="en-US"/>
        </w:rPr>
      </w:pPr>
      <w:r w:rsidRPr="00FA186B">
        <w:rPr>
          <w:rStyle w:val="FontStyle45"/>
          <w:rFonts w:ascii="Times New Roman" w:cs="Times New Roman"/>
          <w:b w:val="0"/>
          <w:color w:val="auto"/>
          <w:sz w:val="20"/>
          <w:lang w:eastAsia="en-US"/>
        </w:rPr>
        <w:t>2</w:t>
      </w:r>
      <w:r w:rsidR="00FA186B" w:rsidRPr="00FA186B">
        <w:rPr>
          <w:rStyle w:val="FontStyle45"/>
          <w:rFonts w:ascii="Times New Roman" w:cs="Times New Roman"/>
          <w:b w:val="0"/>
          <w:color w:val="auto"/>
          <w:sz w:val="20"/>
          <w:lang w:eastAsia="en-US"/>
        </w:rPr>
        <w:t xml:space="preserve"> </w:t>
      </w:r>
      <w:r w:rsidRPr="00FA186B">
        <w:rPr>
          <w:rStyle w:val="FontStyle45"/>
          <w:rFonts w:ascii="Times New Roman" w:cs="Times New Roman"/>
          <w:b w:val="0"/>
          <w:color w:val="auto"/>
          <w:sz w:val="20"/>
          <w:lang w:eastAsia="en-US"/>
        </w:rPr>
        <w:t>Руководство CEN/CENELEC 6 идентично руководству ISO/IEC 71.</w:t>
      </w:r>
    </w:p>
    <w:p w14:paraId="4BA0B561" w14:textId="3A862515" w:rsidR="006B385B" w:rsidRPr="00FA186B" w:rsidRDefault="006B385B" w:rsidP="006B385B">
      <w:pPr>
        <w:pStyle w:val="Style30"/>
        <w:widowControl/>
        <w:ind w:firstLine="567"/>
        <w:rPr>
          <w:rStyle w:val="FontStyle45"/>
          <w:rFonts w:ascii="Times New Roman" w:cs="Times New Roman"/>
          <w:b w:val="0"/>
          <w:color w:val="auto"/>
          <w:sz w:val="20"/>
          <w:lang w:eastAsia="en-US"/>
        </w:rPr>
      </w:pPr>
      <w:r w:rsidRPr="00FA186B">
        <w:rPr>
          <w:rStyle w:val="FontStyle45"/>
          <w:rFonts w:ascii="Times New Roman" w:cs="Times New Roman"/>
          <w:b w:val="0"/>
          <w:color w:val="auto"/>
          <w:sz w:val="20"/>
          <w:lang w:eastAsia="en-US"/>
        </w:rPr>
        <w:t>3</w:t>
      </w:r>
      <w:r w:rsidR="00FA186B" w:rsidRPr="00FA186B">
        <w:rPr>
          <w:rStyle w:val="FontStyle45"/>
          <w:rFonts w:ascii="Times New Roman" w:cs="Times New Roman"/>
          <w:b w:val="0"/>
          <w:color w:val="auto"/>
          <w:sz w:val="20"/>
          <w:lang w:eastAsia="en-US"/>
        </w:rPr>
        <w:t xml:space="preserve"> </w:t>
      </w:r>
      <w:r w:rsidRPr="00FA186B">
        <w:rPr>
          <w:rStyle w:val="FontStyle45"/>
          <w:rFonts w:ascii="Times New Roman" w:cs="Times New Roman"/>
          <w:b w:val="0"/>
          <w:color w:val="auto"/>
          <w:sz w:val="20"/>
          <w:lang w:eastAsia="en-US"/>
        </w:rPr>
        <w:t>Европейский институт телекоммуникационных стандартов ETSI опубликовал специальный доклад, содержащий перечень документов по стандартизации, имеющих отношение к телекоммуникациям, по вопросам человеческого фактора и инвалидности. Этот отчет можно загрузить с сайта http://www.etsi.org .</w:t>
      </w:r>
    </w:p>
    <w:p w14:paraId="3DF08CC0" w14:textId="77777777" w:rsidR="00FA186B" w:rsidRDefault="00FA186B" w:rsidP="006B385B">
      <w:pPr>
        <w:pStyle w:val="Style30"/>
        <w:widowControl/>
        <w:ind w:firstLine="567"/>
        <w:rPr>
          <w:rStyle w:val="FontStyle45"/>
          <w:rFonts w:ascii="Times New Roman" w:cs="Times New Roman"/>
          <w:b w:val="0"/>
          <w:color w:val="auto"/>
          <w:lang w:eastAsia="en-US"/>
        </w:rPr>
      </w:pPr>
    </w:p>
    <w:p w14:paraId="6F5B2D37" w14:textId="73CE8AB0" w:rsidR="006B385B" w:rsidRPr="00FA186B" w:rsidRDefault="006B385B" w:rsidP="006B385B">
      <w:pPr>
        <w:pStyle w:val="Style30"/>
        <w:widowControl/>
        <w:ind w:firstLine="567"/>
        <w:rPr>
          <w:rStyle w:val="FontStyle45"/>
          <w:rFonts w:ascii="Times New Roman" w:cs="Times New Roman"/>
          <w:color w:val="auto"/>
          <w:lang w:eastAsia="en-US"/>
        </w:rPr>
      </w:pPr>
      <w:r w:rsidRPr="00FA186B">
        <w:rPr>
          <w:rStyle w:val="FontStyle45"/>
          <w:rFonts w:ascii="Times New Roman" w:cs="Times New Roman"/>
          <w:color w:val="auto"/>
          <w:lang w:eastAsia="en-US"/>
        </w:rPr>
        <w:lastRenderedPageBreak/>
        <w:t>C.2</w:t>
      </w:r>
      <w:r w:rsidR="00FA186B" w:rsidRPr="00FA186B">
        <w:rPr>
          <w:rStyle w:val="FontStyle45"/>
          <w:rFonts w:ascii="Times New Roman" w:cs="Times New Roman"/>
          <w:color w:val="auto"/>
          <w:lang w:eastAsia="en-US"/>
        </w:rPr>
        <w:t xml:space="preserve"> </w:t>
      </w:r>
      <w:r w:rsidRPr="00FA186B">
        <w:rPr>
          <w:rStyle w:val="FontStyle45"/>
          <w:rFonts w:ascii="Times New Roman" w:cs="Times New Roman"/>
          <w:color w:val="auto"/>
          <w:lang w:eastAsia="en-US"/>
        </w:rPr>
        <w:t>Понятие когнитивных нарушений</w:t>
      </w:r>
    </w:p>
    <w:p w14:paraId="4C14316B" w14:textId="77777777" w:rsidR="00FA186B" w:rsidRDefault="00FA186B" w:rsidP="006B385B">
      <w:pPr>
        <w:pStyle w:val="Style30"/>
        <w:widowControl/>
        <w:ind w:firstLine="567"/>
        <w:rPr>
          <w:rStyle w:val="FontStyle45"/>
          <w:rFonts w:ascii="Times New Roman" w:cs="Times New Roman"/>
          <w:b w:val="0"/>
          <w:color w:val="auto"/>
          <w:lang w:eastAsia="en-US"/>
        </w:rPr>
      </w:pPr>
    </w:p>
    <w:p w14:paraId="17E2952A" w14:textId="4A9346F3"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Познание (когнитивная деятельность) - это понимание, интеграция и обработка информации. Информация включает в себя абстракцию и организацию идей, а также тайм-менеджмент. У людей с когнитивными нарушениями могут быть проблемы с усвоением новых знаний, с обобщениями и ассоциациями, а также с самовыражением посредством устной и письменной речи. Эти нарушения могут вызывать тревогу, одиночество, депрессию, бред, навязчивые идеи и компульсивное влечение. Такие расстройства могут привести к снижению способности концентрироваться на задаче. Нарушение приводит к проблемам восприятия, которые включают трудности с восприятием, вниманием и различением сенсорной информации. Трудности в решении проблем включают в себя: распознавание проблемы, определение, выбор и реализацию реш</w:t>
      </w:r>
      <w:r w:rsidR="00FA186B">
        <w:rPr>
          <w:rStyle w:val="FontStyle45"/>
          <w:rFonts w:ascii="Times New Roman" w:cs="Times New Roman"/>
          <w:b w:val="0"/>
          <w:color w:val="auto"/>
          <w:lang w:eastAsia="en-US"/>
        </w:rPr>
        <w:t>ений, а также оценку результата</w:t>
      </w:r>
      <w:r w:rsidR="00FA186B" w:rsidRPr="00FA186B">
        <w:rPr>
          <w:rStyle w:val="FontStyle45"/>
          <w:rFonts w:ascii="Times New Roman" w:cs="Times New Roman"/>
          <w:b w:val="0"/>
          <w:color w:val="auto"/>
          <w:vertAlign w:val="superscript"/>
          <w:lang w:eastAsia="en-US"/>
        </w:rPr>
        <w:t>1</w:t>
      </w:r>
      <w:r w:rsidRPr="00FA186B">
        <w:rPr>
          <w:rStyle w:val="FontStyle45"/>
          <w:rFonts w:ascii="Times New Roman" w:cs="Times New Roman"/>
          <w:b w:val="0"/>
          <w:color w:val="auto"/>
          <w:vertAlign w:val="superscript"/>
          <w:lang w:eastAsia="en-US"/>
        </w:rPr>
        <w:t>)</w:t>
      </w:r>
      <w:r w:rsidR="00FA186B">
        <w:rPr>
          <w:rStyle w:val="FontStyle45"/>
          <w:rFonts w:ascii="Times New Roman" w:cs="Times New Roman"/>
          <w:b w:val="0"/>
          <w:color w:val="auto"/>
          <w:lang w:eastAsia="en-US"/>
        </w:rPr>
        <w:t>.</w:t>
      </w:r>
    </w:p>
    <w:p w14:paraId="6A811B3C"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 xml:space="preserve">МКФ, Международная классификация функционирования, инвалидности и здоровья (ВОЗ, 2001), является руководством для понимания когнитивных нарушений.  </w:t>
      </w:r>
    </w:p>
    <w:p w14:paraId="64745CBF" w14:textId="77777777" w:rsidR="00FA186B" w:rsidRDefault="00FA186B" w:rsidP="006B385B">
      <w:pPr>
        <w:pStyle w:val="Style30"/>
        <w:widowControl/>
        <w:ind w:firstLine="567"/>
        <w:rPr>
          <w:rStyle w:val="FontStyle45"/>
          <w:rFonts w:ascii="Times New Roman" w:cs="Times New Roman"/>
          <w:b w:val="0"/>
          <w:color w:val="auto"/>
          <w:lang w:eastAsia="en-US"/>
        </w:rPr>
      </w:pPr>
    </w:p>
    <w:p w14:paraId="75FEC8BA" w14:textId="36227F24" w:rsidR="006B385B" w:rsidRPr="00FA186B" w:rsidRDefault="006B385B" w:rsidP="006B385B">
      <w:pPr>
        <w:pStyle w:val="Style30"/>
        <w:widowControl/>
        <w:ind w:firstLine="567"/>
        <w:rPr>
          <w:rStyle w:val="FontStyle45"/>
          <w:rFonts w:ascii="Times New Roman" w:cs="Times New Roman"/>
          <w:color w:val="auto"/>
          <w:lang w:eastAsia="en-US"/>
        </w:rPr>
      </w:pPr>
      <w:r w:rsidRPr="00FA186B">
        <w:rPr>
          <w:rStyle w:val="FontStyle45"/>
          <w:rFonts w:ascii="Times New Roman" w:cs="Times New Roman"/>
          <w:color w:val="auto"/>
          <w:lang w:eastAsia="en-US"/>
        </w:rPr>
        <w:t>C.3</w:t>
      </w:r>
      <w:r w:rsidR="00FA186B" w:rsidRPr="00FA186B">
        <w:rPr>
          <w:rStyle w:val="FontStyle45"/>
          <w:rFonts w:ascii="Times New Roman" w:cs="Times New Roman"/>
          <w:color w:val="auto"/>
          <w:lang w:eastAsia="en-US"/>
        </w:rPr>
        <w:t xml:space="preserve"> </w:t>
      </w:r>
      <w:r w:rsidRPr="00FA186B">
        <w:rPr>
          <w:rStyle w:val="FontStyle45"/>
          <w:rFonts w:ascii="Times New Roman" w:cs="Times New Roman"/>
          <w:color w:val="auto"/>
          <w:lang w:eastAsia="en-US"/>
        </w:rPr>
        <w:t>Важные факторы, которые необходимо учитывать в процессе проектирования</w:t>
      </w:r>
    </w:p>
    <w:p w14:paraId="4A91CC9F" w14:textId="77777777" w:rsidR="00FA186B" w:rsidRPr="00FA186B" w:rsidRDefault="00FA186B" w:rsidP="006B385B">
      <w:pPr>
        <w:pStyle w:val="Style30"/>
        <w:widowControl/>
        <w:ind w:firstLine="567"/>
        <w:rPr>
          <w:rStyle w:val="FontStyle45"/>
          <w:rFonts w:ascii="Times New Roman" w:cs="Times New Roman"/>
          <w:color w:val="auto"/>
          <w:lang w:eastAsia="en-US"/>
        </w:rPr>
      </w:pPr>
    </w:p>
    <w:p w14:paraId="4A67720B" w14:textId="6B983E10" w:rsidR="006B385B" w:rsidRPr="00FA186B" w:rsidRDefault="006B385B" w:rsidP="006B385B">
      <w:pPr>
        <w:pStyle w:val="Style30"/>
        <w:widowControl/>
        <w:ind w:firstLine="567"/>
        <w:rPr>
          <w:rStyle w:val="FontStyle45"/>
          <w:rFonts w:ascii="Times New Roman" w:cs="Times New Roman"/>
          <w:color w:val="auto"/>
          <w:lang w:eastAsia="en-US"/>
        </w:rPr>
      </w:pPr>
      <w:r w:rsidRPr="00FA186B">
        <w:rPr>
          <w:rStyle w:val="FontStyle45"/>
          <w:rFonts w:ascii="Times New Roman" w:cs="Times New Roman"/>
          <w:color w:val="auto"/>
          <w:lang w:eastAsia="en-US"/>
        </w:rPr>
        <w:t>C.3.1</w:t>
      </w:r>
      <w:r w:rsidR="00FA186B" w:rsidRPr="00FA186B">
        <w:rPr>
          <w:rStyle w:val="FontStyle45"/>
          <w:rFonts w:ascii="Times New Roman" w:cs="Times New Roman"/>
          <w:color w:val="auto"/>
          <w:lang w:eastAsia="en-US"/>
        </w:rPr>
        <w:t xml:space="preserve"> </w:t>
      </w:r>
      <w:r w:rsidRPr="00FA186B">
        <w:rPr>
          <w:rStyle w:val="FontStyle45"/>
          <w:rFonts w:ascii="Times New Roman" w:cs="Times New Roman"/>
          <w:color w:val="auto"/>
          <w:lang w:eastAsia="en-US"/>
        </w:rPr>
        <w:t>Общие положения</w:t>
      </w:r>
    </w:p>
    <w:p w14:paraId="766DFDB0" w14:textId="77777777" w:rsidR="00FA186B" w:rsidRDefault="00FA186B" w:rsidP="006B385B">
      <w:pPr>
        <w:pStyle w:val="Style30"/>
        <w:widowControl/>
        <w:ind w:firstLine="567"/>
        <w:rPr>
          <w:rStyle w:val="FontStyle45"/>
          <w:rFonts w:ascii="Times New Roman" w:cs="Times New Roman"/>
          <w:b w:val="0"/>
          <w:color w:val="auto"/>
          <w:lang w:eastAsia="en-US"/>
        </w:rPr>
      </w:pPr>
    </w:p>
    <w:p w14:paraId="7D8EEE2D" w14:textId="33865D92"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Техническое средство должно быть спроектировано таким образом, чтобы им могло пользоваться как можно большее число людей, без необходимости адаптации или специализированной конструкции (доступная конструкция). Это может быть достигнуто путем разработки технических средств, которые легко могут быть использованы большинством пользователей без каких-либо изменений, путем их адаптации к различным пользователям и создания стандартизированных интерфейсов, совместимых со специальными техническими сре</w:t>
      </w:r>
      <w:r w:rsidR="00FA186B">
        <w:rPr>
          <w:rStyle w:val="FontStyle45"/>
          <w:rFonts w:ascii="Times New Roman" w:cs="Times New Roman"/>
          <w:b w:val="0"/>
          <w:color w:val="auto"/>
          <w:lang w:eastAsia="en-US"/>
        </w:rPr>
        <w:t>дствами для людей с нарушениями</w:t>
      </w:r>
      <w:r w:rsidR="00FA186B" w:rsidRPr="00FA186B">
        <w:rPr>
          <w:rStyle w:val="FontStyle45"/>
          <w:rFonts w:ascii="Times New Roman" w:cs="Times New Roman"/>
          <w:b w:val="0"/>
          <w:color w:val="auto"/>
          <w:vertAlign w:val="superscript"/>
          <w:lang w:eastAsia="en-US"/>
        </w:rPr>
        <w:t>2)</w:t>
      </w:r>
      <w:r w:rsidR="00FA186B">
        <w:rPr>
          <w:rStyle w:val="FontStyle45"/>
          <w:rFonts w:ascii="Times New Roman" w:cs="Times New Roman"/>
          <w:b w:val="0"/>
          <w:color w:val="auto"/>
          <w:lang w:eastAsia="en-US"/>
        </w:rPr>
        <w:t>.</w:t>
      </w:r>
    </w:p>
    <w:p w14:paraId="6F5440E9"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 xml:space="preserve">Доступное проектирование также подразумевает, что вспомогательное техническое средство должно, насколько это возможно, выглядеть похожим на другие сопоставимые технические средства. Если вспомогательные функции слишком очевидны, потенциальные пользователи могут избежать этого. </w:t>
      </w:r>
    </w:p>
    <w:p w14:paraId="0E4B218F"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 xml:space="preserve">Конструкция изделия должна быть простой, понятной и однозначной. Использование и производительность должны быть легко понимаемы на интуитивном уровне. Отчетливые формы, легко узнаваемые и легко управляемые элементы управления, немногие и легко понятные логические шаги, простые и понятные дисплеи, сигналы тревоги, которые нельзя понять неправильно, и т.д. являются основополагающими конструктивными особенностями. Это также включает в себя информацию, такую как руководства пользователя, символы, предупреждения и т.д. </w:t>
      </w:r>
    </w:p>
    <w:p w14:paraId="7353289D" w14:textId="77777777"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 xml:space="preserve">Операции или последовательности операций должны, насколько это возможно, выполняться автоматически. </w:t>
      </w:r>
    </w:p>
    <w:p w14:paraId="0CDF7AD1" w14:textId="11AA47F4" w:rsidR="00FA186B" w:rsidRDefault="006B385B" w:rsidP="00FA186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 xml:space="preserve">Важно учитывать, нуждаются ли люди с когнитивными нарушениями в специальной подготовке, чтобы научиться использовать техническое средство по назначению. Навыки и способность к обучению могут быть ограничены, и может потребоваться специальная учебная программа и педагогические методы. </w:t>
      </w:r>
      <w:r w:rsidR="00FA186B" w:rsidRPr="006B385B">
        <w:rPr>
          <w:rStyle w:val="FontStyle45"/>
          <w:rFonts w:ascii="Times New Roman" w:cs="Times New Roman"/>
          <w:b w:val="0"/>
          <w:color w:val="auto"/>
          <w:lang w:eastAsia="en-US"/>
        </w:rPr>
        <w:t>Сопровождающие, члены семьи и другие участники могут нуждаться в соответствующей подготовке.</w:t>
      </w:r>
      <w:r w:rsidR="00FA186B" w:rsidRPr="00FA186B">
        <w:rPr>
          <w:rStyle w:val="FontStyle45"/>
          <w:rFonts w:ascii="Times New Roman" w:cs="Times New Roman"/>
          <w:b w:val="0"/>
          <w:color w:val="auto"/>
          <w:lang w:eastAsia="en-US"/>
        </w:rPr>
        <w:t xml:space="preserve"> </w:t>
      </w:r>
      <w:r w:rsidR="00FA186B" w:rsidRPr="006B385B">
        <w:rPr>
          <w:rStyle w:val="FontStyle45"/>
          <w:rFonts w:ascii="Times New Roman" w:cs="Times New Roman"/>
          <w:b w:val="0"/>
          <w:color w:val="auto"/>
          <w:lang w:eastAsia="en-US"/>
        </w:rPr>
        <w:t xml:space="preserve">Это также требует повышенного внимания к необходимости </w:t>
      </w:r>
      <w:r w:rsidR="00FA186B">
        <w:rPr>
          <w:rStyle w:val="FontStyle45"/>
          <w:rFonts w:ascii="Times New Roman" w:cs="Times New Roman"/>
          <w:b w:val="0"/>
          <w:color w:val="auto"/>
          <w:lang w:eastAsia="en-US"/>
        </w:rPr>
        <w:t>«</w:t>
      </w:r>
      <w:r w:rsidR="00FA186B" w:rsidRPr="006B385B">
        <w:rPr>
          <w:rStyle w:val="FontStyle45"/>
          <w:rFonts w:ascii="Times New Roman" w:cs="Times New Roman"/>
          <w:b w:val="0"/>
          <w:color w:val="auto"/>
          <w:lang w:eastAsia="en-US"/>
        </w:rPr>
        <w:t>отказоустойчивых</w:t>
      </w:r>
      <w:r w:rsidR="00FA186B">
        <w:rPr>
          <w:rStyle w:val="FontStyle45"/>
          <w:rFonts w:ascii="Times New Roman" w:cs="Times New Roman"/>
          <w:b w:val="0"/>
          <w:color w:val="auto"/>
          <w:lang w:eastAsia="en-US"/>
        </w:rPr>
        <w:t>»</w:t>
      </w:r>
      <w:r w:rsidR="00FA186B" w:rsidRPr="006B385B">
        <w:rPr>
          <w:rStyle w:val="FontStyle45"/>
          <w:rFonts w:ascii="Times New Roman" w:cs="Times New Roman"/>
          <w:b w:val="0"/>
          <w:color w:val="auto"/>
          <w:lang w:eastAsia="en-US"/>
        </w:rPr>
        <w:t xml:space="preserve"> систем,</w:t>
      </w:r>
      <w:r w:rsidR="00FA186B" w:rsidRPr="00FA186B">
        <w:rPr>
          <w:rStyle w:val="FontStyle45"/>
          <w:rFonts w:ascii="Times New Roman" w:cs="Times New Roman"/>
          <w:b w:val="0"/>
          <w:color w:val="auto"/>
          <w:lang w:eastAsia="en-US"/>
        </w:rPr>
        <w:t xml:space="preserve"> </w:t>
      </w:r>
      <w:r w:rsidR="00FA186B" w:rsidRPr="006B385B">
        <w:rPr>
          <w:rStyle w:val="FontStyle45"/>
          <w:rFonts w:ascii="Times New Roman" w:cs="Times New Roman"/>
          <w:b w:val="0"/>
          <w:color w:val="auto"/>
          <w:lang w:eastAsia="en-US"/>
        </w:rPr>
        <w:t>сигнализаций,</w:t>
      </w:r>
      <w:r w:rsidR="00FA186B">
        <w:rPr>
          <w:rStyle w:val="FontStyle45"/>
          <w:rFonts w:ascii="Times New Roman" w:cs="Times New Roman"/>
          <w:b w:val="0"/>
          <w:color w:val="auto"/>
          <w:lang w:eastAsia="en-US"/>
        </w:rPr>
        <w:br/>
        <w:t>___________</w:t>
      </w:r>
    </w:p>
    <w:p w14:paraId="4BA0D924" w14:textId="77777777" w:rsidR="00FA186B" w:rsidRPr="00FA186B" w:rsidRDefault="00FA186B" w:rsidP="00FA186B">
      <w:pPr>
        <w:pStyle w:val="Style30"/>
        <w:widowControl/>
        <w:ind w:firstLine="567"/>
        <w:rPr>
          <w:rStyle w:val="FontStyle45"/>
          <w:rFonts w:ascii="Times New Roman" w:cs="Times New Roman"/>
          <w:b w:val="0"/>
          <w:color w:val="auto"/>
          <w:sz w:val="20"/>
          <w:lang w:eastAsia="en-US"/>
        </w:rPr>
      </w:pPr>
      <w:r w:rsidRPr="00FA186B">
        <w:rPr>
          <w:rStyle w:val="FontStyle45"/>
          <w:rFonts w:ascii="Times New Roman" w:cs="Times New Roman"/>
          <w:b w:val="0"/>
          <w:color w:val="auto"/>
          <w:sz w:val="20"/>
          <w:vertAlign w:val="superscript"/>
          <w:lang w:eastAsia="en-US"/>
        </w:rPr>
        <w:t>1)</w:t>
      </w:r>
      <w:r w:rsidRPr="00FA186B">
        <w:rPr>
          <w:rStyle w:val="FontStyle45"/>
          <w:rFonts w:ascii="Times New Roman" w:cs="Times New Roman"/>
          <w:b w:val="0"/>
          <w:color w:val="auto"/>
          <w:sz w:val="20"/>
          <w:lang w:eastAsia="en-US"/>
        </w:rPr>
        <w:t xml:space="preserve"> Со ссылкой на руководство CEN/CENELEC 6:2002, 9.4.1.1, 9.4.1.2 и 9.4.2.3.</w:t>
      </w:r>
    </w:p>
    <w:p w14:paraId="74B71B68" w14:textId="77777777" w:rsidR="00FA186B" w:rsidRPr="00FA186B" w:rsidRDefault="00FA186B" w:rsidP="00FA186B">
      <w:pPr>
        <w:pStyle w:val="Style30"/>
        <w:widowControl/>
        <w:ind w:firstLine="567"/>
        <w:rPr>
          <w:rStyle w:val="FontStyle45"/>
          <w:rFonts w:ascii="Times New Roman" w:cs="Times New Roman"/>
          <w:b w:val="0"/>
          <w:color w:val="auto"/>
          <w:sz w:val="20"/>
          <w:lang w:eastAsia="en-US"/>
        </w:rPr>
      </w:pPr>
      <w:r w:rsidRPr="00FA186B">
        <w:rPr>
          <w:rStyle w:val="FontStyle45"/>
          <w:rFonts w:ascii="Times New Roman" w:cs="Times New Roman"/>
          <w:b w:val="0"/>
          <w:color w:val="auto"/>
          <w:sz w:val="20"/>
          <w:vertAlign w:val="superscript"/>
          <w:lang w:eastAsia="en-US"/>
        </w:rPr>
        <w:t>2)</w:t>
      </w:r>
      <w:r w:rsidRPr="00FA186B">
        <w:rPr>
          <w:rStyle w:val="FontStyle45"/>
          <w:rFonts w:ascii="Times New Roman" w:cs="Times New Roman"/>
          <w:b w:val="0"/>
          <w:color w:val="auto"/>
          <w:sz w:val="20"/>
          <w:lang w:eastAsia="en-US"/>
        </w:rPr>
        <w:t xml:space="preserve"> Со ссылкой на руководство CEN/CENELEC 6:2002, 3.2.</w:t>
      </w:r>
    </w:p>
    <w:p w14:paraId="5849FBAE" w14:textId="57D27242" w:rsidR="006B385B" w:rsidRPr="006B385B" w:rsidRDefault="006B385B" w:rsidP="00FA186B">
      <w:pPr>
        <w:pStyle w:val="Style30"/>
        <w:widowControl/>
        <w:ind w:firstLine="0"/>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lastRenderedPageBreak/>
        <w:t xml:space="preserve">напоминаний и аналогичных функций, связанных с безопасностью. </w:t>
      </w:r>
    </w:p>
    <w:p w14:paraId="6F7607A9" w14:textId="77777777" w:rsidR="00FA186B" w:rsidRDefault="00FA186B" w:rsidP="006B385B">
      <w:pPr>
        <w:pStyle w:val="Style30"/>
        <w:widowControl/>
        <w:ind w:firstLine="567"/>
        <w:rPr>
          <w:rStyle w:val="FontStyle45"/>
          <w:rFonts w:ascii="Times New Roman" w:cs="Times New Roman"/>
          <w:b w:val="0"/>
          <w:color w:val="auto"/>
          <w:sz w:val="20"/>
          <w:lang w:eastAsia="en-US"/>
        </w:rPr>
      </w:pPr>
    </w:p>
    <w:p w14:paraId="29492ABD" w14:textId="0F273DAE" w:rsidR="006B385B" w:rsidRPr="00FA186B" w:rsidRDefault="00FA186B" w:rsidP="006B385B">
      <w:pPr>
        <w:pStyle w:val="Style30"/>
        <w:widowControl/>
        <w:ind w:firstLine="567"/>
        <w:rPr>
          <w:rStyle w:val="FontStyle45"/>
          <w:rFonts w:ascii="Times New Roman" w:cs="Times New Roman"/>
          <w:b w:val="0"/>
          <w:color w:val="auto"/>
          <w:sz w:val="20"/>
          <w:lang w:eastAsia="en-US"/>
        </w:rPr>
      </w:pPr>
      <w:r w:rsidRPr="00FA186B">
        <w:rPr>
          <w:rStyle w:val="FontStyle45"/>
          <w:rFonts w:ascii="Times New Roman" w:cs="Times New Roman"/>
          <w:b w:val="0"/>
          <w:color w:val="auto"/>
          <w:sz w:val="20"/>
          <w:lang w:eastAsia="en-US"/>
        </w:rPr>
        <w:t xml:space="preserve">Примечание – </w:t>
      </w:r>
      <w:r w:rsidR="006B385B" w:rsidRPr="00FA186B">
        <w:rPr>
          <w:rStyle w:val="FontStyle45"/>
          <w:rFonts w:ascii="Times New Roman" w:cs="Times New Roman"/>
          <w:b w:val="0"/>
          <w:color w:val="auto"/>
          <w:sz w:val="20"/>
          <w:lang w:eastAsia="en-US"/>
        </w:rPr>
        <w:t xml:space="preserve">Доступная конструкция также именуется такими терминами, как дизайн для всех, универсальный дизайн, безбарьерная конструкция, инклюзивная конструкция и трансгенерационная конструкция. </w:t>
      </w:r>
    </w:p>
    <w:p w14:paraId="43274EC9" w14:textId="77777777" w:rsidR="00FA186B" w:rsidRPr="00FA186B" w:rsidRDefault="00FA186B" w:rsidP="006B385B">
      <w:pPr>
        <w:pStyle w:val="Style30"/>
        <w:widowControl/>
        <w:ind w:firstLine="567"/>
        <w:rPr>
          <w:rStyle w:val="FontStyle45"/>
          <w:rFonts w:ascii="Times New Roman" w:cs="Times New Roman"/>
          <w:b w:val="0"/>
          <w:color w:val="auto"/>
          <w:sz w:val="20"/>
          <w:lang w:eastAsia="en-US"/>
        </w:rPr>
      </w:pPr>
    </w:p>
    <w:p w14:paraId="76F9570B" w14:textId="024599BB" w:rsidR="006B385B" w:rsidRPr="00FA186B" w:rsidRDefault="006B385B" w:rsidP="006B385B">
      <w:pPr>
        <w:pStyle w:val="Style30"/>
        <w:widowControl/>
        <w:ind w:firstLine="567"/>
        <w:rPr>
          <w:rStyle w:val="FontStyle45"/>
          <w:rFonts w:ascii="Times New Roman" w:cs="Times New Roman"/>
          <w:color w:val="auto"/>
          <w:lang w:eastAsia="en-US"/>
        </w:rPr>
      </w:pPr>
      <w:r w:rsidRPr="00FA186B">
        <w:rPr>
          <w:rStyle w:val="FontStyle45"/>
          <w:rFonts w:ascii="Times New Roman" w:cs="Times New Roman"/>
          <w:color w:val="auto"/>
          <w:lang w:eastAsia="en-US"/>
        </w:rPr>
        <w:t>C.3.2</w:t>
      </w:r>
      <w:r w:rsidR="00FA186B" w:rsidRPr="00FA186B">
        <w:rPr>
          <w:rStyle w:val="FontStyle45"/>
          <w:rFonts w:ascii="Times New Roman" w:cs="Times New Roman"/>
          <w:color w:val="auto"/>
          <w:lang w:eastAsia="en-US"/>
        </w:rPr>
        <w:t xml:space="preserve"> </w:t>
      </w:r>
      <w:r w:rsidRPr="00FA186B">
        <w:rPr>
          <w:rStyle w:val="FontStyle45"/>
          <w:rFonts w:ascii="Times New Roman" w:cs="Times New Roman"/>
          <w:color w:val="auto"/>
          <w:lang w:eastAsia="en-US"/>
        </w:rPr>
        <w:t>Контрольный перечень</w:t>
      </w:r>
    </w:p>
    <w:p w14:paraId="5E6CCDC6" w14:textId="77777777" w:rsidR="00FA186B" w:rsidRDefault="00FA186B" w:rsidP="006B385B">
      <w:pPr>
        <w:pStyle w:val="Style30"/>
        <w:widowControl/>
        <w:ind w:firstLine="567"/>
        <w:rPr>
          <w:rStyle w:val="FontStyle45"/>
          <w:rFonts w:ascii="Times New Roman" w:cs="Times New Roman"/>
          <w:b w:val="0"/>
          <w:color w:val="auto"/>
          <w:lang w:eastAsia="en-US"/>
        </w:rPr>
      </w:pPr>
    </w:p>
    <w:p w14:paraId="568D3EA6" w14:textId="45FEE38F" w:rsidR="006B385B" w:rsidRP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Нижеприведенные перечни могут служить контрольными перечнями, направленными на выявление возможных опасностей и необходимости в специальных конструктивных особенностях или действиях, а также на оказание помощи в устранении несущественных аспектов.</w:t>
      </w:r>
    </w:p>
    <w:p w14:paraId="6324F52E" w14:textId="03A957AD" w:rsidR="006B385B" w:rsidRDefault="006B385B" w:rsidP="006B385B">
      <w:pPr>
        <w:pStyle w:val="Style30"/>
        <w:widowControl/>
        <w:ind w:firstLine="567"/>
        <w:rPr>
          <w:rStyle w:val="FontStyle45"/>
          <w:rFonts w:ascii="Times New Roman" w:cs="Times New Roman"/>
          <w:b w:val="0"/>
          <w:color w:val="auto"/>
          <w:lang w:eastAsia="en-US"/>
        </w:rPr>
      </w:pPr>
      <w:r w:rsidRPr="006B385B">
        <w:rPr>
          <w:rStyle w:val="FontStyle45"/>
          <w:rFonts w:ascii="Times New Roman" w:cs="Times New Roman"/>
          <w:b w:val="0"/>
          <w:color w:val="auto"/>
          <w:lang w:eastAsia="en-US"/>
        </w:rPr>
        <w:t>Следует, насколько это возможно, выявить навыки потенциальных пользователей.</w:t>
      </w:r>
    </w:p>
    <w:p w14:paraId="6B7DAECC"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Факторы, которые особенно важно учитывать в процессе проектирования: </w:t>
      </w:r>
    </w:p>
    <w:p w14:paraId="4FA7C3BE" w14:textId="08B74C1B"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 xml:space="preserve">информация о пользователе и пользовательский интерфейс - инструкции по использованию, предупреждения, дисплеи и т.д.; </w:t>
      </w:r>
    </w:p>
    <w:p w14:paraId="720D1EC5" w14:textId="410BF807"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простота в обращении, инклюзивный логический процесс – устройства управления, эксплуатация и т. д.;</w:t>
      </w:r>
    </w:p>
    <w:p w14:paraId="7C626818" w14:textId="2DEDF7F4"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 xml:space="preserve">необходимость в </w:t>
      </w: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безотказных</w:t>
      </w: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 xml:space="preserve"> системах - функции резервного копирования, сигнализации и т.д.</w:t>
      </w:r>
    </w:p>
    <w:p w14:paraId="66405CB9"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Когнитивные нарушения могут подразумевать ограничения или трудности с:</w:t>
      </w:r>
    </w:p>
    <w:p w14:paraId="4E3216B9" w14:textId="7FAB0CB2"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памятью (особенно рабочая память, т.е. способность запоминать небольшое количество информации и одновременно использовать ее в мышлении);</w:t>
      </w:r>
    </w:p>
    <w:p w14:paraId="729E9829" w14:textId="43066BE8"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обучением;</w:t>
      </w:r>
    </w:p>
    <w:p w14:paraId="49405EBF" w14:textId="1B758C50"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пониманием;</w:t>
      </w:r>
    </w:p>
    <w:p w14:paraId="457F96FC" w14:textId="2C875532"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абстрактным мышлением, обобщением;</w:t>
      </w:r>
    </w:p>
    <w:p w14:paraId="4AD013F8" w14:textId="6C83DD69"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ориентацией (физической или ментальной);</w:t>
      </w:r>
    </w:p>
    <w:p w14:paraId="2B9AE371" w14:textId="0DB423AE"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решением проблем;</w:t>
      </w:r>
    </w:p>
    <w:p w14:paraId="7014316D" w14:textId="0978A155"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общением;</w:t>
      </w:r>
    </w:p>
    <w:p w14:paraId="51B91876" w14:textId="2B85BFDE"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тайм-менеджментом;</w:t>
      </w:r>
    </w:p>
    <w:p w14:paraId="44EC3611" w14:textId="19091782"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 xml:space="preserve">импульсным управлением; </w:t>
      </w:r>
    </w:p>
    <w:p w14:paraId="34E303CB" w14:textId="314A8B01"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 xml:space="preserve">планированием; </w:t>
      </w:r>
    </w:p>
    <w:p w14:paraId="04153F84" w14:textId="45710CF6"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 xml:space="preserve">организацией, структурированием; </w:t>
      </w:r>
    </w:p>
    <w:p w14:paraId="3E326A58" w14:textId="61123217"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 xml:space="preserve">принятием решений; </w:t>
      </w:r>
    </w:p>
    <w:p w14:paraId="2F267F12" w14:textId="38D6B93F"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вниманием;</w:t>
      </w:r>
    </w:p>
    <w:p w14:paraId="72E5ABDB" w14:textId="04305356"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 xml:space="preserve">инициативой; </w:t>
      </w:r>
    </w:p>
    <w:p w14:paraId="6FFED3FC" w14:textId="244CFF46"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мотивацией;</w:t>
      </w:r>
    </w:p>
    <w:p w14:paraId="1E176C40" w14:textId="419228EB"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 xml:space="preserve">настойчивостью; </w:t>
      </w:r>
    </w:p>
    <w:p w14:paraId="03A096EA" w14:textId="02FF5188"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стресс-менеджментом;</w:t>
      </w:r>
    </w:p>
    <w:p w14:paraId="42CA434F" w14:textId="25A90F0B"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ab/>
        <w:t>чтением, лингвистическим, математическим, визуальным и вербальным пониманием.</w:t>
      </w:r>
    </w:p>
    <w:p w14:paraId="0A2D80CE" w14:textId="77777777" w:rsidR="00CD0657" w:rsidRDefault="00CD0657" w:rsidP="00FA186B">
      <w:pPr>
        <w:pStyle w:val="Style30"/>
        <w:widowControl/>
        <w:ind w:firstLine="567"/>
        <w:rPr>
          <w:rStyle w:val="FontStyle45"/>
          <w:rFonts w:ascii="Times New Roman" w:cs="Times New Roman"/>
          <w:b w:val="0"/>
          <w:color w:val="auto"/>
          <w:lang w:eastAsia="en-US"/>
        </w:rPr>
      </w:pPr>
    </w:p>
    <w:p w14:paraId="6484FF4B" w14:textId="362A272C" w:rsidR="00FA186B" w:rsidRPr="00CD0657" w:rsidRDefault="00CD0657"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 xml:space="preserve">C.4 </w:t>
      </w:r>
      <w:r w:rsidR="00FA186B" w:rsidRPr="00CD0657">
        <w:rPr>
          <w:rStyle w:val="FontStyle45"/>
          <w:rFonts w:ascii="Times New Roman" w:cs="Times New Roman"/>
          <w:color w:val="auto"/>
          <w:lang w:eastAsia="en-US"/>
        </w:rPr>
        <w:t>Информация о пользователе и пользовательский интерфейс</w:t>
      </w:r>
    </w:p>
    <w:p w14:paraId="6367C610" w14:textId="77777777" w:rsidR="00CD0657" w:rsidRDefault="00CD0657" w:rsidP="00FA186B">
      <w:pPr>
        <w:pStyle w:val="Style30"/>
        <w:widowControl/>
        <w:ind w:firstLine="567"/>
        <w:rPr>
          <w:rStyle w:val="FontStyle45"/>
          <w:rFonts w:ascii="Times New Roman" w:cs="Times New Roman"/>
          <w:b w:val="0"/>
          <w:color w:val="auto"/>
          <w:lang w:eastAsia="en-US"/>
        </w:rPr>
      </w:pPr>
    </w:p>
    <w:p w14:paraId="5D42D907" w14:textId="33AF33EC"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C.4.1</w:t>
      </w:r>
      <w:r w:rsidR="00CD0657" w:rsidRPr="00CD0657">
        <w:rPr>
          <w:rStyle w:val="FontStyle45"/>
          <w:rFonts w:ascii="Times New Roman" w:cs="Times New Roman"/>
          <w:color w:val="auto"/>
          <w:lang w:eastAsia="en-US"/>
        </w:rPr>
        <w:t xml:space="preserve"> </w:t>
      </w:r>
      <w:r w:rsidRPr="00CD0657">
        <w:rPr>
          <w:rStyle w:val="FontStyle45"/>
          <w:rFonts w:ascii="Times New Roman" w:cs="Times New Roman"/>
          <w:color w:val="auto"/>
          <w:lang w:eastAsia="en-US"/>
        </w:rPr>
        <w:t>Общая информация</w:t>
      </w:r>
    </w:p>
    <w:p w14:paraId="07C64D25" w14:textId="77777777" w:rsidR="00CD0657" w:rsidRDefault="00CD0657" w:rsidP="00FA186B">
      <w:pPr>
        <w:pStyle w:val="Style30"/>
        <w:widowControl/>
        <w:ind w:firstLine="567"/>
        <w:rPr>
          <w:rStyle w:val="FontStyle45"/>
          <w:rFonts w:ascii="Times New Roman" w:cs="Times New Roman"/>
          <w:b w:val="0"/>
          <w:color w:val="auto"/>
          <w:lang w:eastAsia="en-US"/>
        </w:rPr>
      </w:pPr>
    </w:p>
    <w:p w14:paraId="688CDA40" w14:textId="62D804F5"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Самые лучшие специальные технические средства или услуги не требуют какой-либо пояснительной информации, своим видом и формой показывая, как они должны использоваться. Некоторые пользователи могут не обращать внимания на любую предоставленную информацию. Тем не менее, когда информация предоставляется, в </w:t>
      </w:r>
      <w:r w:rsidRPr="00FA186B">
        <w:rPr>
          <w:rStyle w:val="FontStyle45"/>
          <w:rFonts w:ascii="Times New Roman" w:cs="Times New Roman"/>
          <w:b w:val="0"/>
          <w:color w:val="auto"/>
          <w:lang w:eastAsia="en-US"/>
        </w:rPr>
        <w:lastRenderedPageBreak/>
        <w:t>частности предупреждения по технике безопасности, она должна быть доступна всем по</w:t>
      </w:r>
      <w:r w:rsidR="00CD0657">
        <w:rPr>
          <w:rStyle w:val="FontStyle45"/>
          <w:rFonts w:ascii="Times New Roman" w:cs="Times New Roman"/>
          <w:b w:val="0"/>
          <w:color w:val="auto"/>
          <w:lang w:eastAsia="en-US"/>
        </w:rPr>
        <w:t>льзователям продукта или услуги.</w:t>
      </w:r>
      <w:r w:rsidR="00CD0657" w:rsidRPr="00CD0657">
        <w:rPr>
          <w:rStyle w:val="FontStyle45"/>
          <w:rFonts w:ascii="Times New Roman" w:cs="Times New Roman"/>
          <w:b w:val="0"/>
          <w:color w:val="auto"/>
          <w:vertAlign w:val="superscript"/>
          <w:lang w:eastAsia="en-US"/>
        </w:rPr>
        <w:t>3</w:t>
      </w:r>
      <w:r w:rsidRPr="00CD0657">
        <w:rPr>
          <w:rStyle w:val="FontStyle45"/>
          <w:rFonts w:ascii="Times New Roman" w:cs="Times New Roman"/>
          <w:b w:val="0"/>
          <w:color w:val="auto"/>
          <w:vertAlign w:val="superscript"/>
          <w:lang w:eastAsia="en-US"/>
        </w:rPr>
        <w:t>)</w:t>
      </w:r>
    </w:p>
    <w:p w14:paraId="02EFD7BD" w14:textId="77777777" w:rsidR="00CD0657" w:rsidRDefault="00CD0657" w:rsidP="00FA186B">
      <w:pPr>
        <w:pStyle w:val="Style30"/>
        <w:widowControl/>
        <w:ind w:firstLine="567"/>
        <w:rPr>
          <w:rStyle w:val="FontStyle45"/>
          <w:rFonts w:ascii="Times New Roman" w:cs="Times New Roman"/>
          <w:b w:val="0"/>
          <w:color w:val="auto"/>
          <w:lang w:eastAsia="en-US"/>
        </w:rPr>
      </w:pPr>
    </w:p>
    <w:p w14:paraId="7E9DBAFD" w14:textId="1DEC07B1"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C.4.2</w:t>
      </w:r>
      <w:r w:rsidRPr="00CD0657">
        <w:rPr>
          <w:rStyle w:val="FontStyle45"/>
          <w:rFonts w:ascii="Times New Roman" w:cs="Times New Roman"/>
          <w:color w:val="auto"/>
          <w:lang w:eastAsia="en-US"/>
        </w:rPr>
        <w:tab/>
        <w:t>Альтернативный формат</w:t>
      </w:r>
    </w:p>
    <w:p w14:paraId="7077B7FD" w14:textId="77777777" w:rsidR="00CD0657" w:rsidRDefault="00CD0657" w:rsidP="00FA186B">
      <w:pPr>
        <w:pStyle w:val="Style30"/>
        <w:widowControl/>
        <w:ind w:firstLine="567"/>
        <w:rPr>
          <w:rStyle w:val="FontStyle45"/>
          <w:rFonts w:ascii="Times New Roman" w:cs="Times New Roman"/>
          <w:b w:val="0"/>
          <w:color w:val="auto"/>
          <w:lang w:eastAsia="en-US"/>
        </w:rPr>
      </w:pPr>
    </w:p>
    <w:p w14:paraId="041B71C7" w14:textId="7FA55590"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Альтернативный формат описывает иную презентацию или представление, предназначенное для того, чтобы сделать технические средства и услуги доступными через иную модальность или сенсорную способность, например голос, вибрацию, тактильную маркировку, письменность и символы/иллюстрации. Когда технические средства предлагают ввод и вывод в альтернативных форматах, люди с различными ограничениями (зрение, слу</w:t>
      </w:r>
      <w:r w:rsidR="00CD0657">
        <w:rPr>
          <w:rStyle w:val="FontStyle45"/>
          <w:rFonts w:ascii="Times New Roman" w:cs="Times New Roman"/>
          <w:b w:val="0"/>
          <w:color w:val="auto"/>
          <w:lang w:eastAsia="en-US"/>
        </w:rPr>
        <w:t>х, когнитивные способности и т.</w:t>
      </w:r>
      <w:r w:rsidRPr="00FA186B">
        <w:rPr>
          <w:rStyle w:val="FontStyle45"/>
          <w:rFonts w:ascii="Times New Roman" w:cs="Times New Roman"/>
          <w:b w:val="0"/>
          <w:color w:val="auto"/>
          <w:lang w:eastAsia="en-US"/>
        </w:rPr>
        <w:t xml:space="preserve">д.) имеют большую возможность использовать техническое средство. </w:t>
      </w:r>
    </w:p>
    <w:p w14:paraId="2BE88821" w14:textId="5B303CA5"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Там, где это возможно, визуальная информация, представле</w:t>
      </w:r>
      <w:r w:rsidR="00CD0657">
        <w:rPr>
          <w:rStyle w:val="FontStyle45"/>
          <w:rFonts w:ascii="Times New Roman" w:cs="Times New Roman"/>
          <w:b w:val="0"/>
          <w:color w:val="auto"/>
          <w:lang w:eastAsia="en-US"/>
        </w:rPr>
        <w:t>нная на электронных технических</w:t>
      </w:r>
      <w:r w:rsidRPr="00FA186B">
        <w:rPr>
          <w:rStyle w:val="FontStyle45"/>
          <w:rFonts w:ascii="Times New Roman" w:cs="Times New Roman"/>
          <w:b w:val="0"/>
          <w:color w:val="auto"/>
          <w:lang w:eastAsia="en-US"/>
        </w:rPr>
        <w:t xml:space="preserve"> средства</w:t>
      </w:r>
      <w:r w:rsidR="00CD0657">
        <w:rPr>
          <w:rStyle w:val="FontStyle45"/>
          <w:rFonts w:ascii="Times New Roman" w:cs="Times New Roman"/>
          <w:b w:val="0"/>
          <w:color w:val="auto"/>
          <w:lang w:eastAsia="en-US"/>
        </w:rPr>
        <w:t>х, должна быть доступна на самом</w:t>
      </w:r>
      <w:r w:rsidRPr="00FA186B">
        <w:rPr>
          <w:rStyle w:val="FontStyle45"/>
          <w:rFonts w:ascii="Times New Roman" w:cs="Times New Roman"/>
          <w:b w:val="0"/>
          <w:color w:val="auto"/>
          <w:lang w:eastAsia="en-US"/>
        </w:rPr>
        <w:t xml:space="preserve"> техническом средстве в виде звуковых или других сенсорных стимулов, значков/символов и т.д. для тех, кто испытывает трудности с чтением или не может читать. Печатная визуальная информация должна быть доступна в альтернативных форматах (электронный звук и т. д.).  </w:t>
      </w:r>
    </w:p>
    <w:p w14:paraId="12BB339B"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Там, где это возможно, звуковые сигналы должны подкрепляться визуальными или другими сенсорными стимулами, например письменными сообщениями, графическими символами, вибрацией или языком жестов. </w:t>
      </w:r>
    </w:p>
    <w:p w14:paraId="32B77E14" w14:textId="4FE55FC9"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Следует рассмотреть вопрос о том, должны ли звуковые предупреждения также активировать альтернативное предупреждение, например визуальные стимулы, такие как мигающие огни, чтобы сделать предупреждения более понятными. С другой стороны, использование многих различных стимулов одновременно может озадачивать некоторых людей с когнитивными нарушениями и тем са</w:t>
      </w:r>
      <w:r w:rsidR="00CD0657">
        <w:rPr>
          <w:rStyle w:val="FontStyle45"/>
          <w:rFonts w:ascii="Times New Roman" w:cs="Times New Roman"/>
          <w:b w:val="0"/>
          <w:color w:val="auto"/>
          <w:lang w:eastAsia="en-US"/>
        </w:rPr>
        <w:t>мым создавать опасные ситуации.</w:t>
      </w:r>
      <w:r w:rsidR="00CD0657" w:rsidRPr="00CD0657">
        <w:rPr>
          <w:rStyle w:val="FontStyle45"/>
          <w:rFonts w:ascii="Times New Roman" w:cs="Times New Roman"/>
          <w:b w:val="0"/>
          <w:color w:val="auto"/>
          <w:vertAlign w:val="superscript"/>
          <w:lang w:eastAsia="en-US"/>
        </w:rPr>
        <w:t>4)</w:t>
      </w:r>
    </w:p>
    <w:p w14:paraId="446C84A8"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Пиктограммы могут служить эффективным средством коммуникации для некоторых лиц с когнитивными нарушениями.</w:t>
      </w:r>
    </w:p>
    <w:p w14:paraId="1229EE23"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Независимо от формата, информация на техническом средстве должна располагаться в видном месте. Видимая информация должна быть видна с разных сторон, например, с точки зрения человека, стоящего или сидящего в инвалидном кресле. </w:t>
      </w:r>
    </w:p>
    <w:p w14:paraId="2D1AF78E" w14:textId="77777777" w:rsidR="00CD0657" w:rsidRDefault="00CD0657" w:rsidP="00FA186B">
      <w:pPr>
        <w:pStyle w:val="Style30"/>
        <w:widowControl/>
        <w:ind w:firstLine="567"/>
        <w:rPr>
          <w:rStyle w:val="FontStyle45"/>
          <w:rFonts w:ascii="Times New Roman" w:cs="Times New Roman"/>
          <w:b w:val="0"/>
          <w:color w:val="auto"/>
          <w:lang w:eastAsia="en-US"/>
        </w:rPr>
      </w:pPr>
    </w:p>
    <w:p w14:paraId="6DA164AB" w14:textId="45641F8B"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C.4.3</w:t>
      </w:r>
      <w:r w:rsidRPr="00CD0657">
        <w:rPr>
          <w:rStyle w:val="FontStyle45"/>
          <w:rFonts w:ascii="Times New Roman" w:cs="Times New Roman"/>
          <w:color w:val="auto"/>
          <w:lang w:eastAsia="en-US"/>
        </w:rPr>
        <w:tab/>
        <w:t>Цвет, контрастность и уровень освещения</w:t>
      </w:r>
    </w:p>
    <w:p w14:paraId="3B8F2F1F" w14:textId="77777777" w:rsidR="00CD0657" w:rsidRDefault="00CD0657" w:rsidP="00FA186B">
      <w:pPr>
        <w:pStyle w:val="Style30"/>
        <w:widowControl/>
        <w:ind w:firstLine="567"/>
        <w:rPr>
          <w:rStyle w:val="FontStyle45"/>
          <w:rFonts w:ascii="Times New Roman" w:cs="Times New Roman"/>
          <w:b w:val="0"/>
          <w:color w:val="auto"/>
          <w:lang w:eastAsia="en-US"/>
        </w:rPr>
      </w:pPr>
    </w:p>
    <w:p w14:paraId="639FD78D" w14:textId="08D702B2"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Выбор цвета важен для удобства распознавания и зрения. Использование цветов может быть эффективным дополнительным средством для общения с людьми, имеющими когнитивные нарушения. Цвета могут, например, сигнализировать о специальных функциях изделия (органы управления, сборочные точки и т. д.) и облегчают понимание необходимости использования, сборки и технического обслуживания устройства. </w:t>
      </w:r>
    </w:p>
    <w:p w14:paraId="061D1790" w14:textId="43ED4885"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Наилучшие цветовые сочетания зависят от цели информации, будь то руководство или предупреждение об опасности, а также от условий освещения, при которых она наиболее вероятна для просмотра. Например, черный на желтом или светло-сером - это универсальные комбинации, которые обеспечивают четкое определение без слишком большого блика, пастельные оттенки на пастельном фоне или красные буквы</w:t>
      </w:r>
      <w:r w:rsidR="00CD0657">
        <w:rPr>
          <w:rStyle w:val="FontStyle45"/>
          <w:rFonts w:ascii="Times New Roman" w:cs="Times New Roman"/>
          <w:b w:val="0"/>
          <w:color w:val="auto"/>
          <w:lang w:eastAsia="en-US"/>
        </w:rPr>
        <w:t>,</w:t>
      </w:r>
      <w:r w:rsidRPr="00FA186B">
        <w:rPr>
          <w:rStyle w:val="FontStyle45"/>
          <w:rFonts w:ascii="Times New Roman" w:cs="Times New Roman"/>
          <w:b w:val="0"/>
          <w:color w:val="auto"/>
          <w:lang w:eastAsia="en-US"/>
        </w:rPr>
        <w:t xml:space="preserve"> или символы на светло-сером трудно увидеть, и обычно их следует избегать.</w:t>
      </w:r>
    </w:p>
    <w:p w14:paraId="33C6A30D" w14:textId="1F2198C3" w:rsidR="00175EA6" w:rsidRDefault="00175EA6" w:rsidP="00FA186B">
      <w:pPr>
        <w:pStyle w:val="Style30"/>
        <w:widowControl/>
        <w:ind w:firstLine="567"/>
        <w:rPr>
          <w:rStyle w:val="FontStyle45"/>
          <w:rFonts w:ascii="Times New Roman" w:cs="Times New Roman"/>
          <w:b w:val="0"/>
          <w:color w:val="auto"/>
          <w:lang w:eastAsia="en-US"/>
        </w:rPr>
      </w:pPr>
    </w:p>
    <w:p w14:paraId="66EE420F" w14:textId="77777777" w:rsidR="00175EA6" w:rsidRDefault="00175EA6" w:rsidP="00FA186B">
      <w:pPr>
        <w:pStyle w:val="Style30"/>
        <w:widowControl/>
        <w:ind w:firstLine="567"/>
        <w:rPr>
          <w:rStyle w:val="FontStyle45"/>
          <w:rFonts w:ascii="Times New Roman" w:cs="Times New Roman"/>
          <w:b w:val="0"/>
          <w:color w:val="auto"/>
          <w:lang w:eastAsia="en-US"/>
        </w:rPr>
      </w:pPr>
    </w:p>
    <w:p w14:paraId="360D31E6" w14:textId="77777777" w:rsidR="00175EA6" w:rsidRDefault="00175EA6" w:rsidP="00175EA6">
      <w:pPr>
        <w:pStyle w:val="Style30"/>
        <w:widowControl/>
        <w:ind w:firstLine="0"/>
        <w:rPr>
          <w:rStyle w:val="FontStyle45"/>
          <w:rFonts w:ascii="Times New Roman" w:cs="Times New Roman"/>
          <w:b w:val="0"/>
          <w:color w:val="auto"/>
          <w:lang w:eastAsia="en-US"/>
        </w:rPr>
      </w:pPr>
      <w:r>
        <w:rPr>
          <w:rStyle w:val="FontStyle45"/>
          <w:rFonts w:ascii="Times New Roman" w:cs="Times New Roman"/>
          <w:b w:val="0"/>
          <w:color w:val="auto"/>
          <w:lang w:eastAsia="en-US"/>
        </w:rPr>
        <w:t>_____________</w:t>
      </w:r>
    </w:p>
    <w:p w14:paraId="5F08036A" w14:textId="64443948" w:rsidR="00175EA6" w:rsidRPr="00175EA6" w:rsidRDefault="00175EA6" w:rsidP="00175EA6">
      <w:pPr>
        <w:pStyle w:val="Style30"/>
        <w:widowControl/>
        <w:ind w:firstLine="567"/>
        <w:rPr>
          <w:rStyle w:val="FontStyle45"/>
          <w:rFonts w:ascii="Times New Roman" w:cs="Times New Roman"/>
          <w:b w:val="0"/>
          <w:color w:val="auto"/>
          <w:sz w:val="20"/>
          <w:lang w:eastAsia="en-US"/>
        </w:rPr>
      </w:pPr>
      <w:r w:rsidRPr="00175EA6">
        <w:rPr>
          <w:rStyle w:val="FontStyle45"/>
          <w:rFonts w:ascii="Times New Roman" w:cs="Times New Roman"/>
          <w:b w:val="0"/>
          <w:color w:val="auto"/>
          <w:sz w:val="20"/>
          <w:vertAlign w:val="superscript"/>
          <w:lang w:eastAsia="en-US"/>
        </w:rPr>
        <w:t>3)</w:t>
      </w:r>
      <w:r w:rsidRPr="00175EA6">
        <w:rPr>
          <w:rStyle w:val="FontStyle45"/>
          <w:rFonts w:ascii="Times New Roman" w:cs="Times New Roman"/>
          <w:b w:val="0"/>
          <w:color w:val="auto"/>
          <w:sz w:val="20"/>
          <w:lang w:eastAsia="en-US"/>
        </w:rPr>
        <w:t xml:space="preserve"> Со ссылкой на руководство CEN/CENELEC 6:2002, Таблица 1.</w:t>
      </w:r>
    </w:p>
    <w:p w14:paraId="36E70A2B" w14:textId="3A6CF61D" w:rsidR="00175EA6" w:rsidRPr="00175EA6" w:rsidRDefault="00175EA6" w:rsidP="00175EA6">
      <w:pPr>
        <w:pStyle w:val="Style30"/>
        <w:widowControl/>
        <w:ind w:firstLine="567"/>
        <w:rPr>
          <w:rStyle w:val="FontStyle45"/>
          <w:rFonts w:ascii="Times New Roman" w:cs="Times New Roman"/>
          <w:b w:val="0"/>
          <w:color w:val="auto"/>
          <w:sz w:val="20"/>
          <w:lang w:eastAsia="en-US"/>
        </w:rPr>
      </w:pPr>
      <w:r w:rsidRPr="00175EA6">
        <w:rPr>
          <w:rStyle w:val="FontStyle45"/>
          <w:rFonts w:ascii="Times New Roman" w:cs="Times New Roman"/>
          <w:b w:val="0"/>
          <w:color w:val="auto"/>
          <w:sz w:val="20"/>
          <w:vertAlign w:val="superscript"/>
          <w:lang w:eastAsia="en-US"/>
        </w:rPr>
        <w:t>4)</w:t>
      </w:r>
      <w:r w:rsidRPr="00175EA6">
        <w:rPr>
          <w:rStyle w:val="FontStyle45"/>
          <w:rFonts w:ascii="Times New Roman" w:cs="Times New Roman"/>
          <w:b w:val="0"/>
          <w:color w:val="auto"/>
          <w:sz w:val="20"/>
          <w:lang w:eastAsia="en-US"/>
        </w:rPr>
        <w:t xml:space="preserve"> Со ссылкой на руководство CEN/CENELEC 6: 2002, 8.2.</w:t>
      </w:r>
    </w:p>
    <w:p w14:paraId="251DB2E6" w14:textId="200D3CED"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lastRenderedPageBreak/>
        <w:t>Вся информация, передаваемая с помощью цвета, также должна быть доступна без восприятия цвета. Цветовое кодирование не должно использоваться в качестве единственного средства передачи информации, указывающего на реакцию или отличающего визуальный элемент.</w:t>
      </w:r>
    </w:p>
    <w:p w14:paraId="7F64F53F"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Видимость (уровень освещения, блики и т. д.) может повлиять на возможности использования представленной информации лицами, имеющими, например, нарушения чтения или внимания. </w:t>
      </w:r>
    </w:p>
    <w:p w14:paraId="5F216DF7" w14:textId="60F32C82" w:rsid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Частота мерцания, а также мигание или мигание текста, объектов или видеоэкранов должны избегать частот, которые с наибольшей вероятностью могут вызвать зрительные припадки.</w:t>
      </w:r>
    </w:p>
    <w:p w14:paraId="6BFF50EA" w14:textId="77777777" w:rsidR="00CD0657" w:rsidRPr="00CD0657" w:rsidRDefault="00CD0657" w:rsidP="00FA186B">
      <w:pPr>
        <w:pStyle w:val="Style30"/>
        <w:widowControl/>
        <w:ind w:firstLine="567"/>
        <w:rPr>
          <w:rStyle w:val="FontStyle45"/>
          <w:rFonts w:ascii="Times New Roman" w:cs="Times New Roman"/>
          <w:b w:val="0"/>
          <w:color w:val="auto"/>
          <w:sz w:val="20"/>
          <w:lang w:eastAsia="en-US"/>
        </w:rPr>
      </w:pPr>
    </w:p>
    <w:p w14:paraId="20849524" w14:textId="26058CCF" w:rsidR="00FA186B" w:rsidRPr="00CD0657" w:rsidRDefault="00FA186B" w:rsidP="00FA186B">
      <w:pPr>
        <w:pStyle w:val="Style30"/>
        <w:widowControl/>
        <w:ind w:firstLine="567"/>
        <w:rPr>
          <w:rStyle w:val="FontStyle45"/>
          <w:rFonts w:ascii="Times New Roman" w:cs="Times New Roman"/>
          <w:b w:val="0"/>
          <w:color w:val="auto"/>
          <w:sz w:val="20"/>
          <w:lang w:eastAsia="en-US"/>
        </w:rPr>
      </w:pPr>
      <w:r w:rsidRPr="00CD0657">
        <w:rPr>
          <w:rStyle w:val="FontStyle45"/>
          <w:rFonts w:ascii="Times New Roman" w:cs="Times New Roman"/>
          <w:b w:val="0"/>
          <w:color w:val="auto"/>
          <w:sz w:val="20"/>
          <w:lang w:eastAsia="en-US"/>
        </w:rPr>
        <w:t>П</w:t>
      </w:r>
      <w:r w:rsidR="00CD0657" w:rsidRPr="00CD0657">
        <w:rPr>
          <w:rStyle w:val="FontStyle45"/>
          <w:rFonts w:ascii="Times New Roman" w:cs="Times New Roman"/>
          <w:b w:val="0"/>
          <w:color w:val="auto"/>
          <w:sz w:val="20"/>
          <w:lang w:eastAsia="en-US"/>
        </w:rPr>
        <w:t xml:space="preserve">римечание – </w:t>
      </w:r>
      <w:r w:rsidRPr="00CD0657">
        <w:rPr>
          <w:rStyle w:val="FontStyle45"/>
          <w:rFonts w:ascii="Times New Roman" w:cs="Times New Roman"/>
          <w:b w:val="0"/>
          <w:color w:val="auto"/>
          <w:sz w:val="20"/>
          <w:lang w:eastAsia="en-US"/>
        </w:rPr>
        <w:t>Со ссылкой на руководство CEN/CENELEC 6: 2002, 8.4 и 8.5.</w:t>
      </w:r>
    </w:p>
    <w:p w14:paraId="42B2C97D" w14:textId="77777777" w:rsidR="00CD0657" w:rsidRPr="00CD0657" w:rsidRDefault="00CD0657" w:rsidP="00FA186B">
      <w:pPr>
        <w:pStyle w:val="Style30"/>
        <w:widowControl/>
        <w:ind w:firstLine="567"/>
        <w:rPr>
          <w:rStyle w:val="FontStyle45"/>
          <w:rFonts w:ascii="Times New Roman" w:cs="Times New Roman"/>
          <w:b w:val="0"/>
          <w:color w:val="auto"/>
          <w:sz w:val="20"/>
          <w:lang w:eastAsia="en-US"/>
        </w:rPr>
      </w:pPr>
    </w:p>
    <w:p w14:paraId="195A5BF3" w14:textId="4C77206F"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C.4.4</w:t>
      </w:r>
      <w:r w:rsidR="00CD0657" w:rsidRPr="00CD0657">
        <w:rPr>
          <w:rStyle w:val="FontStyle45"/>
          <w:rFonts w:ascii="Times New Roman" w:cs="Times New Roman"/>
          <w:color w:val="auto"/>
          <w:lang w:eastAsia="en-US"/>
        </w:rPr>
        <w:t xml:space="preserve"> </w:t>
      </w:r>
      <w:r w:rsidRPr="00CD0657">
        <w:rPr>
          <w:rStyle w:val="FontStyle45"/>
          <w:rFonts w:ascii="Times New Roman" w:cs="Times New Roman"/>
          <w:color w:val="auto"/>
          <w:lang w:eastAsia="en-US"/>
        </w:rPr>
        <w:t>Сложность информации</w:t>
      </w:r>
    </w:p>
    <w:p w14:paraId="7BA7077D" w14:textId="77777777" w:rsidR="00CD0657" w:rsidRDefault="00CD0657" w:rsidP="00FA186B">
      <w:pPr>
        <w:pStyle w:val="Style30"/>
        <w:widowControl/>
        <w:ind w:firstLine="567"/>
        <w:rPr>
          <w:rStyle w:val="FontStyle45"/>
          <w:rFonts w:ascii="Times New Roman" w:cs="Times New Roman"/>
          <w:b w:val="0"/>
          <w:color w:val="auto"/>
          <w:lang w:eastAsia="en-US"/>
        </w:rPr>
      </w:pPr>
    </w:p>
    <w:p w14:paraId="3A8632E6" w14:textId="27E447E6"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Инструкции или операции, которые являются слишком сложными, часто удерживают людей с ограниченным интеллектом или другими когнитивными нарушениями от использования технического средства. Люди с трудностями чтения или внимания могут потерять фокус и перестать воспринимать информацию. Сложность также может привести к неправильному пониманию. Этот вид информационного отказа может создать опасные ситуации при использовании технического средства. </w:t>
      </w:r>
    </w:p>
    <w:p w14:paraId="495B6F2E"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Информация всегда должна быть представлена простым способом, независимо от выбранного формата (письменный текст, речь, пиктограммы и т. д.). Это означает, что должна быть предоставлена только необходимая информация. Слишком много информации отвлекает, а слишком быстрое или прерывистое представление может в худшем случае восприниматься как хаотичное. Простые письменные или устные сообщения также легче понять человеку с нарушением зрения или слуха.</w:t>
      </w:r>
    </w:p>
    <w:p w14:paraId="53C51871"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Фоновые шумы или изображения могут отвлекать, и их следует избегать.</w:t>
      </w:r>
    </w:p>
    <w:p w14:paraId="7FB31323"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4B4793FF" w14:textId="62BCC28A" w:rsidR="00FA186B" w:rsidRDefault="00CD0657" w:rsidP="00CD0657">
      <w:pPr>
        <w:pStyle w:val="Style30"/>
        <w:widowControl/>
        <w:ind w:firstLine="567"/>
        <w:rPr>
          <w:rStyle w:val="FontStyle45"/>
          <w:rFonts w:ascii="Times New Roman" w:cs="Times New Roman"/>
          <w:b w:val="0"/>
          <w:color w:val="auto"/>
          <w:sz w:val="20"/>
          <w:lang w:eastAsia="en-US"/>
        </w:rPr>
      </w:pPr>
      <w:r w:rsidRPr="00CD0657">
        <w:rPr>
          <w:rStyle w:val="FontStyle45"/>
          <w:rFonts w:ascii="Times New Roman" w:cs="Times New Roman"/>
          <w:b w:val="0"/>
          <w:color w:val="auto"/>
          <w:sz w:val="20"/>
          <w:lang w:eastAsia="en-US"/>
        </w:rPr>
        <w:t xml:space="preserve">Примечание – </w:t>
      </w:r>
      <w:r w:rsidR="00FA186B" w:rsidRPr="00CD0657">
        <w:rPr>
          <w:rStyle w:val="FontStyle45"/>
          <w:rFonts w:ascii="Times New Roman" w:cs="Times New Roman"/>
          <w:b w:val="0"/>
          <w:color w:val="auto"/>
          <w:sz w:val="20"/>
          <w:lang w:eastAsia="en-US"/>
        </w:rPr>
        <w:t>Со ссылкой на руководство CEN/CENELEC 6: 2002, 8.7.2.</w:t>
      </w:r>
    </w:p>
    <w:p w14:paraId="7E801C31"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14057B86" w14:textId="77777777"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C.4.5</w:t>
      </w:r>
      <w:r w:rsidRPr="00CD0657">
        <w:rPr>
          <w:rStyle w:val="FontStyle45"/>
          <w:rFonts w:ascii="Times New Roman" w:cs="Times New Roman"/>
          <w:color w:val="auto"/>
          <w:lang w:eastAsia="en-US"/>
        </w:rPr>
        <w:tab/>
        <w:t>Ясный язык в письменной или устной информации</w:t>
      </w:r>
    </w:p>
    <w:p w14:paraId="75E9DDE0" w14:textId="77777777" w:rsidR="00CD0657" w:rsidRDefault="00CD0657" w:rsidP="00FA186B">
      <w:pPr>
        <w:pStyle w:val="Style30"/>
        <w:widowControl/>
        <w:ind w:firstLine="567"/>
        <w:rPr>
          <w:rStyle w:val="FontStyle45"/>
          <w:rFonts w:ascii="Times New Roman" w:cs="Times New Roman"/>
          <w:b w:val="0"/>
          <w:color w:val="auto"/>
          <w:lang w:eastAsia="en-US"/>
        </w:rPr>
      </w:pPr>
    </w:p>
    <w:p w14:paraId="31608E03" w14:textId="424F43D3"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Язык должен быть максимально ясным и простым. Всегда должен быть контекст, чтобы гарантировать, что информация имеет смысл, а инструкции даны в логическом порядке. Ключевые моменты должны подкрепляться повторением. (Правила для устной информации аналогичны правилам для печатной информации.) </w:t>
      </w:r>
    </w:p>
    <w:p w14:paraId="6034C3C2"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Информация должна предоставляться в текстовом формате, где это возможно, в дополнение к другим формам, чтобы облегчить распознавание и перевод на речь и другие языки для тех, кто испытывает трудности с распознаванием или расшифровкой нетекстовых информационных презентаций.</w:t>
      </w:r>
    </w:p>
    <w:p w14:paraId="6346CBEE"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Печатные инструкции должны содержать короткие предложения на простом, понятном и нетехническом языке и могут содержать простые иллюстрации. </w:t>
      </w:r>
    </w:p>
    <w:p w14:paraId="117D4B6D"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2E0A5D3A" w14:textId="21D7EEAE" w:rsidR="00FA186B" w:rsidRDefault="00CD0657" w:rsidP="00CD0657">
      <w:pPr>
        <w:pStyle w:val="Style30"/>
        <w:widowControl/>
        <w:ind w:firstLine="567"/>
        <w:rPr>
          <w:rStyle w:val="FontStyle45"/>
          <w:rFonts w:ascii="Times New Roman" w:cs="Times New Roman"/>
          <w:b w:val="0"/>
          <w:color w:val="auto"/>
          <w:sz w:val="20"/>
          <w:lang w:eastAsia="en-US"/>
        </w:rPr>
      </w:pPr>
      <w:r w:rsidRPr="00CD0657">
        <w:rPr>
          <w:rStyle w:val="FontStyle45"/>
          <w:rFonts w:ascii="Times New Roman" w:cs="Times New Roman"/>
          <w:b w:val="0"/>
          <w:color w:val="auto"/>
          <w:sz w:val="20"/>
          <w:lang w:eastAsia="en-US"/>
        </w:rPr>
        <w:t xml:space="preserve">Примечание – </w:t>
      </w:r>
      <w:r w:rsidR="00FA186B" w:rsidRPr="00CD0657">
        <w:rPr>
          <w:rStyle w:val="FontStyle45"/>
          <w:rFonts w:ascii="Times New Roman" w:cs="Times New Roman"/>
          <w:b w:val="0"/>
          <w:color w:val="auto"/>
          <w:sz w:val="20"/>
          <w:lang w:eastAsia="en-US"/>
        </w:rPr>
        <w:t>Со ссылкой на руководство CEN/CENELEC 6: 2002, 8.7.</w:t>
      </w:r>
    </w:p>
    <w:p w14:paraId="73EC4899"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5EA745E5" w14:textId="77777777"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C.4.6</w:t>
      </w:r>
      <w:r w:rsidRPr="00CD0657">
        <w:rPr>
          <w:rStyle w:val="FontStyle45"/>
          <w:rFonts w:ascii="Times New Roman" w:cs="Times New Roman"/>
          <w:color w:val="auto"/>
          <w:lang w:eastAsia="en-US"/>
        </w:rPr>
        <w:tab/>
        <w:t>Графические символы и иллюстрации</w:t>
      </w:r>
    </w:p>
    <w:p w14:paraId="54EF215C" w14:textId="77777777" w:rsidR="00CD0657" w:rsidRDefault="00CD0657" w:rsidP="00FA186B">
      <w:pPr>
        <w:pStyle w:val="Style30"/>
        <w:widowControl/>
        <w:ind w:firstLine="567"/>
        <w:rPr>
          <w:rStyle w:val="FontStyle45"/>
          <w:rFonts w:ascii="Times New Roman" w:cs="Times New Roman"/>
          <w:b w:val="0"/>
          <w:color w:val="auto"/>
          <w:lang w:eastAsia="en-US"/>
        </w:rPr>
      </w:pPr>
    </w:p>
    <w:p w14:paraId="52315B80" w14:textId="63BC71C0"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Дополнительные средства массовой информации, такие как символы и иллюстрации, действительно могут значительно расширить возможности использования технического средства. Использование значимых графических символов, значков или других </w:t>
      </w:r>
      <w:r w:rsidRPr="00FA186B">
        <w:rPr>
          <w:rStyle w:val="FontStyle45"/>
          <w:rFonts w:ascii="Times New Roman" w:cs="Times New Roman"/>
          <w:b w:val="0"/>
          <w:color w:val="auto"/>
          <w:lang w:eastAsia="en-US"/>
        </w:rPr>
        <w:lastRenderedPageBreak/>
        <w:t>иллюстраций, в дополнение к тексту, должно быть рассмотрено в инструкциях, а также на устройстве, для удобства использования, сборк</w:t>
      </w:r>
      <w:r w:rsidR="00CD0657">
        <w:rPr>
          <w:rStyle w:val="FontStyle45"/>
          <w:rFonts w:ascii="Times New Roman" w:cs="Times New Roman"/>
          <w:b w:val="0"/>
          <w:color w:val="auto"/>
          <w:lang w:eastAsia="en-US"/>
        </w:rPr>
        <w:t>и и технического обслуживания.</w:t>
      </w:r>
      <w:r w:rsidR="00CD0657" w:rsidRPr="00CD0657">
        <w:rPr>
          <w:rStyle w:val="FontStyle45"/>
          <w:rFonts w:ascii="Times New Roman" w:cs="Times New Roman"/>
          <w:b w:val="0"/>
          <w:color w:val="auto"/>
          <w:vertAlign w:val="superscript"/>
          <w:lang w:eastAsia="en-US"/>
        </w:rPr>
        <w:t>5</w:t>
      </w:r>
      <w:r w:rsidRPr="00CD0657">
        <w:rPr>
          <w:rStyle w:val="FontStyle45"/>
          <w:rFonts w:ascii="Times New Roman" w:cs="Times New Roman"/>
          <w:b w:val="0"/>
          <w:color w:val="auto"/>
          <w:vertAlign w:val="superscript"/>
          <w:lang w:eastAsia="en-US"/>
        </w:rPr>
        <w:t>)</w:t>
      </w:r>
    </w:p>
    <w:p w14:paraId="4A901A43"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Дальнейшие указания можно найти в документах, перечисленных ниже (примеры):</w:t>
      </w:r>
    </w:p>
    <w:p w14:paraId="154C513D" w14:textId="49809E9A"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ISO 9186-1:2007</w:t>
      </w:r>
      <w:r w:rsidR="00FA186B" w:rsidRPr="00FA186B">
        <w:rPr>
          <w:rStyle w:val="FontStyle45"/>
          <w:rFonts w:ascii="Times New Roman" w:cs="Times New Roman"/>
          <w:b w:val="0"/>
          <w:color w:val="auto"/>
          <w:lang w:eastAsia="en-US"/>
        </w:rPr>
        <w:t xml:space="preserve"> Графические символы</w:t>
      </w: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 xml:space="preserve"> Методы испытаний</w:t>
      </w: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 xml:space="preserve"> Часть 1</w:t>
      </w:r>
      <w:r>
        <w:rPr>
          <w:rStyle w:val="FontStyle45"/>
          <w:rFonts w:ascii="Times New Roman" w:cs="Times New Roman"/>
          <w:b w:val="0"/>
          <w:color w:val="auto"/>
          <w:lang w:eastAsia="en-US"/>
        </w:rPr>
        <w:t>.</w:t>
      </w:r>
      <w:r w:rsidR="00FA186B" w:rsidRPr="00FA186B">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М</w:t>
      </w:r>
      <w:r w:rsidR="00FA186B" w:rsidRPr="00FA186B">
        <w:rPr>
          <w:rStyle w:val="FontStyle45"/>
          <w:rFonts w:ascii="Times New Roman" w:cs="Times New Roman"/>
          <w:b w:val="0"/>
          <w:color w:val="auto"/>
          <w:lang w:eastAsia="en-US"/>
        </w:rPr>
        <w:t>етоды проверки понимания</w:t>
      </w:r>
    </w:p>
    <w:p w14:paraId="2BD53CEB" w14:textId="25E0050D"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ISO</w:t>
      </w:r>
      <w:r w:rsidR="00FA186B" w:rsidRPr="00FA186B">
        <w:rPr>
          <w:rStyle w:val="FontStyle45"/>
          <w:rFonts w:ascii="Times New Roman" w:cs="Times New Roman"/>
          <w:b w:val="0"/>
          <w:color w:val="auto"/>
          <w:lang w:eastAsia="en-US"/>
        </w:rPr>
        <w:t>/</w:t>
      </w:r>
      <w:r>
        <w:rPr>
          <w:rStyle w:val="FontStyle45"/>
          <w:rFonts w:ascii="Times New Roman" w:cs="Times New Roman"/>
          <w:b w:val="0"/>
          <w:color w:val="auto"/>
          <w:lang w:eastAsia="en-US"/>
        </w:rPr>
        <w:t>IEC TR 19765 Информационные технологии.</w:t>
      </w:r>
      <w:r w:rsidR="00FA186B" w:rsidRPr="00FA186B">
        <w:rPr>
          <w:rStyle w:val="FontStyle45"/>
          <w:rFonts w:ascii="Times New Roman" w:cs="Times New Roman"/>
          <w:b w:val="0"/>
          <w:color w:val="auto"/>
          <w:lang w:eastAsia="en-US"/>
        </w:rPr>
        <w:t xml:space="preserve"> Обзор графических значков и символов, обеспечивающих доступ к функциональным возможностям проду</w:t>
      </w:r>
      <w:r>
        <w:rPr>
          <w:rStyle w:val="FontStyle45"/>
          <w:rFonts w:ascii="Times New Roman" w:cs="Times New Roman"/>
          <w:b w:val="0"/>
          <w:color w:val="auto"/>
          <w:lang w:eastAsia="en-US"/>
        </w:rPr>
        <w:t xml:space="preserve">ктов информационных технологий </w:t>
      </w:r>
      <w:r w:rsidR="00FA186B" w:rsidRPr="00FA186B">
        <w:rPr>
          <w:rStyle w:val="FontStyle45"/>
          <w:rFonts w:ascii="Times New Roman" w:cs="Times New Roman"/>
          <w:b w:val="0"/>
          <w:color w:val="auto"/>
          <w:lang w:eastAsia="en-US"/>
        </w:rPr>
        <w:t>и облегчающих их использование людьми пожилого возраста и лицами с ограничениями жизнедеятельности</w:t>
      </w:r>
    </w:p>
    <w:p w14:paraId="2E8EE035" w14:textId="6F04E312"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ISO/IEC TR 19766 Информационные технологии. </w:t>
      </w:r>
      <w:r w:rsidR="00FA186B" w:rsidRPr="00FA186B">
        <w:rPr>
          <w:rStyle w:val="FontStyle45"/>
          <w:rFonts w:ascii="Times New Roman" w:cs="Times New Roman"/>
          <w:b w:val="0"/>
          <w:color w:val="auto"/>
          <w:lang w:eastAsia="en-US"/>
        </w:rPr>
        <w:t>Рекомендации по дизайну графических значков и символов, доступных всем пользователям, включая граждан пожилого возраста и лиц с ограничениями жизнедеятельности</w:t>
      </w:r>
    </w:p>
    <w:p w14:paraId="3A3C2D1E" w14:textId="1C8F195F" w:rsidR="00FA186B" w:rsidRPr="00FA186B" w:rsidRDefault="00CD0657" w:rsidP="00FA186B">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МСЭ - Операции и че</w:t>
      </w:r>
      <w:r w:rsidR="00FA186B" w:rsidRPr="00FA186B">
        <w:rPr>
          <w:rStyle w:val="FontStyle45"/>
          <w:rFonts w:ascii="Times New Roman" w:cs="Times New Roman"/>
          <w:b w:val="0"/>
          <w:color w:val="auto"/>
          <w:lang w:eastAsia="en-US"/>
        </w:rPr>
        <w:t>ловеческий фактор в качестве обслуживания: процедуры проектирования, оценки и выбора символов, пиктограмм и значков. ITU-T F910 (1995)</w:t>
      </w:r>
    </w:p>
    <w:p w14:paraId="319BA5E6"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ETSI - Человеческий фактор: Многоиндексный подход к оценке пиктограмм. ETSI ETR 070 (1993)</w:t>
      </w:r>
    </w:p>
    <w:p w14:paraId="0378AE24" w14:textId="77777777" w:rsidR="00CD0657" w:rsidRDefault="00CD0657" w:rsidP="00FA186B">
      <w:pPr>
        <w:pStyle w:val="Style30"/>
        <w:widowControl/>
        <w:ind w:firstLine="567"/>
        <w:rPr>
          <w:rStyle w:val="FontStyle45"/>
          <w:rFonts w:ascii="Times New Roman" w:cs="Times New Roman"/>
          <w:b w:val="0"/>
          <w:color w:val="auto"/>
          <w:lang w:eastAsia="en-US"/>
        </w:rPr>
      </w:pPr>
    </w:p>
    <w:p w14:paraId="3B3845C4" w14:textId="37BDA728"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C.4.7</w:t>
      </w:r>
      <w:r w:rsidR="00CD0657" w:rsidRPr="00CD0657">
        <w:rPr>
          <w:rStyle w:val="FontStyle45"/>
          <w:rFonts w:ascii="Times New Roman" w:cs="Times New Roman"/>
          <w:color w:val="auto"/>
          <w:lang w:eastAsia="en-US"/>
        </w:rPr>
        <w:t xml:space="preserve"> </w:t>
      </w:r>
      <w:r w:rsidRPr="00CD0657">
        <w:rPr>
          <w:rStyle w:val="FontStyle45"/>
          <w:rFonts w:ascii="Times New Roman" w:cs="Times New Roman"/>
          <w:color w:val="auto"/>
          <w:lang w:eastAsia="en-US"/>
        </w:rPr>
        <w:t>Медленный темп представления информации</w:t>
      </w:r>
    </w:p>
    <w:p w14:paraId="135D50A4" w14:textId="77777777" w:rsidR="00CD0657" w:rsidRDefault="00CD0657" w:rsidP="00FA186B">
      <w:pPr>
        <w:pStyle w:val="Style30"/>
        <w:widowControl/>
        <w:ind w:firstLine="567"/>
        <w:rPr>
          <w:rStyle w:val="FontStyle45"/>
          <w:rFonts w:ascii="Times New Roman" w:cs="Times New Roman"/>
          <w:b w:val="0"/>
          <w:color w:val="auto"/>
          <w:lang w:eastAsia="en-US"/>
        </w:rPr>
      </w:pPr>
    </w:p>
    <w:p w14:paraId="78D9488A" w14:textId="00CEBF05"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Объявления, представленные в медленном размеренном темпе, дают получателям время подумать, понять и действовать в соответствии с сообщением. Если сообщение доставляется слишком быстро, его трудно усвоить человеку с нарушениями в обучении или другими когнитивными трудностями. Следует учитывать продолжительность времени, в течение которого информация остается в поле зрения, когда она представлена на движущихся дисплеях, </w:t>
      </w:r>
      <w:r w:rsidR="00CD0657" w:rsidRPr="00FA186B">
        <w:rPr>
          <w:rStyle w:val="FontStyle45"/>
          <w:rFonts w:ascii="Times New Roman" w:cs="Times New Roman"/>
          <w:b w:val="0"/>
          <w:color w:val="auto"/>
          <w:lang w:eastAsia="en-US"/>
        </w:rPr>
        <w:t>или,</w:t>
      </w:r>
      <w:r w:rsidRPr="00FA186B">
        <w:rPr>
          <w:rStyle w:val="FontStyle45"/>
          <w:rFonts w:ascii="Times New Roman" w:cs="Times New Roman"/>
          <w:b w:val="0"/>
          <w:color w:val="auto"/>
          <w:lang w:eastAsia="en-US"/>
        </w:rPr>
        <w:t xml:space="preserve"> когда информация временно отображается, а затем уд</w:t>
      </w:r>
      <w:r w:rsidR="00CD0657">
        <w:rPr>
          <w:rStyle w:val="FontStyle45"/>
          <w:rFonts w:ascii="Times New Roman" w:cs="Times New Roman"/>
          <w:b w:val="0"/>
          <w:color w:val="auto"/>
          <w:lang w:eastAsia="en-US"/>
        </w:rPr>
        <w:t>аляется.</w:t>
      </w:r>
      <w:r w:rsidR="00CD0657" w:rsidRPr="00CD0657">
        <w:rPr>
          <w:rStyle w:val="FontStyle45"/>
          <w:rFonts w:ascii="Times New Roman" w:cs="Times New Roman"/>
          <w:b w:val="0"/>
          <w:color w:val="auto"/>
          <w:vertAlign w:val="superscript"/>
          <w:lang w:eastAsia="en-US"/>
        </w:rPr>
        <w:t>6)</w:t>
      </w:r>
    </w:p>
    <w:p w14:paraId="42C0DC41"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Важная информация должна, насколько это возможно, повторяться.</w:t>
      </w:r>
    </w:p>
    <w:p w14:paraId="473757EA" w14:textId="77777777" w:rsidR="00CD0657" w:rsidRDefault="00CD0657" w:rsidP="00FA186B">
      <w:pPr>
        <w:pStyle w:val="Style30"/>
        <w:widowControl/>
        <w:ind w:firstLine="567"/>
        <w:rPr>
          <w:rStyle w:val="FontStyle45"/>
          <w:rFonts w:ascii="Times New Roman" w:cs="Times New Roman"/>
          <w:b w:val="0"/>
          <w:color w:val="auto"/>
          <w:lang w:eastAsia="en-US"/>
        </w:rPr>
      </w:pPr>
    </w:p>
    <w:p w14:paraId="7BCE88D8" w14:textId="3B33A46A"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C.5</w:t>
      </w:r>
      <w:r w:rsidRPr="00CD0657">
        <w:rPr>
          <w:rStyle w:val="FontStyle45"/>
          <w:rFonts w:ascii="Times New Roman" w:cs="Times New Roman"/>
          <w:color w:val="auto"/>
          <w:lang w:eastAsia="en-US"/>
        </w:rPr>
        <w:tab/>
        <w:t>Удобство в обращении</w:t>
      </w:r>
    </w:p>
    <w:p w14:paraId="29429BDE" w14:textId="77777777" w:rsidR="00CD0657" w:rsidRPr="00CD0657" w:rsidRDefault="00CD0657" w:rsidP="00FA186B">
      <w:pPr>
        <w:pStyle w:val="Style30"/>
        <w:widowControl/>
        <w:ind w:firstLine="567"/>
        <w:rPr>
          <w:rStyle w:val="FontStyle45"/>
          <w:rFonts w:ascii="Times New Roman" w:cs="Times New Roman"/>
          <w:color w:val="auto"/>
          <w:lang w:eastAsia="en-US"/>
        </w:rPr>
      </w:pPr>
    </w:p>
    <w:p w14:paraId="3D64C180" w14:textId="453F523C"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C.5.1</w:t>
      </w:r>
      <w:r w:rsidRPr="00CD0657">
        <w:rPr>
          <w:rStyle w:val="FontStyle45"/>
          <w:rFonts w:ascii="Times New Roman" w:cs="Times New Roman"/>
          <w:color w:val="auto"/>
          <w:lang w:eastAsia="en-US"/>
        </w:rPr>
        <w:tab/>
        <w:t>Управляющие устройства</w:t>
      </w:r>
    </w:p>
    <w:p w14:paraId="3DC82B08" w14:textId="77777777" w:rsidR="00CD0657" w:rsidRDefault="00CD0657" w:rsidP="00FA186B">
      <w:pPr>
        <w:pStyle w:val="Style30"/>
        <w:widowControl/>
        <w:ind w:firstLine="567"/>
        <w:rPr>
          <w:rStyle w:val="FontStyle45"/>
          <w:rFonts w:ascii="Times New Roman" w:cs="Times New Roman"/>
          <w:b w:val="0"/>
          <w:color w:val="auto"/>
          <w:lang w:eastAsia="en-US"/>
        </w:rPr>
      </w:pPr>
    </w:p>
    <w:p w14:paraId="5D602F3A" w14:textId="56094C7D"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Предварительно программируемая работа и личные предпочтительные настройки могут быть особенно эффективны для людей с когнитивными нарушениями.</w:t>
      </w:r>
    </w:p>
    <w:p w14:paraId="4E00BB35"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Положение органов управления должно быть заметным, и они должны быть легко идентифицированы по знакомой или отличительной форме. Использование цветов может быть полезным. </w:t>
      </w:r>
    </w:p>
    <w:p w14:paraId="0D1AB2C1"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Необходимо, чтобы различные элементы управления (по форме, цвету и т. д.) быстро различались. Элементы управления должны располагаться на расстоянии друг от друга, чтобы они не мешали друг другу при включении.</w:t>
      </w:r>
    </w:p>
    <w:p w14:paraId="54484910"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Элементы управления должны быть легко доступны сидящим или стоящим пользователям без сгибания и растяжения. Это может означать, что их размещение должно быть удобоприменяемым, регулируемым или резервированным.</w:t>
      </w:r>
    </w:p>
    <w:p w14:paraId="7427D86E"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Должна быть обеспечена легко понятная обратная связь о состоянии элементов управления.</w:t>
      </w:r>
    </w:p>
    <w:p w14:paraId="71E1CACC" w14:textId="77777777" w:rsidR="00175EA6" w:rsidRDefault="00175EA6" w:rsidP="00FA186B">
      <w:pPr>
        <w:pStyle w:val="Style30"/>
        <w:widowControl/>
        <w:ind w:firstLine="567"/>
        <w:rPr>
          <w:rStyle w:val="FontStyle45"/>
          <w:rFonts w:ascii="Times New Roman" w:cs="Times New Roman"/>
          <w:b w:val="0"/>
          <w:color w:val="auto"/>
          <w:lang w:eastAsia="en-US"/>
        </w:rPr>
      </w:pPr>
    </w:p>
    <w:p w14:paraId="6550CCFB" w14:textId="77777777" w:rsidR="00175EA6" w:rsidRDefault="00175EA6" w:rsidP="00175EA6">
      <w:pPr>
        <w:pStyle w:val="Style30"/>
        <w:widowControl/>
        <w:ind w:firstLine="0"/>
        <w:rPr>
          <w:rStyle w:val="FontStyle45"/>
          <w:rFonts w:ascii="Times New Roman" w:cs="Times New Roman"/>
          <w:b w:val="0"/>
          <w:color w:val="auto"/>
          <w:lang w:eastAsia="en-US"/>
        </w:rPr>
      </w:pPr>
      <w:r>
        <w:rPr>
          <w:rStyle w:val="FontStyle45"/>
          <w:rFonts w:ascii="Times New Roman" w:cs="Times New Roman"/>
          <w:b w:val="0"/>
          <w:color w:val="auto"/>
          <w:lang w:eastAsia="en-US"/>
        </w:rPr>
        <w:t>_____________</w:t>
      </w:r>
    </w:p>
    <w:p w14:paraId="280F5BF5" w14:textId="3D016E7B" w:rsidR="00175EA6" w:rsidRPr="00175EA6" w:rsidRDefault="00175EA6" w:rsidP="00FA186B">
      <w:pPr>
        <w:pStyle w:val="Style30"/>
        <w:widowControl/>
        <w:ind w:firstLine="567"/>
        <w:rPr>
          <w:rStyle w:val="FontStyle45"/>
          <w:rFonts w:ascii="Times New Roman" w:cs="Times New Roman"/>
          <w:b w:val="0"/>
          <w:color w:val="auto"/>
          <w:sz w:val="20"/>
          <w:lang w:eastAsia="en-US"/>
        </w:rPr>
      </w:pPr>
      <w:r w:rsidRPr="00175EA6">
        <w:rPr>
          <w:rStyle w:val="FontStyle45"/>
          <w:rFonts w:ascii="Times New Roman" w:cs="Times New Roman"/>
          <w:b w:val="0"/>
          <w:color w:val="auto"/>
          <w:sz w:val="20"/>
          <w:lang w:eastAsia="en-US"/>
        </w:rPr>
        <w:t>5) Со ссылкой на руководство CEN/CENELEC 6: 2002, 8.8.</w:t>
      </w:r>
    </w:p>
    <w:p w14:paraId="7AF84650" w14:textId="1A964574" w:rsidR="00175EA6" w:rsidRPr="00175EA6" w:rsidRDefault="00175EA6" w:rsidP="00FA186B">
      <w:pPr>
        <w:pStyle w:val="Style30"/>
        <w:widowControl/>
        <w:ind w:firstLine="567"/>
        <w:rPr>
          <w:rStyle w:val="FontStyle45"/>
          <w:rFonts w:ascii="Times New Roman" w:cs="Times New Roman"/>
          <w:b w:val="0"/>
          <w:color w:val="auto"/>
          <w:sz w:val="20"/>
          <w:lang w:eastAsia="en-US"/>
        </w:rPr>
      </w:pPr>
      <w:r w:rsidRPr="00175EA6">
        <w:rPr>
          <w:rStyle w:val="FontStyle45"/>
          <w:rFonts w:ascii="Times New Roman" w:cs="Times New Roman"/>
          <w:b w:val="0"/>
          <w:color w:val="auto"/>
          <w:sz w:val="20"/>
          <w:lang w:eastAsia="en-US"/>
        </w:rPr>
        <w:t>6) Со ссылкой на руководство CEN/CENELEC 6: 2002, 8.10.</w:t>
      </w:r>
    </w:p>
    <w:p w14:paraId="37A6EA33" w14:textId="206399C8"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lastRenderedPageBreak/>
        <w:t xml:space="preserve">Усилие, необходимое для скручивания, поворота, нажатия или вытягивания элементов управления или креплений, является значительным для людей с различными нарушениями. Операционные органы управления должны обеспечивать удобный захват, избегать скручивания запястья, избегать необходимости одновременных действий и оказывать минимальное сопротивление. Текстурированные поверхности, чтобы увеличить трение, способствуют применению силы. Следует рассмотреть вопрос о предоставлении альтернативных средств контроля, предлагающих более широкие рычаги воздействия или силовую помощь. </w:t>
      </w:r>
    </w:p>
    <w:p w14:paraId="19737248" w14:textId="19533D42"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Оперативные силы должны быть настолько низкими, насколько это разумно достижимо, совмест</w:t>
      </w:r>
      <w:r w:rsidR="00CD0657">
        <w:rPr>
          <w:rStyle w:val="FontStyle45"/>
          <w:rFonts w:ascii="Times New Roman" w:cs="Times New Roman"/>
          <w:b w:val="0"/>
          <w:color w:val="auto"/>
          <w:lang w:eastAsia="en-US"/>
        </w:rPr>
        <w:t>имо с безопасностью содержания.</w:t>
      </w:r>
      <w:r w:rsidR="00CD0657" w:rsidRPr="00CD0657">
        <w:rPr>
          <w:rStyle w:val="FontStyle45"/>
          <w:rFonts w:ascii="Times New Roman" w:cs="Times New Roman"/>
          <w:b w:val="0"/>
          <w:color w:val="auto"/>
          <w:vertAlign w:val="superscript"/>
          <w:lang w:eastAsia="en-US"/>
        </w:rPr>
        <w:t>7</w:t>
      </w:r>
      <w:r w:rsidRPr="00CD0657">
        <w:rPr>
          <w:rStyle w:val="FontStyle45"/>
          <w:rFonts w:ascii="Times New Roman" w:cs="Times New Roman"/>
          <w:b w:val="0"/>
          <w:color w:val="auto"/>
          <w:vertAlign w:val="superscript"/>
          <w:lang w:eastAsia="en-US"/>
        </w:rPr>
        <w:t>)</w:t>
      </w:r>
    </w:p>
    <w:p w14:paraId="65AE80FF"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7CF40021" w14:textId="752CE2BA" w:rsidR="00FA186B" w:rsidRDefault="00CD0657" w:rsidP="00CD0657">
      <w:pPr>
        <w:pStyle w:val="Style30"/>
        <w:widowControl/>
        <w:ind w:firstLine="567"/>
        <w:rPr>
          <w:rStyle w:val="FontStyle45"/>
          <w:rFonts w:ascii="Times New Roman" w:cs="Times New Roman"/>
          <w:b w:val="0"/>
          <w:color w:val="auto"/>
          <w:sz w:val="20"/>
          <w:lang w:eastAsia="en-US"/>
        </w:rPr>
      </w:pPr>
      <w:r w:rsidRPr="00CD0657">
        <w:rPr>
          <w:rStyle w:val="FontStyle45"/>
          <w:rFonts w:ascii="Times New Roman" w:cs="Times New Roman"/>
          <w:b w:val="0"/>
          <w:color w:val="auto"/>
          <w:sz w:val="20"/>
          <w:lang w:eastAsia="en-US"/>
        </w:rPr>
        <w:t xml:space="preserve">Примечание – </w:t>
      </w:r>
      <w:r w:rsidR="00FA186B" w:rsidRPr="00CD0657">
        <w:rPr>
          <w:rStyle w:val="FontStyle45"/>
          <w:rFonts w:ascii="Times New Roman" w:cs="Times New Roman"/>
          <w:b w:val="0"/>
          <w:color w:val="auto"/>
          <w:sz w:val="20"/>
          <w:lang w:eastAsia="en-US"/>
        </w:rPr>
        <w:t>Люди с когнитивными нарушениями могут использовать большинство хорошо спроектированных элементов управления и дисплеев, но для их использования может потребоваться больше времени и защита от ошибок.</w:t>
      </w:r>
    </w:p>
    <w:p w14:paraId="5602E89D"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37B5F93C"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C.5.2</w:t>
      </w:r>
      <w:r w:rsidRPr="00FA186B">
        <w:rPr>
          <w:rStyle w:val="FontStyle45"/>
          <w:rFonts w:ascii="Times New Roman" w:cs="Times New Roman"/>
          <w:b w:val="0"/>
          <w:color w:val="auto"/>
          <w:lang w:eastAsia="en-US"/>
        </w:rPr>
        <w:tab/>
        <w:t>Продолжительность действий и своевременные ответы</w:t>
      </w:r>
    </w:p>
    <w:p w14:paraId="5B274764"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Технические средства не должны нуждаться в длительном времени обработки. Обычно следует избегать ненужного повторения операций, но иногда повторение может быть полезным, потому что оно облегчает обучение. </w:t>
      </w:r>
    </w:p>
    <w:p w14:paraId="0CEAA3F1"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Когда это возможно, пользователи должны иметь возможность контролировать любые ограничения на количество времени, доступного им для чтения или ответа.</w:t>
      </w:r>
    </w:p>
    <w:p w14:paraId="26DA6783" w14:textId="1ADD78A3" w:rsidR="00CD0657" w:rsidRDefault="00CD0657" w:rsidP="00CD0657">
      <w:pPr>
        <w:pStyle w:val="Style30"/>
        <w:widowControl/>
        <w:ind w:firstLine="567"/>
        <w:rPr>
          <w:rStyle w:val="FontStyle45"/>
          <w:rFonts w:ascii="Times New Roman" w:cs="Times New Roman"/>
          <w:b w:val="0"/>
          <w:color w:val="auto"/>
          <w:sz w:val="20"/>
          <w:lang w:eastAsia="en-US"/>
        </w:rPr>
      </w:pPr>
    </w:p>
    <w:p w14:paraId="20A01B83" w14:textId="6B8FE2D6" w:rsidR="00FA186B" w:rsidRDefault="00CD0657" w:rsidP="00CD0657">
      <w:pPr>
        <w:pStyle w:val="Style30"/>
        <w:widowControl/>
        <w:ind w:firstLine="567"/>
        <w:rPr>
          <w:rStyle w:val="FontStyle45"/>
          <w:rFonts w:ascii="Times New Roman" w:cs="Times New Roman"/>
          <w:b w:val="0"/>
          <w:color w:val="auto"/>
          <w:sz w:val="20"/>
          <w:lang w:eastAsia="en-US"/>
        </w:rPr>
      </w:pPr>
      <w:r w:rsidRPr="00CD0657">
        <w:rPr>
          <w:rStyle w:val="FontStyle45"/>
          <w:rFonts w:ascii="Times New Roman" w:cs="Times New Roman"/>
          <w:b w:val="0"/>
          <w:color w:val="auto"/>
          <w:sz w:val="20"/>
          <w:lang w:eastAsia="en-US"/>
        </w:rPr>
        <w:t xml:space="preserve">Примечание – </w:t>
      </w:r>
      <w:r w:rsidR="00FA186B" w:rsidRPr="00CD0657">
        <w:rPr>
          <w:rStyle w:val="FontStyle45"/>
          <w:rFonts w:ascii="Times New Roman" w:cs="Times New Roman"/>
          <w:b w:val="0"/>
          <w:color w:val="auto"/>
          <w:sz w:val="20"/>
          <w:lang w:eastAsia="en-US"/>
        </w:rPr>
        <w:t>Со ссылкой на руководство CEN/CENELEC 6: 2002, 8.12.5 и 8.12.6.</w:t>
      </w:r>
    </w:p>
    <w:p w14:paraId="09FE1D0A"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394C2497"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C.5.3</w:t>
      </w:r>
      <w:r w:rsidRPr="00FA186B">
        <w:rPr>
          <w:rStyle w:val="FontStyle45"/>
          <w:rFonts w:ascii="Times New Roman" w:cs="Times New Roman"/>
          <w:b w:val="0"/>
          <w:color w:val="auto"/>
          <w:lang w:eastAsia="en-US"/>
        </w:rPr>
        <w:tab/>
        <w:t>Логический процесс</w:t>
      </w:r>
    </w:p>
    <w:p w14:paraId="392490F1"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Все функциональные возможности должны быть максимально предсказуемы, а любые отклонения от предсказуемости должны предваряться предупреждениями и/или объяснениями пользователям после того, как произойдут изменения.</w:t>
      </w:r>
    </w:p>
    <w:p w14:paraId="4AD95075"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Число шагов в логической последовательности должно быть как можно меньше. Каждый шаг должен быть легко распознаваем, и всегда должна быть возможность остановиться и отменить действие в оперативном процессе.</w:t>
      </w:r>
    </w:p>
    <w:p w14:paraId="0DF0695B"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Соответствующая обратная связь должна быть дана, когда шаг в последовательности действий успешно завершен.</w:t>
      </w:r>
    </w:p>
    <w:p w14:paraId="5B067B29"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Такие операции, как вскрытие упаковки и сборка, установка или эксплуатация продукта, должны следовать простым, прямым и логическим последовательностям. </w:t>
      </w:r>
    </w:p>
    <w:p w14:paraId="711D69A0"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22AFA917" w14:textId="4BD27378" w:rsidR="00FA186B" w:rsidRDefault="00CD0657" w:rsidP="00CD0657">
      <w:pPr>
        <w:pStyle w:val="Style30"/>
        <w:widowControl/>
        <w:ind w:firstLine="567"/>
        <w:rPr>
          <w:rStyle w:val="FontStyle45"/>
          <w:rFonts w:ascii="Times New Roman" w:cs="Times New Roman"/>
          <w:b w:val="0"/>
          <w:color w:val="auto"/>
          <w:sz w:val="20"/>
          <w:lang w:eastAsia="en-US"/>
        </w:rPr>
      </w:pPr>
      <w:r w:rsidRPr="00CD0657">
        <w:rPr>
          <w:rStyle w:val="FontStyle45"/>
          <w:rFonts w:ascii="Times New Roman" w:cs="Times New Roman"/>
          <w:b w:val="0"/>
          <w:color w:val="auto"/>
          <w:sz w:val="20"/>
          <w:lang w:eastAsia="en-US"/>
        </w:rPr>
        <w:t xml:space="preserve">Примечание – </w:t>
      </w:r>
      <w:r w:rsidR="00FA186B" w:rsidRPr="00CD0657">
        <w:rPr>
          <w:rStyle w:val="FontStyle45"/>
          <w:rFonts w:ascii="Times New Roman" w:cs="Times New Roman"/>
          <w:b w:val="0"/>
          <w:color w:val="auto"/>
          <w:sz w:val="20"/>
          <w:lang w:eastAsia="en-US"/>
        </w:rPr>
        <w:t>Со ссылкой на руководство CEN/CENELEC 6: 2002, 8.17.</w:t>
      </w:r>
    </w:p>
    <w:p w14:paraId="63A4A0DA" w14:textId="77777777" w:rsidR="00CD0657" w:rsidRPr="00CD0657" w:rsidRDefault="00CD0657" w:rsidP="00CD0657">
      <w:pPr>
        <w:pStyle w:val="Style30"/>
        <w:widowControl/>
        <w:ind w:firstLine="567"/>
        <w:rPr>
          <w:rStyle w:val="FontStyle45"/>
          <w:rFonts w:ascii="Times New Roman" w:cs="Times New Roman"/>
          <w:b w:val="0"/>
          <w:color w:val="auto"/>
          <w:sz w:val="20"/>
          <w:lang w:eastAsia="en-US"/>
        </w:rPr>
      </w:pPr>
    </w:p>
    <w:p w14:paraId="47F69EFD" w14:textId="77777777" w:rsidR="00FA186B" w:rsidRPr="00CD0657" w:rsidRDefault="00FA186B"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t>C.5.4</w:t>
      </w:r>
      <w:r w:rsidRPr="00CD0657">
        <w:rPr>
          <w:rStyle w:val="FontStyle45"/>
          <w:rFonts w:ascii="Times New Roman" w:cs="Times New Roman"/>
          <w:color w:val="auto"/>
          <w:lang w:eastAsia="en-US"/>
        </w:rPr>
        <w:tab/>
        <w:t>Отказобезопасность</w:t>
      </w:r>
    </w:p>
    <w:p w14:paraId="14352FFF" w14:textId="77777777" w:rsidR="00CD0657" w:rsidRDefault="00CD0657" w:rsidP="00FA186B">
      <w:pPr>
        <w:pStyle w:val="Style30"/>
        <w:widowControl/>
        <w:ind w:firstLine="567"/>
        <w:rPr>
          <w:rStyle w:val="FontStyle45"/>
          <w:rFonts w:ascii="Times New Roman" w:cs="Times New Roman"/>
          <w:b w:val="0"/>
          <w:color w:val="auto"/>
          <w:lang w:eastAsia="en-US"/>
        </w:rPr>
      </w:pPr>
    </w:p>
    <w:p w14:paraId="5B3E1C43" w14:textId="0723C165"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Конструкция устройства или системы должна гарантировать, что даже при неправильной сборке или установке или ошибочном использовании элементов управления устройство или система будут выходить из строя безопасным способом б</w:t>
      </w:r>
      <w:r w:rsidR="00CD0657">
        <w:rPr>
          <w:rStyle w:val="FontStyle45"/>
          <w:rFonts w:ascii="Times New Roman" w:cs="Times New Roman"/>
          <w:b w:val="0"/>
          <w:color w:val="auto"/>
          <w:lang w:eastAsia="en-US"/>
        </w:rPr>
        <w:t>ез опасности для пользователя.</w:t>
      </w:r>
      <w:r w:rsidR="00CD0657" w:rsidRPr="00CD0657">
        <w:rPr>
          <w:rStyle w:val="FontStyle45"/>
          <w:rFonts w:ascii="Times New Roman" w:cs="Times New Roman"/>
          <w:b w:val="0"/>
          <w:color w:val="auto"/>
          <w:vertAlign w:val="superscript"/>
          <w:lang w:eastAsia="en-US"/>
        </w:rPr>
        <w:t>8</w:t>
      </w:r>
      <w:r w:rsidRPr="00CD0657">
        <w:rPr>
          <w:rStyle w:val="FontStyle45"/>
          <w:rFonts w:ascii="Times New Roman" w:cs="Times New Roman"/>
          <w:b w:val="0"/>
          <w:color w:val="auto"/>
          <w:vertAlign w:val="superscript"/>
          <w:lang w:eastAsia="en-US"/>
        </w:rPr>
        <w:t>)</w:t>
      </w:r>
    </w:p>
    <w:p w14:paraId="78CF13B3" w14:textId="77777777"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Особое внимание следует обратить на необходимость наличия резервных систем, сигнализаций, напоминаний и других необходимых деталей безопасности. </w:t>
      </w:r>
    </w:p>
    <w:p w14:paraId="15A0149E" w14:textId="6F3222FE" w:rsidR="00CD0657" w:rsidRDefault="00CD0657" w:rsidP="00FA186B">
      <w:pPr>
        <w:pStyle w:val="Style30"/>
        <w:widowControl/>
        <w:ind w:firstLine="567"/>
        <w:rPr>
          <w:rStyle w:val="FontStyle45"/>
          <w:rFonts w:ascii="Times New Roman" w:cs="Times New Roman"/>
          <w:b w:val="0"/>
          <w:color w:val="auto"/>
          <w:lang w:eastAsia="en-US"/>
        </w:rPr>
      </w:pPr>
    </w:p>
    <w:p w14:paraId="717552A5" w14:textId="0BC681C8" w:rsidR="00175EA6" w:rsidRDefault="00175EA6" w:rsidP="00FA186B">
      <w:pPr>
        <w:pStyle w:val="Style30"/>
        <w:widowControl/>
        <w:ind w:firstLine="567"/>
        <w:rPr>
          <w:rStyle w:val="FontStyle45"/>
          <w:rFonts w:ascii="Times New Roman" w:cs="Times New Roman"/>
          <w:b w:val="0"/>
          <w:color w:val="auto"/>
          <w:lang w:eastAsia="en-US"/>
        </w:rPr>
      </w:pPr>
    </w:p>
    <w:p w14:paraId="6B698B41" w14:textId="77777777" w:rsidR="00175EA6" w:rsidRDefault="00175EA6" w:rsidP="00175EA6">
      <w:pPr>
        <w:pStyle w:val="Style30"/>
        <w:widowControl/>
        <w:ind w:firstLine="0"/>
        <w:rPr>
          <w:rStyle w:val="FontStyle45"/>
          <w:rFonts w:ascii="Times New Roman" w:cs="Times New Roman"/>
          <w:b w:val="0"/>
          <w:color w:val="auto"/>
          <w:lang w:eastAsia="en-US"/>
        </w:rPr>
      </w:pPr>
      <w:r>
        <w:rPr>
          <w:rStyle w:val="FontStyle45"/>
          <w:rFonts w:ascii="Times New Roman" w:cs="Times New Roman"/>
          <w:b w:val="0"/>
          <w:color w:val="auto"/>
          <w:lang w:eastAsia="en-US"/>
        </w:rPr>
        <w:t>_____________</w:t>
      </w:r>
    </w:p>
    <w:p w14:paraId="4B1034B9" w14:textId="77777777" w:rsidR="00175EA6" w:rsidRPr="00CD0657" w:rsidRDefault="00175EA6" w:rsidP="00175EA6">
      <w:pPr>
        <w:pStyle w:val="Style30"/>
        <w:widowControl/>
        <w:ind w:firstLine="567"/>
        <w:rPr>
          <w:rStyle w:val="FontStyle45"/>
          <w:rFonts w:ascii="Times New Roman" w:cs="Times New Roman"/>
          <w:b w:val="0"/>
          <w:color w:val="auto"/>
          <w:lang w:eastAsia="en-US"/>
        </w:rPr>
      </w:pPr>
      <w:r w:rsidRPr="00CD0657">
        <w:rPr>
          <w:rStyle w:val="FontStyle45"/>
          <w:rFonts w:ascii="Times New Roman" w:cs="Times New Roman"/>
          <w:b w:val="0"/>
          <w:color w:val="auto"/>
          <w:vertAlign w:val="superscript"/>
          <w:lang w:eastAsia="en-US"/>
        </w:rPr>
        <w:t>7)</w:t>
      </w:r>
      <w:r w:rsidRPr="00CD0657">
        <w:rPr>
          <w:rStyle w:val="FontStyle45"/>
          <w:rFonts w:ascii="Times New Roman" w:cs="Times New Roman"/>
          <w:b w:val="0"/>
          <w:color w:val="auto"/>
          <w:lang w:eastAsia="en-US"/>
        </w:rPr>
        <w:t xml:space="preserve"> Со ссылко</w:t>
      </w:r>
      <w:r>
        <w:rPr>
          <w:rStyle w:val="FontStyle45"/>
          <w:rFonts w:ascii="Times New Roman" w:cs="Times New Roman"/>
          <w:b w:val="0"/>
          <w:color w:val="auto"/>
          <w:lang w:eastAsia="en-US"/>
        </w:rPr>
        <w:t>й на руководство CEN/CENELEC 6:</w:t>
      </w:r>
      <w:r w:rsidRPr="00CD0657">
        <w:rPr>
          <w:rStyle w:val="FontStyle45"/>
          <w:rFonts w:ascii="Times New Roman" w:cs="Times New Roman"/>
          <w:b w:val="0"/>
          <w:color w:val="auto"/>
          <w:lang w:eastAsia="en-US"/>
        </w:rPr>
        <w:t>2002, 8.12.3.</w:t>
      </w:r>
    </w:p>
    <w:p w14:paraId="47C37DA4" w14:textId="77777777" w:rsidR="00175EA6" w:rsidRDefault="00175EA6" w:rsidP="00175EA6">
      <w:pPr>
        <w:pStyle w:val="Style30"/>
        <w:widowControl/>
        <w:ind w:firstLine="567"/>
        <w:rPr>
          <w:rStyle w:val="FontStyle45"/>
          <w:rFonts w:ascii="Times New Roman" w:cs="Times New Roman"/>
          <w:b w:val="0"/>
          <w:color w:val="auto"/>
          <w:lang w:eastAsia="en-US"/>
        </w:rPr>
      </w:pPr>
      <w:r w:rsidRPr="00CD0657">
        <w:rPr>
          <w:rStyle w:val="FontStyle45"/>
          <w:rFonts w:ascii="Times New Roman" w:cs="Times New Roman"/>
          <w:b w:val="0"/>
          <w:color w:val="auto"/>
          <w:vertAlign w:val="superscript"/>
          <w:lang w:eastAsia="en-US"/>
        </w:rPr>
        <w:t>8)</w:t>
      </w:r>
      <w:r w:rsidRPr="00CD0657">
        <w:rPr>
          <w:rStyle w:val="FontStyle45"/>
          <w:rFonts w:ascii="Times New Roman" w:cs="Times New Roman"/>
          <w:b w:val="0"/>
          <w:color w:val="auto"/>
          <w:lang w:eastAsia="en-US"/>
        </w:rPr>
        <w:t xml:space="preserve"> Со ссылкой н</w:t>
      </w:r>
      <w:r>
        <w:rPr>
          <w:rStyle w:val="FontStyle45"/>
          <w:rFonts w:ascii="Times New Roman" w:cs="Times New Roman"/>
          <w:b w:val="0"/>
          <w:color w:val="auto"/>
          <w:lang w:eastAsia="en-US"/>
        </w:rPr>
        <w:t>а руководство CEN/CENELEC 6:</w:t>
      </w:r>
      <w:r w:rsidRPr="00CD0657">
        <w:rPr>
          <w:rStyle w:val="FontStyle45"/>
          <w:rFonts w:ascii="Times New Roman" w:cs="Times New Roman"/>
          <w:b w:val="0"/>
          <w:color w:val="auto"/>
          <w:lang w:eastAsia="en-US"/>
        </w:rPr>
        <w:t>2002, 8.21.</w:t>
      </w:r>
    </w:p>
    <w:p w14:paraId="596D9B30" w14:textId="3AE4E12E" w:rsidR="00175EA6" w:rsidRDefault="00175EA6" w:rsidP="00FA186B">
      <w:pPr>
        <w:pStyle w:val="Style30"/>
        <w:widowControl/>
        <w:ind w:firstLine="567"/>
        <w:rPr>
          <w:rStyle w:val="FontStyle45"/>
          <w:rFonts w:ascii="Times New Roman" w:cs="Times New Roman"/>
          <w:b w:val="0"/>
          <w:color w:val="auto"/>
          <w:lang w:eastAsia="en-US"/>
        </w:rPr>
      </w:pPr>
    </w:p>
    <w:p w14:paraId="3B33A04E" w14:textId="4DDF9691" w:rsidR="00FA186B" w:rsidRPr="00CD0657" w:rsidRDefault="00CD0657" w:rsidP="00FA186B">
      <w:pPr>
        <w:pStyle w:val="Style30"/>
        <w:widowControl/>
        <w:ind w:firstLine="567"/>
        <w:rPr>
          <w:rStyle w:val="FontStyle45"/>
          <w:rFonts w:ascii="Times New Roman" w:cs="Times New Roman"/>
          <w:color w:val="auto"/>
          <w:lang w:eastAsia="en-US"/>
        </w:rPr>
      </w:pPr>
      <w:r w:rsidRPr="00CD0657">
        <w:rPr>
          <w:rStyle w:val="FontStyle45"/>
          <w:rFonts w:ascii="Times New Roman" w:cs="Times New Roman"/>
          <w:color w:val="auto"/>
          <w:lang w:eastAsia="en-US"/>
        </w:rPr>
        <w:lastRenderedPageBreak/>
        <w:t xml:space="preserve">C.6 </w:t>
      </w:r>
      <w:r w:rsidR="00FA186B" w:rsidRPr="00CD0657">
        <w:rPr>
          <w:rStyle w:val="FontStyle45"/>
          <w:rFonts w:ascii="Times New Roman" w:cs="Times New Roman"/>
          <w:color w:val="auto"/>
          <w:lang w:eastAsia="en-US"/>
        </w:rPr>
        <w:t xml:space="preserve">Участие пользователя </w:t>
      </w:r>
    </w:p>
    <w:p w14:paraId="0C375091" w14:textId="77777777" w:rsidR="00CD0657" w:rsidRDefault="00CD0657" w:rsidP="00FA186B">
      <w:pPr>
        <w:pStyle w:val="Style30"/>
        <w:widowControl/>
        <w:ind w:firstLine="567"/>
        <w:rPr>
          <w:rStyle w:val="FontStyle45"/>
          <w:rFonts w:ascii="Times New Roman" w:cs="Times New Roman"/>
          <w:b w:val="0"/>
          <w:color w:val="auto"/>
          <w:lang w:eastAsia="en-US"/>
        </w:rPr>
      </w:pPr>
    </w:p>
    <w:p w14:paraId="4699A7ED" w14:textId="4FA514B0" w:rsidR="00FA186B" w:rsidRPr="00FA186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 xml:space="preserve">Область когнитивных нарушений характеризуется большими индивидуальными вариациями. Широкий спектр различных потребностей и навыков пользователей часто затрудняет прогнозирование того, </w:t>
      </w:r>
      <w:r w:rsidR="00CD0657" w:rsidRPr="00FA186B">
        <w:rPr>
          <w:rStyle w:val="FontStyle45"/>
          <w:rFonts w:ascii="Times New Roman" w:cs="Times New Roman"/>
          <w:b w:val="0"/>
          <w:color w:val="auto"/>
          <w:lang w:eastAsia="en-US"/>
        </w:rPr>
        <w:t>как-то</w:t>
      </w:r>
      <w:r w:rsidRPr="00FA186B">
        <w:rPr>
          <w:rStyle w:val="FontStyle45"/>
          <w:rFonts w:ascii="Times New Roman" w:cs="Times New Roman"/>
          <w:b w:val="0"/>
          <w:color w:val="auto"/>
          <w:lang w:eastAsia="en-US"/>
        </w:rPr>
        <w:t xml:space="preserve"> или иное техническое средство будет эксплуатироваться людьми с когнитивными нарушениями. Опыт показывает, что эффективным способом решения этой проблемы является вовлечение потенциальных пользователей с различными когнитивными нарушениями как можно раньше в сам процесс проектирования. Иногда это может касаться и сопровождающих, членов семьи и других вовлеченных лиц. </w:t>
      </w:r>
    </w:p>
    <w:p w14:paraId="785A4D12" w14:textId="4125E532" w:rsidR="006B385B" w:rsidRDefault="00FA186B" w:rsidP="00FA186B">
      <w:pPr>
        <w:pStyle w:val="Style30"/>
        <w:widowControl/>
        <w:ind w:firstLine="567"/>
        <w:rPr>
          <w:rStyle w:val="FontStyle45"/>
          <w:rFonts w:ascii="Times New Roman" w:cs="Times New Roman"/>
          <w:b w:val="0"/>
          <w:color w:val="auto"/>
          <w:lang w:eastAsia="en-US"/>
        </w:rPr>
      </w:pPr>
      <w:r w:rsidRPr="00FA186B">
        <w:rPr>
          <w:rStyle w:val="FontStyle45"/>
          <w:rFonts w:ascii="Times New Roman" w:cs="Times New Roman"/>
          <w:b w:val="0"/>
          <w:color w:val="auto"/>
          <w:lang w:eastAsia="en-US"/>
        </w:rPr>
        <w:t>Настоятельно рекомендуется, чтобы производители как можно раньше начали вовлекать потенциальных пользователей в работу по разработке.</w:t>
      </w:r>
    </w:p>
    <w:p w14:paraId="2C19A1C0" w14:textId="2922FFFF" w:rsidR="006B385B" w:rsidRDefault="006B385B" w:rsidP="00863F3C">
      <w:pPr>
        <w:pStyle w:val="Style30"/>
        <w:widowControl/>
        <w:ind w:firstLine="567"/>
        <w:rPr>
          <w:rStyle w:val="FontStyle45"/>
          <w:rFonts w:ascii="Times New Roman" w:cs="Times New Roman"/>
          <w:b w:val="0"/>
          <w:color w:val="auto"/>
          <w:lang w:eastAsia="en-US"/>
        </w:rPr>
      </w:pPr>
    </w:p>
    <w:p w14:paraId="3EC3A504" w14:textId="122A4403" w:rsidR="006B385B" w:rsidRDefault="006B385B" w:rsidP="00863F3C">
      <w:pPr>
        <w:pStyle w:val="Style30"/>
        <w:widowControl/>
        <w:ind w:firstLine="567"/>
        <w:rPr>
          <w:rStyle w:val="FontStyle45"/>
          <w:rFonts w:ascii="Times New Roman" w:cs="Times New Roman"/>
          <w:b w:val="0"/>
          <w:color w:val="auto"/>
          <w:lang w:eastAsia="en-US"/>
        </w:rPr>
      </w:pPr>
    </w:p>
    <w:p w14:paraId="7A7FD159" w14:textId="43F3F407" w:rsidR="006B385B" w:rsidRDefault="006B385B" w:rsidP="00863F3C">
      <w:pPr>
        <w:pStyle w:val="Style30"/>
        <w:widowControl/>
        <w:ind w:firstLine="567"/>
        <w:rPr>
          <w:rStyle w:val="FontStyle45"/>
          <w:rFonts w:ascii="Times New Roman" w:cs="Times New Roman"/>
          <w:b w:val="0"/>
          <w:color w:val="auto"/>
          <w:lang w:eastAsia="en-US"/>
        </w:rPr>
      </w:pPr>
    </w:p>
    <w:p w14:paraId="00E594A7" w14:textId="0E98DDD6" w:rsidR="006B385B" w:rsidRDefault="006B385B" w:rsidP="00863F3C">
      <w:pPr>
        <w:pStyle w:val="Style30"/>
        <w:widowControl/>
        <w:ind w:firstLine="567"/>
        <w:rPr>
          <w:rStyle w:val="FontStyle45"/>
          <w:rFonts w:ascii="Times New Roman" w:cs="Times New Roman"/>
          <w:b w:val="0"/>
          <w:color w:val="auto"/>
          <w:lang w:eastAsia="en-US"/>
        </w:rPr>
      </w:pPr>
    </w:p>
    <w:p w14:paraId="19831BB5" w14:textId="04184A03" w:rsidR="006B385B" w:rsidRDefault="006B385B" w:rsidP="00863F3C">
      <w:pPr>
        <w:pStyle w:val="Style30"/>
        <w:widowControl/>
        <w:ind w:firstLine="567"/>
        <w:rPr>
          <w:rStyle w:val="FontStyle45"/>
          <w:rFonts w:ascii="Times New Roman" w:cs="Times New Roman"/>
          <w:b w:val="0"/>
          <w:color w:val="auto"/>
          <w:lang w:eastAsia="en-US"/>
        </w:rPr>
      </w:pPr>
    </w:p>
    <w:p w14:paraId="32DC07AB" w14:textId="481D3C71" w:rsidR="006B385B" w:rsidRDefault="006B385B" w:rsidP="00863F3C">
      <w:pPr>
        <w:pStyle w:val="Style30"/>
        <w:widowControl/>
        <w:ind w:firstLine="567"/>
        <w:rPr>
          <w:rStyle w:val="FontStyle45"/>
          <w:rFonts w:ascii="Times New Roman" w:cs="Times New Roman"/>
          <w:b w:val="0"/>
          <w:color w:val="auto"/>
          <w:lang w:eastAsia="en-US"/>
        </w:rPr>
      </w:pPr>
    </w:p>
    <w:p w14:paraId="24A48C6D" w14:textId="48E89387" w:rsidR="006B385B" w:rsidRDefault="006B385B" w:rsidP="00863F3C">
      <w:pPr>
        <w:pStyle w:val="Style30"/>
        <w:widowControl/>
        <w:ind w:firstLine="567"/>
        <w:rPr>
          <w:rStyle w:val="FontStyle45"/>
          <w:rFonts w:ascii="Times New Roman" w:cs="Times New Roman"/>
          <w:b w:val="0"/>
          <w:color w:val="auto"/>
          <w:lang w:eastAsia="en-US"/>
        </w:rPr>
      </w:pPr>
    </w:p>
    <w:p w14:paraId="1D706AF3" w14:textId="5316D623" w:rsidR="006B385B" w:rsidRDefault="006B385B" w:rsidP="00863F3C">
      <w:pPr>
        <w:pStyle w:val="Style30"/>
        <w:widowControl/>
        <w:ind w:firstLine="567"/>
        <w:rPr>
          <w:rStyle w:val="FontStyle45"/>
          <w:rFonts w:ascii="Times New Roman" w:cs="Times New Roman"/>
          <w:b w:val="0"/>
          <w:color w:val="auto"/>
          <w:lang w:eastAsia="en-US"/>
        </w:rPr>
      </w:pPr>
    </w:p>
    <w:p w14:paraId="2E21D881" w14:textId="2926AA09" w:rsidR="006B385B" w:rsidRDefault="006B385B" w:rsidP="00863F3C">
      <w:pPr>
        <w:pStyle w:val="Style30"/>
        <w:widowControl/>
        <w:ind w:firstLine="567"/>
        <w:rPr>
          <w:rStyle w:val="FontStyle45"/>
          <w:rFonts w:ascii="Times New Roman" w:cs="Times New Roman"/>
          <w:b w:val="0"/>
          <w:color w:val="auto"/>
          <w:lang w:eastAsia="en-US"/>
        </w:rPr>
      </w:pPr>
    </w:p>
    <w:p w14:paraId="4B55EBAB" w14:textId="4EA381B7" w:rsidR="006B385B" w:rsidRDefault="006B385B" w:rsidP="00863F3C">
      <w:pPr>
        <w:pStyle w:val="Style30"/>
        <w:widowControl/>
        <w:ind w:firstLine="567"/>
        <w:rPr>
          <w:rStyle w:val="FontStyle45"/>
          <w:rFonts w:ascii="Times New Roman" w:cs="Times New Roman"/>
          <w:b w:val="0"/>
          <w:color w:val="auto"/>
          <w:lang w:eastAsia="en-US"/>
        </w:rPr>
      </w:pPr>
    </w:p>
    <w:p w14:paraId="71B42484" w14:textId="4BCF6EA5" w:rsidR="006B385B" w:rsidRDefault="006B385B" w:rsidP="00863F3C">
      <w:pPr>
        <w:pStyle w:val="Style30"/>
        <w:widowControl/>
        <w:ind w:firstLine="567"/>
        <w:rPr>
          <w:rStyle w:val="FontStyle45"/>
          <w:rFonts w:ascii="Times New Roman" w:cs="Times New Roman"/>
          <w:b w:val="0"/>
          <w:color w:val="auto"/>
          <w:lang w:eastAsia="en-US"/>
        </w:rPr>
      </w:pPr>
    </w:p>
    <w:p w14:paraId="6FD48030" w14:textId="3BB58F8B" w:rsidR="006B385B" w:rsidRDefault="006B385B" w:rsidP="00863F3C">
      <w:pPr>
        <w:pStyle w:val="Style30"/>
        <w:widowControl/>
        <w:ind w:firstLine="567"/>
        <w:rPr>
          <w:rStyle w:val="FontStyle45"/>
          <w:rFonts w:ascii="Times New Roman" w:cs="Times New Roman"/>
          <w:b w:val="0"/>
          <w:color w:val="auto"/>
          <w:lang w:eastAsia="en-US"/>
        </w:rPr>
      </w:pPr>
    </w:p>
    <w:p w14:paraId="2D1975BF" w14:textId="235FED11" w:rsidR="006B385B" w:rsidRDefault="006B385B" w:rsidP="00863F3C">
      <w:pPr>
        <w:pStyle w:val="Style30"/>
        <w:widowControl/>
        <w:ind w:firstLine="567"/>
        <w:rPr>
          <w:rStyle w:val="FontStyle45"/>
          <w:rFonts w:ascii="Times New Roman" w:cs="Times New Roman"/>
          <w:b w:val="0"/>
          <w:color w:val="auto"/>
          <w:lang w:eastAsia="en-US"/>
        </w:rPr>
      </w:pPr>
    </w:p>
    <w:p w14:paraId="32166F48" w14:textId="77777777" w:rsidR="006B385B" w:rsidRDefault="006B385B" w:rsidP="00863F3C">
      <w:pPr>
        <w:pStyle w:val="Style30"/>
        <w:widowControl/>
        <w:ind w:firstLine="567"/>
        <w:rPr>
          <w:rStyle w:val="FontStyle45"/>
          <w:rFonts w:ascii="Times New Roman" w:cs="Times New Roman"/>
          <w:b w:val="0"/>
          <w:color w:val="auto"/>
          <w:lang w:eastAsia="en-US"/>
        </w:rPr>
      </w:pPr>
    </w:p>
    <w:p w14:paraId="4D4911F3" w14:textId="27216671" w:rsidR="007E03E0" w:rsidRDefault="007E03E0" w:rsidP="00D53F9E">
      <w:pPr>
        <w:pStyle w:val="Style30"/>
        <w:widowControl/>
        <w:ind w:firstLine="567"/>
        <w:rPr>
          <w:rStyle w:val="FontStyle45"/>
          <w:rFonts w:ascii="Times New Roman" w:cs="Times New Roman"/>
          <w:color w:val="auto"/>
          <w:lang w:eastAsia="en-US"/>
        </w:rPr>
      </w:pPr>
    </w:p>
    <w:p w14:paraId="4763B506" w14:textId="11F4B1EE" w:rsidR="00175EA6" w:rsidRDefault="00175EA6" w:rsidP="00D53F9E">
      <w:pPr>
        <w:pStyle w:val="Style30"/>
        <w:widowControl/>
        <w:ind w:firstLine="567"/>
        <w:rPr>
          <w:rStyle w:val="FontStyle45"/>
          <w:rFonts w:ascii="Times New Roman" w:cs="Times New Roman"/>
          <w:color w:val="auto"/>
          <w:lang w:eastAsia="en-US"/>
        </w:rPr>
      </w:pPr>
    </w:p>
    <w:p w14:paraId="735AACF5" w14:textId="27DBE066" w:rsidR="00175EA6" w:rsidRDefault="00175EA6" w:rsidP="00D53F9E">
      <w:pPr>
        <w:pStyle w:val="Style30"/>
        <w:widowControl/>
        <w:ind w:firstLine="567"/>
        <w:rPr>
          <w:rStyle w:val="FontStyle45"/>
          <w:rFonts w:ascii="Times New Roman" w:cs="Times New Roman"/>
          <w:color w:val="auto"/>
          <w:lang w:eastAsia="en-US"/>
        </w:rPr>
      </w:pPr>
    </w:p>
    <w:p w14:paraId="393C7495" w14:textId="62DB63E0" w:rsidR="00175EA6" w:rsidRDefault="00175EA6" w:rsidP="00D53F9E">
      <w:pPr>
        <w:pStyle w:val="Style30"/>
        <w:widowControl/>
        <w:ind w:firstLine="567"/>
        <w:rPr>
          <w:rStyle w:val="FontStyle45"/>
          <w:rFonts w:ascii="Times New Roman" w:cs="Times New Roman"/>
          <w:color w:val="auto"/>
          <w:lang w:eastAsia="en-US"/>
        </w:rPr>
      </w:pPr>
    </w:p>
    <w:p w14:paraId="1593831C" w14:textId="72AD01D9" w:rsidR="00175EA6" w:rsidRDefault="00175EA6" w:rsidP="00D53F9E">
      <w:pPr>
        <w:pStyle w:val="Style30"/>
        <w:widowControl/>
        <w:ind w:firstLine="567"/>
        <w:rPr>
          <w:rStyle w:val="FontStyle45"/>
          <w:rFonts w:ascii="Times New Roman" w:cs="Times New Roman"/>
          <w:color w:val="auto"/>
          <w:lang w:eastAsia="en-US"/>
        </w:rPr>
      </w:pPr>
    </w:p>
    <w:p w14:paraId="722CD37F" w14:textId="1E744710" w:rsidR="00175EA6" w:rsidRDefault="00175EA6" w:rsidP="00D53F9E">
      <w:pPr>
        <w:pStyle w:val="Style30"/>
        <w:widowControl/>
        <w:ind w:firstLine="567"/>
        <w:rPr>
          <w:rStyle w:val="FontStyle45"/>
          <w:rFonts w:ascii="Times New Roman" w:cs="Times New Roman"/>
          <w:color w:val="auto"/>
          <w:lang w:eastAsia="en-US"/>
        </w:rPr>
      </w:pPr>
    </w:p>
    <w:p w14:paraId="6DD6E795" w14:textId="4971858B" w:rsidR="00175EA6" w:rsidRDefault="00175EA6" w:rsidP="00D53F9E">
      <w:pPr>
        <w:pStyle w:val="Style30"/>
        <w:widowControl/>
        <w:ind w:firstLine="567"/>
        <w:rPr>
          <w:rStyle w:val="FontStyle45"/>
          <w:rFonts w:ascii="Times New Roman" w:cs="Times New Roman"/>
          <w:color w:val="auto"/>
          <w:lang w:eastAsia="en-US"/>
        </w:rPr>
      </w:pPr>
    </w:p>
    <w:p w14:paraId="231CFCCA" w14:textId="6F969CCD" w:rsidR="00175EA6" w:rsidRDefault="00175EA6" w:rsidP="00D53F9E">
      <w:pPr>
        <w:pStyle w:val="Style30"/>
        <w:widowControl/>
        <w:ind w:firstLine="567"/>
        <w:rPr>
          <w:rStyle w:val="FontStyle45"/>
          <w:rFonts w:ascii="Times New Roman" w:cs="Times New Roman"/>
          <w:color w:val="auto"/>
          <w:lang w:eastAsia="en-US"/>
        </w:rPr>
      </w:pPr>
    </w:p>
    <w:p w14:paraId="000A5266" w14:textId="4EBB6F55" w:rsidR="00175EA6" w:rsidRDefault="00175EA6" w:rsidP="00D53F9E">
      <w:pPr>
        <w:pStyle w:val="Style30"/>
        <w:widowControl/>
        <w:ind w:firstLine="567"/>
        <w:rPr>
          <w:rStyle w:val="FontStyle45"/>
          <w:rFonts w:ascii="Times New Roman" w:cs="Times New Roman"/>
          <w:color w:val="auto"/>
          <w:lang w:eastAsia="en-US"/>
        </w:rPr>
      </w:pPr>
    </w:p>
    <w:p w14:paraId="07AAF928" w14:textId="4F934B26" w:rsidR="00175EA6" w:rsidRDefault="00175EA6" w:rsidP="00D53F9E">
      <w:pPr>
        <w:pStyle w:val="Style30"/>
        <w:widowControl/>
        <w:ind w:firstLine="567"/>
        <w:rPr>
          <w:rStyle w:val="FontStyle45"/>
          <w:rFonts w:ascii="Times New Roman" w:cs="Times New Roman"/>
          <w:color w:val="auto"/>
          <w:lang w:eastAsia="en-US"/>
        </w:rPr>
      </w:pPr>
    </w:p>
    <w:p w14:paraId="60B6DAE7" w14:textId="233B7275" w:rsidR="00175EA6" w:rsidRDefault="00175EA6" w:rsidP="00D53F9E">
      <w:pPr>
        <w:pStyle w:val="Style30"/>
        <w:widowControl/>
        <w:ind w:firstLine="567"/>
        <w:rPr>
          <w:rStyle w:val="FontStyle45"/>
          <w:rFonts w:ascii="Times New Roman" w:cs="Times New Roman"/>
          <w:color w:val="auto"/>
          <w:lang w:eastAsia="en-US"/>
        </w:rPr>
      </w:pPr>
    </w:p>
    <w:p w14:paraId="3AA2C3E0" w14:textId="7AD03A0B" w:rsidR="00175EA6" w:rsidRDefault="00175EA6" w:rsidP="00D53F9E">
      <w:pPr>
        <w:pStyle w:val="Style30"/>
        <w:widowControl/>
        <w:ind w:firstLine="567"/>
        <w:rPr>
          <w:rStyle w:val="FontStyle45"/>
          <w:rFonts w:ascii="Times New Roman" w:cs="Times New Roman"/>
          <w:color w:val="auto"/>
          <w:lang w:eastAsia="en-US"/>
        </w:rPr>
      </w:pPr>
    </w:p>
    <w:p w14:paraId="214FAB63" w14:textId="08CA3F39" w:rsidR="00175EA6" w:rsidRDefault="00175EA6" w:rsidP="00D53F9E">
      <w:pPr>
        <w:pStyle w:val="Style30"/>
        <w:widowControl/>
        <w:ind w:firstLine="567"/>
        <w:rPr>
          <w:rStyle w:val="FontStyle45"/>
          <w:rFonts w:ascii="Times New Roman" w:cs="Times New Roman"/>
          <w:color w:val="auto"/>
          <w:lang w:eastAsia="en-US"/>
        </w:rPr>
      </w:pPr>
    </w:p>
    <w:p w14:paraId="51E81AD0" w14:textId="1C9EFA79" w:rsidR="00175EA6" w:rsidRDefault="00175EA6" w:rsidP="00D53F9E">
      <w:pPr>
        <w:pStyle w:val="Style30"/>
        <w:widowControl/>
        <w:ind w:firstLine="567"/>
        <w:rPr>
          <w:rStyle w:val="FontStyle45"/>
          <w:rFonts w:ascii="Times New Roman" w:cs="Times New Roman"/>
          <w:color w:val="auto"/>
          <w:lang w:eastAsia="en-US"/>
        </w:rPr>
      </w:pPr>
    </w:p>
    <w:p w14:paraId="19FBA8B6" w14:textId="058ACC0D" w:rsidR="00175EA6" w:rsidRDefault="00175EA6" w:rsidP="00D53F9E">
      <w:pPr>
        <w:pStyle w:val="Style30"/>
        <w:widowControl/>
        <w:ind w:firstLine="567"/>
        <w:rPr>
          <w:rStyle w:val="FontStyle45"/>
          <w:rFonts w:ascii="Times New Roman" w:cs="Times New Roman"/>
          <w:color w:val="auto"/>
          <w:lang w:eastAsia="en-US"/>
        </w:rPr>
      </w:pPr>
    </w:p>
    <w:p w14:paraId="38C2BE9A" w14:textId="4EC4A6C9" w:rsidR="00175EA6" w:rsidRDefault="00175EA6" w:rsidP="00D53F9E">
      <w:pPr>
        <w:pStyle w:val="Style30"/>
        <w:widowControl/>
        <w:ind w:firstLine="567"/>
        <w:rPr>
          <w:rStyle w:val="FontStyle45"/>
          <w:rFonts w:ascii="Times New Roman" w:cs="Times New Roman"/>
          <w:color w:val="auto"/>
          <w:lang w:eastAsia="en-US"/>
        </w:rPr>
      </w:pPr>
    </w:p>
    <w:p w14:paraId="693F47AE" w14:textId="66E6FEA5" w:rsidR="00175EA6" w:rsidRDefault="00175EA6" w:rsidP="00D53F9E">
      <w:pPr>
        <w:pStyle w:val="Style30"/>
        <w:widowControl/>
        <w:ind w:firstLine="567"/>
        <w:rPr>
          <w:rStyle w:val="FontStyle45"/>
          <w:rFonts w:ascii="Times New Roman" w:cs="Times New Roman"/>
          <w:color w:val="auto"/>
          <w:lang w:eastAsia="en-US"/>
        </w:rPr>
      </w:pPr>
    </w:p>
    <w:p w14:paraId="46C3F56E" w14:textId="5DF1E3A3" w:rsidR="00175EA6" w:rsidRDefault="00175EA6" w:rsidP="00D53F9E">
      <w:pPr>
        <w:pStyle w:val="Style30"/>
        <w:widowControl/>
        <w:ind w:firstLine="567"/>
        <w:rPr>
          <w:rStyle w:val="FontStyle45"/>
          <w:rFonts w:ascii="Times New Roman" w:cs="Times New Roman"/>
          <w:color w:val="auto"/>
          <w:lang w:eastAsia="en-US"/>
        </w:rPr>
      </w:pPr>
    </w:p>
    <w:p w14:paraId="23B6C5C6" w14:textId="3F998BFE" w:rsidR="00175EA6" w:rsidRDefault="00175EA6" w:rsidP="00D53F9E">
      <w:pPr>
        <w:pStyle w:val="Style30"/>
        <w:widowControl/>
        <w:ind w:firstLine="567"/>
        <w:rPr>
          <w:rStyle w:val="FontStyle45"/>
          <w:rFonts w:ascii="Times New Roman" w:cs="Times New Roman"/>
          <w:color w:val="auto"/>
          <w:lang w:eastAsia="en-US"/>
        </w:rPr>
      </w:pPr>
    </w:p>
    <w:p w14:paraId="009C5FAD" w14:textId="6529250C" w:rsidR="00175EA6" w:rsidRDefault="00175EA6" w:rsidP="00D53F9E">
      <w:pPr>
        <w:pStyle w:val="Style30"/>
        <w:widowControl/>
        <w:ind w:firstLine="567"/>
        <w:rPr>
          <w:rStyle w:val="FontStyle45"/>
          <w:rFonts w:ascii="Times New Roman" w:cs="Times New Roman"/>
          <w:color w:val="auto"/>
          <w:lang w:eastAsia="en-US"/>
        </w:rPr>
      </w:pPr>
    </w:p>
    <w:p w14:paraId="767F2655" w14:textId="381EC8C1" w:rsidR="00175EA6" w:rsidRDefault="00175EA6" w:rsidP="00D53F9E">
      <w:pPr>
        <w:pStyle w:val="Style30"/>
        <w:widowControl/>
        <w:ind w:firstLine="567"/>
        <w:rPr>
          <w:rStyle w:val="FontStyle45"/>
          <w:rFonts w:ascii="Times New Roman" w:cs="Times New Roman"/>
          <w:color w:val="auto"/>
          <w:lang w:eastAsia="en-US"/>
        </w:rPr>
      </w:pPr>
    </w:p>
    <w:p w14:paraId="1008718D" w14:textId="5564E130" w:rsidR="00175EA6" w:rsidRDefault="00175EA6" w:rsidP="00D53F9E">
      <w:pPr>
        <w:pStyle w:val="Style30"/>
        <w:widowControl/>
        <w:ind w:firstLine="567"/>
        <w:rPr>
          <w:rStyle w:val="FontStyle45"/>
          <w:rFonts w:ascii="Times New Roman" w:cs="Times New Roman"/>
          <w:color w:val="auto"/>
          <w:lang w:eastAsia="en-US"/>
        </w:rPr>
      </w:pPr>
    </w:p>
    <w:p w14:paraId="1A1FC0C9" w14:textId="1FE23158" w:rsidR="00175EA6" w:rsidRDefault="00175EA6" w:rsidP="00D53F9E">
      <w:pPr>
        <w:pStyle w:val="Style30"/>
        <w:widowControl/>
        <w:ind w:firstLine="567"/>
        <w:rPr>
          <w:rStyle w:val="FontStyle45"/>
          <w:rFonts w:ascii="Times New Roman" w:cs="Times New Roman"/>
          <w:color w:val="auto"/>
          <w:lang w:eastAsia="en-US"/>
        </w:rPr>
      </w:pPr>
    </w:p>
    <w:p w14:paraId="438BCDAB" w14:textId="77777777" w:rsidR="00175EA6" w:rsidRDefault="00175EA6" w:rsidP="00D53F9E">
      <w:pPr>
        <w:pStyle w:val="Style30"/>
        <w:widowControl/>
        <w:ind w:firstLine="567"/>
        <w:rPr>
          <w:rStyle w:val="FontStyle45"/>
          <w:rFonts w:ascii="Times New Roman" w:cs="Times New Roman"/>
          <w:b w:val="0"/>
          <w:color w:val="auto"/>
          <w:lang w:eastAsia="en-US"/>
        </w:rPr>
      </w:pPr>
    </w:p>
    <w:p w14:paraId="210591F6" w14:textId="77777777" w:rsidR="00D601F7" w:rsidRPr="00D601F7" w:rsidRDefault="00D601F7" w:rsidP="00D601F7">
      <w:pPr>
        <w:pStyle w:val="Style30"/>
        <w:widowControl/>
        <w:ind w:firstLine="0"/>
        <w:jc w:val="center"/>
        <w:rPr>
          <w:rStyle w:val="FontStyle45"/>
          <w:rFonts w:ascii="Times New Roman" w:cs="Times New Roman"/>
          <w:color w:val="auto"/>
          <w:lang w:eastAsia="en-US"/>
        </w:rPr>
      </w:pPr>
      <w:r w:rsidRPr="00D601F7">
        <w:rPr>
          <w:rStyle w:val="FontStyle45"/>
          <w:rFonts w:ascii="Times New Roman" w:cs="Times New Roman"/>
          <w:color w:val="auto"/>
          <w:lang w:eastAsia="en-US"/>
        </w:rPr>
        <w:lastRenderedPageBreak/>
        <w:t>Приложение D</w:t>
      </w:r>
    </w:p>
    <w:p w14:paraId="6DBD49C1" w14:textId="509228E6" w:rsidR="00D601F7" w:rsidRPr="00D601F7" w:rsidRDefault="00D601F7" w:rsidP="00D601F7">
      <w:pPr>
        <w:pStyle w:val="Style30"/>
        <w:widowControl/>
        <w:ind w:firstLine="0"/>
        <w:jc w:val="center"/>
        <w:rPr>
          <w:rStyle w:val="FontStyle45"/>
          <w:rFonts w:ascii="Times New Roman" w:cs="Times New Roman"/>
          <w:b w:val="0"/>
          <w:i/>
          <w:color w:val="auto"/>
          <w:lang w:eastAsia="en-US"/>
        </w:rPr>
      </w:pPr>
      <w:r w:rsidRPr="00D601F7">
        <w:rPr>
          <w:rStyle w:val="FontStyle45"/>
          <w:rFonts w:ascii="Times New Roman" w:cs="Times New Roman"/>
          <w:b w:val="0"/>
          <w:i/>
          <w:color w:val="auto"/>
          <w:lang w:eastAsia="en-US"/>
        </w:rPr>
        <w:t>(</w:t>
      </w:r>
      <w:r w:rsidR="00175EA6">
        <w:rPr>
          <w:rStyle w:val="FontStyle45"/>
          <w:rFonts w:ascii="Times New Roman" w:cs="Times New Roman"/>
          <w:b w:val="0"/>
          <w:i/>
          <w:color w:val="auto"/>
          <w:lang w:eastAsia="en-US"/>
        </w:rPr>
        <w:t>информационное</w:t>
      </w:r>
      <w:r w:rsidRPr="00D601F7">
        <w:rPr>
          <w:rStyle w:val="FontStyle45"/>
          <w:rFonts w:ascii="Times New Roman" w:cs="Times New Roman"/>
          <w:b w:val="0"/>
          <w:i/>
          <w:color w:val="auto"/>
          <w:lang w:eastAsia="en-US"/>
        </w:rPr>
        <w:t>)</w:t>
      </w:r>
    </w:p>
    <w:p w14:paraId="11C36495" w14:textId="77777777" w:rsidR="00D601F7" w:rsidRDefault="00D601F7" w:rsidP="00175EA6">
      <w:pPr>
        <w:pStyle w:val="Style30"/>
        <w:widowControl/>
        <w:ind w:firstLine="567"/>
        <w:jc w:val="center"/>
        <w:rPr>
          <w:rStyle w:val="FontStyle45"/>
          <w:rFonts w:ascii="Times New Roman" w:cs="Times New Roman"/>
          <w:color w:val="auto"/>
          <w:lang w:eastAsia="en-US"/>
        </w:rPr>
      </w:pPr>
    </w:p>
    <w:p w14:paraId="205C07D6" w14:textId="77777777" w:rsidR="00175EA6" w:rsidRPr="00175EA6" w:rsidRDefault="00175EA6" w:rsidP="00175EA6">
      <w:pPr>
        <w:pStyle w:val="Style30"/>
        <w:widowControl/>
        <w:ind w:firstLine="0"/>
        <w:jc w:val="center"/>
        <w:rPr>
          <w:rStyle w:val="FontStyle45"/>
          <w:rFonts w:ascii="Times New Roman" w:cs="Times New Roman"/>
          <w:color w:val="auto"/>
          <w:lang w:eastAsia="en-US"/>
        </w:rPr>
      </w:pPr>
      <w:r w:rsidRPr="00175EA6">
        <w:rPr>
          <w:rStyle w:val="FontStyle45"/>
          <w:rFonts w:ascii="Times New Roman" w:cs="Times New Roman"/>
          <w:color w:val="auto"/>
          <w:lang w:eastAsia="en-US"/>
        </w:rPr>
        <w:t>Экологические и потребительские требования</w:t>
      </w:r>
    </w:p>
    <w:p w14:paraId="104BD8B2" w14:textId="77777777" w:rsidR="00175EA6" w:rsidRDefault="00175EA6" w:rsidP="00175EA6">
      <w:pPr>
        <w:pStyle w:val="Style30"/>
        <w:widowControl/>
        <w:ind w:firstLine="567"/>
        <w:rPr>
          <w:rStyle w:val="FontStyle45"/>
          <w:rFonts w:ascii="Times New Roman" w:cs="Times New Roman"/>
          <w:b w:val="0"/>
          <w:color w:val="auto"/>
          <w:lang w:eastAsia="en-US"/>
        </w:rPr>
      </w:pPr>
    </w:p>
    <w:p w14:paraId="05A5559E" w14:textId="5414402A" w:rsidR="00175EA6" w:rsidRPr="00175EA6" w:rsidRDefault="00175EA6" w:rsidP="00175EA6">
      <w:pPr>
        <w:pStyle w:val="Style30"/>
        <w:widowControl/>
        <w:ind w:firstLine="567"/>
        <w:rPr>
          <w:rStyle w:val="FontStyle45"/>
          <w:rFonts w:ascii="Times New Roman" w:cs="Times New Roman"/>
          <w:color w:val="auto"/>
          <w:lang w:eastAsia="en-US"/>
        </w:rPr>
      </w:pPr>
      <w:r w:rsidRPr="00175EA6">
        <w:rPr>
          <w:rStyle w:val="FontStyle45"/>
          <w:rFonts w:ascii="Times New Roman" w:cs="Times New Roman"/>
          <w:color w:val="auto"/>
          <w:lang w:eastAsia="en-US"/>
        </w:rPr>
        <w:t>D.1 Оценка опасных веществ во вспомогательных технических средствах для лиц с ограниченными возможностями. Общие аспекты</w:t>
      </w:r>
    </w:p>
    <w:p w14:paraId="0CB3E9E5" w14:textId="77777777" w:rsidR="00175EA6" w:rsidRDefault="00175EA6" w:rsidP="00175EA6">
      <w:pPr>
        <w:pStyle w:val="Style30"/>
        <w:widowControl/>
        <w:ind w:firstLine="567"/>
        <w:rPr>
          <w:rStyle w:val="FontStyle45"/>
          <w:rFonts w:ascii="Times New Roman" w:cs="Times New Roman"/>
          <w:b w:val="0"/>
          <w:color w:val="auto"/>
          <w:lang w:eastAsia="en-US"/>
        </w:rPr>
      </w:pPr>
    </w:p>
    <w:p w14:paraId="32D23CB5" w14:textId="406F664A"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В настоящем приложении содержатся некоторые общие рекомендации по минимизации содержания опасных химических веществ во вспомогательных технических средствах для лиц с ограниченными возможностями. Оно дополняет юридические обязательства путем предоставления некоторых практических рекомендаций, учитывающих, но выходящих за рамки минимальных юридических требований.  </w:t>
      </w:r>
    </w:p>
    <w:p w14:paraId="466FA8F8" w14:textId="482845A3" w:rsidR="00175EA6" w:rsidRPr="00175EA6" w:rsidRDefault="00175EA6" w:rsidP="00175EA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Приложение D.</w:t>
      </w:r>
      <w:r w:rsidRPr="00175EA6">
        <w:rPr>
          <w:rStyle w:val="FontStyle45"/>
          <w:rFonts w:ascii="Times New Roman" w:cs="Times New Roman"/>
          <w:b w:val="0"/>
          <w:color w:val="auto"/>
          <w:lang w:eastAsia="en-US"/>
        </w:rPr>
        <w:t xml:space="preserve">2 сосредоточено на классах химических веществ, представляющих очень большую озабоченность с точки зрения здоровья человека или окружающей среды (канцерогенные, мутагенные и токсические для репродуктивности; стойкие, биоаккумулятивные и токсичные; очень стойкие и очень биоаккумулятивные; а также вещества, вызывающие эквивалентную озабоченность), которые могут содержаться во всех материалах и продуктах. </w:t>
      </w:r>
    </w:p>
    <w:p w14:paraId="44B21B4B"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Приложения D.3 - D.6 содержат рекомендации в отношении текстильных изделий, пластмасс, металлов и древесины.</w:t>
      </w:r>
    </w:p>
    <w:p w14:paraId="5404AFD1" w14:textId="77777777" w:rsidR="00175EA6" w:rsidRDefault="00175EA6" w:rsidP="00175EA6">
      <w:pPr>
        <w:pStyle w:val="Style30"/>
        <w:widowControl/>
        <w:ind w:firstLine="567"/>
        <w:rPr>
          <w:rStyle w:val="FontStyle45"/>
          <w:rFonts w:ascii="Times New Roman" w:cs="Times New Roman"/>
          <w:b w:val="0"/>
          <w:color w:val="auto"/>
          <w:lang w:eastAsia="en-US"/>
        </w:rPr>
      </w:pPr>
    </w:p>
    <w:p w14:paraId="7FCDE6FB" w14:textId="246810E3" w:rsidR="00175EA6" w:rsidRPr="00175EA6" w:rsidRDefault="00175EA6" w:rsidP="00175EA6">
      <w:pPr>
        <w:pStyle w:val="Style30"/>
        <w:widowControl/>
        <w:ind w:firstLine="567"/>
        <w:rPr>
          <w:rStyle w:val="FontStyle45"/>
          <w:rFonts w:ascii="Times New Roman" w:cs="Times New Roman"/>
          <w:color w:val="auto"/>
          <w:lang w:eastAsia="en-US"/>
        </w:rPr>
      </w:pPr>
      <w:r w:rsidRPr="00175EA6">
        <w:rPr>
          <w:rStyle w:val="FontStyle45"/>
          <w:rFonts w:ascii="Times New Roman" w:cs="Times New Roman"/>
          <w:color w:val="auto"/>
          <w:lang w:eastAsia="en-US"/>
        </w:rPr>
        <w:t>D.2 Опасные вещества во всех материалах или изделиях</w:t>
      </w:r>
    </w:p>
    <w:p w14:paraId="4F4E9D7E" w14:textId="77777777" w:rsidR="00175EA6" w:rsidRPr="00175EA6" w:rsidRDefault="00175EA6" w:rsidP="00175EA6">
      <w:pPr>
        <w:pStyle w:val="Style30"/>
        <w:widowControl/>
        <w:ind w:firstLine="567"/>
        <w:rPr>
          <w:rStyle w:val="FontStyle45"/>
          <w:rFonts w:ascii="Times New Roman" w:cs="Times New Roman"/>
          <w:color w:val="auto"/>
          <w:lang w:eastAsia="en-US"/>
        </w:rPr>
      </w:pPr>
    </w:p>
    <w:p w14:paraId="19232A1D" w14:textId="730623EF" w:rsidR="00175EA6" w:rsidRPr="00175EA6" w:rsidRDefault="00175EA6" w:rsidP="00175EA6">
      <w:pPr>
        <w:pStyle w:val="Style30"/>
        <w:widowControl/>
        <w:ind w:firstLine="567"/>
        <w:rPr>
          <w:rStyle w:val="FontStyle45"/>
          <w:rFonts w:ascii="Times New Roman" w:cs="Times New Roman"/>
          <w:color w:val="auto"/>
          <w:lang w:eastAsia="en-US"/>
        </w:rPr>
      </w:pPr>
      <w:r w:rsidRPr="00175EA6">
        <w:rPr>
          <w:rStyle w:val="FontStyle45"/>
          <w:rFonts w:ascii="Times New Roman" w:cs="Times New Roman"/>
          <w:color w:val="auto"/>
          <w:lang w:eastAsia="en-US"/>
        </w:rPr>
        <w:t>D.2.1 Вещества, вызывающие очень большую озабоченность (SVHC): европейский подход к химическим веществам</w:t>
      </w:r>
    </w:p>
    <w:p w14:paraId="4D9D743F"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p>
    <w:p w14:paraId="751368FB"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D.2.1.1</w:t>
      </w:r>
      <w:r w:rsidRPr="00175EA6">
        <w:rPr>
          <w:rStyle w:val="FontStyle45"/>
          <w:rFonts w:ascii="Times New Roman" w:cs="Times New Roman"/>
          <w:b w:val="0"/>
          <w:color w:val="auto"/>
          <w:lang w:eastAsia="en-US"/>
        </w:rPr>
        <w:tab/>
        <w:t>Общие положения</w:t>
      </w:r>
    </w:p>
    <w:p w14:paraId="04AF6C35"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В 2006 году была принята новая нормативная база ЕС, касающаяся регистрации, оценки, разрешения и ограничения химических веществ (REACH, 1907/2006). REACH требует разрешения на использование веществ, вызывающих “очень высокую озабоченность" (другие вещества просто требуют регистрации). Это химические вещества CMR (канцерогенные, мутагенные и токсичные для репродуктивности), PBTs/vPvBs (стойкие, биоаккумулятивные и токсичные/очень стойкие и очень биоаккумулятивные вещества) и вещества, идентифицированные как вызывающие серьезные и необратимые последствия для человека или окружающей среды, эквивалентные последствиям, упомянутым в каждом конкретном случае. Все эти вещества будут идентифицированы в сотрудничестве со странами-участниками. Они включены в так называемый “список кандидатов”, который публикуется и периодически обновляется Европейским агентством по химическим веществам (ECHA). Наконец, вещества, требующие разрешения, будут рассмотрены в Приложении XIV. </w:t>
      </w:r>
    </w:p>
    <w:p w14:paraId="58D6ED04"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D.2.1.2</w:t>
      </w:r>
      <w:r w:rsidRPr="00175EA6">
        <w:rPr>
          <w:rStyle w:val="FontStyle45"/>
          <w:rFonts w:ascii="Times New Roman" w:cs="Times New Roman"/>
          <w:b w:val="0"/>
          <w:color w:val="auto"/>
          <w:lang w:eastAsia="en-US"/>
        </w:rPr>
        <w:tab/>
        <w:t>Химические вещества CMR</w:t>
      </w:r>
    </w:p>
    <w:p w14:paraId="484FA265"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Химические вещества CMR могут принадлежать к одной из трех различных категорий. Для канцерогенных веществ это описывается следующим образом:</w:t>
      </w:r>
    </w:p>
    <w:p w14:paraId="3215E4C5"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a)</w:t>
      </w:r>
      <w:r w:rsidRPr="00175EA6">
        <w:rPr>
          <w:rStyle w:val="FontStyle45"/>
          <w:rFonts w:ascii="Times New Roman" w:cs="Times New Roman"/>
          <w:b w:val="0"/>
          <w:color w:val="auto"/>
          <w:lang w:eastAsia="en-US"/>
        </w:rPr>
        <w:tab/>
        <w:t>Категория 1: вещества, известные как канцерогенные для человека. Существует достаточно доказательств, чтобы установить причинно-следственную связь между воздействием вещества на человека и развитием рака.</w:t>
      </w:r>
    </w:p>
    <w:p w14:paraId="0CF61882"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b)</w:t>
      </w:r>
      <w:r w:rsidRPr="00175EA6">
        <w:rPr>
          <w:rStyle w:val="FontStyle45"/>
          <w:rFonts w:ascii="Times New Roman" w:cs="Times New Roman"/>
          <w:b w:val="0"/>
          <w:color w:val="auto"/>
          <w:lang w:eastAsia="en-US"/>
        </w:rPr>
        <w:tab/>
        <w:t xml:space="preserve">Категория 2: вещества, которые следует рассматривать как канцерогенные для человека. Имеются достаточные доказательства, позволяющие сделать твердое </w:t>
      </w:r>
      <w:r w:rsidRPr="00175EA6">
        <w:rPr>
          <w:rStyle w:val="FontStyle45"/>
          <w:rFonts w:ascii="Times New Roman" w:cs="Times New Roman"/>
          <w:b w:val="0"/>
          <w:color w:val="auto"/>
          <w:lang w:eastAsia="en-US"/>
        </w:rPr>
        <w:lastRenderedPageBreak/>
        <w:t xml:space="preserve">предположение о том, что воздействие вещества на человека может привести к развитию рака, как правило, на основе: </w:t>
      </w:r>
    </w:p>
    <w:p w14:paraId="5816FCE1"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1)</w:t>
      </w:r>
      <w:r w:rsidRPr="00175EA6">
        <w:rPr>
          <w:rStyle w:val="FontStyle45"/>
          <w:rFonts w:ascii="Times New Roman" w:cs="Times New Roman"/>
          <w:b w:val="0"/>
          <w:color w:val="auto"/>
          <w:lang w:eastAsia="en-US"/>
        </w:rPr>
        <w:tab/>
        <w:t xml:space="preserve">соответствующих долгосрочных исследований на животных, </w:t>
      </w:r>
    </w:p>
    <w:p w14:paraId="04F032C9"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2)</w:t>
      </w:r>
      <w:r w:rsidRPr="00175EA6">
        <w:rPr>
          <w:rStyle w:val="FontStyle45"/>
          <w:rFonts w:ascii="Times New Roman" w:cs="Times New Roman"/>
          <w:b w:val="0"/>
          <w:color w:val="auto"/>
          <w:lang w:eastAsia="en-US"/>
        </w:rPr>
        <w:tab/>
        <w:t>другой необходимой информации.</w:t>
      </w:r>
    </w:p>
    <w:p w14:paraId="0DD903D7"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c)</w:t>
      </w:r>
      <w:r w:rsidRPr="00175EA6">
        <w:rPr>
          <w:rStyle w:val="FontStyle45"/>
          <w:rFonts w:ascii="Times New Roman" w:cs="Times New Roman"/>
          <w:b w:val="0"/>
          <w:color w:val="auto"/>
          <w:lang w:eastAsia="en-US"/>
        </w:rPr>
        <w:tab/>
        <w:t>Категория 3: вещества, вызывающие беспокойство у человека из-за возможного канцерогенного воздействия, но в отношении которых имеющаяся информация недостаточна для проведения удовлетворительной оценки. Имеются некоторые данные соответствующих исследований на животных, но этого недостаточно для отнесения вещества к категории 2.</w:t>
      </w:r>
    </w:p>
    <w:p w14:paraId="59751922"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Для мутагенных веществ и веществ, токсичных для репродуктивности, категории 1, 2 и 3 описываются аналогичным образом (Приложение VI Директивы 67/548/EEC).</w:t>
      </w:r>
    </w:p>
    <w:p w14:paraId="7C5218DF" w14:textId="66BE7F40"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Применимые фразы риска (R-фразы) для химических вещес</w:t>
      </w:r>
      <w:r>
        <w:rPr>
          <w:rStyle w:val="FontStyle45"/>
          <w:rFonts w:ascii="Times New Roman" w:cs="Times New Roman"/>
          <w:b w:val="0"/>
          <w:color w:val="auto"/>
          <w:lang w:eastAsia="en-US"/>
        </w:rPr>
        <w:t>тв CMR перечислены в таблице D.</w:t>
      </w:r>
      <w:r w:rsidRPr="00175EA6">
        <w:rPr>
          <w:rStyle w:val="FontStyle45"/>
          <w:rFonts w:ascii="Times New Roman" w:cs="Times New Roman"/>
          <w:b w:val="0"/>
          <w:color w:val="auto"/>
          <w:lang w:eastAsia="en-US"/>
        </w:rPr>
        <w:t>1.</w:t>
      </w:r>
    </w:p>
    <w:p w14:paraId="76A32B90" w14:textId="77777777" w:rsidR="00175EA6" w:rsidRDefault="00175EA6" w:rsidP="00175EA6">
      <w:pPr>
        <w:pStyle w:val="Style30"/>
        <w:widowControl/>
        <w:ind w:firstLine="567"/>
        <w:rPr>
          <w:rStyle w:val="FontStyle45"/>
          <w:rFonts w:ascii="Times New Roman" w:cs="Times New Roman"/>
          <w:b w:val="0"/>
          <w:color w:val="auto"/>
          <w:lang w:eastAsia="en-US"/>
        </w:rPr>
      </w:pPr>
    </w:p>
    <w:p w14:paraId="78A0E0ED" w14:textId="195F433D" w:rsidR="00D601F7" w:rsidRPr="00175EA6" w:rsidRDefault="00175EA6" w:rsidP="00175EA6">
      <w:pPr>
        <w:pStyle w:val="Style30"/>
        <w:widowControl/>
        <w:ind w:firstLine="0"/>
        <w:jc w:val="center"/>
        <w:rPr>
          <w:rStyle w:val="FontStyle45"/>
          <w:rFonts w:ascii="Times New Roman" w:cs="Times New Roman"/>
          <w:color w:val="auto"/>
          <w:lang w:eastAsia="en-US"/>
        </w:rPr>
      </w:pPr>
      <w:r w:rsidRPr="00175EA6">
        <w:rPr>
          <w:rStyle w:val="FontStyle45"/>
          <w:rFonts w:ascii="Times New Roman" w:cs="Times New Roman"/>
          <w:color w:val="auto"/>
          <w:lang w:eastAsia="en-US"/>
        </w:rPr>
        <w:t>Таблица D. 1- R-фразы, охватывающие химические вещества CMR (Приложение VI Директивы 67/548 / EEC)</w:t>
      </w:r>
    </w:p>
    <w:p w14:paraId="0C61D58E" w14:textId="340EF370" w:rsidR="00F94F05" w:rsidRDefault="00F94F05" w:rsidP="00F94F05">
      <w:pPr>
        <w:pStyle w:val="Style30"/>
        <w:widowControl/>
        <w:ind w:firstLine="567"/>
        <w:rPr>
          <w:rStyle w:val="FontStyle45"/>
          <w:rFonts w:ascii="Times New Roman" w:cs="Times New Roman"/>
          <w:b w:val="0"/>
          <w:color w:val="auto"/>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9"/>
        <w:gridCol w:w="5063"/>
      </w:tblGrid>
      <w:tr w:rsidR="00175EA6" w:rsidRPr="00175EA6" w14:paraId="56AAAF6E" w14:textId="77777777" w:rsidTr="00175EA6">
        <w:trPr>
          <w:cantSplit/>
          <w:trHeight w:val="2994"/>
        </w:trPr>
        <w:tc>
          <w:tcPr>
            <w:tcW w:w="4500" w:type="dxa"/>
            <w:tcBorders>
              <w:top w:val="single" w:sz="4" w:space="0" w:color="auto"/>
              <w:left w:val="single" w:sz="4" w:space="0" w:color="auto"/>
              <w:bottom w:val="single" w:sz="4" w:space="0" w:color="auto"/>
              <w:right w:val="single" w:sz="4" w:space="0" w:color="auto"/>
            </w:tcBorders>
          </w:tcPr>
          <w:p w14:paraId="535C59E6" w14:textId="77777777" w:rsidR="00175EA6" w:rsidRPr="00175EA6" w:rsidRDefault="00175EA6" w:rsidP="00175EA6">
            <w:pPr>
              <w:widowControl/>
              <w:tabs>
                <w:tab w:val="left" w:pos="5192"/>
              </w:tabs>
              <w:autoSpaceDE/>
              <w:autoSpaceDN/>
              <w:adjustRightInd/>
              <w:ind w:firstLine="0"/>
              <w:rPr>
                <w:rFonts w:eastAsia="MS Mincho"/>
                <w:bCs/>
                <w:szCs w:val="16"/>
                <w:lang w:eastAsia="ja-JP"/>
              </w:rPr>
            </w:pPr>
            <w:r w:rsidRPr="00175EA6">
              <w:rPr>
                <w:rFonts w:eastAsia="MS Mincho"/>
                <w:bCs/>
                <w:szCs w:val="16"/>
                <w:lang w:eastAsia="ja-JP"/>
              </w:rPr>
              <w:t>КАНЦЕРОГЕННОЕ ВЕЩЕСТВО</w:t>
            </w:r>
          </w:p>
          <w:p w14:paraId="18F1A26D"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R40 ограниченные доказательства канцерогенного воздействия (категория 3)</w:t>
            </w:r>
          </w:p>
          <w:p w14:paraId="08F0E939"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R45 может вызвать рак (категория 1 и 2)</w:t>
            </w:r>
          </w:p>
          <w:p w14:paraId="1D2FD6F9"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R49 может вызвать рак при вдыхании (категория 1 и 2)</w:t>
            </w:r>
          </w:p>
          <w:p w14:paraId="4F56C8D3" w14:textId="345148DC" w:rsidR="00175EA6" w:rsidRDefault="00175EA6" w:rsidP="00175EA6">
            <w:pPr>
              <w:widowControl/>
              <w:autoSpaceDE/>
              <w:autoSpaceDN/>
              <w:adjustRightInd/>
              <w:ind w:firstLine="0"/>
              <w:rPr>
                <w:rFonts w:eastAsia="MS Mincho"/>
                <w:szCs w:val="16"/>
                <w:lang w:eastAsia="ja-JP"/>
              </w:rPr>
            </w:pPr>
          </w:p>
          <w:p w14:paraId="2D65018E" w14:textId="77777777" w:rsidR="00175EA6" w:rsidRPr="00175EA6" w:rsidRDefault="00175EA6" w:rsidP="00175EA6">
            <w:pPr>
              <w:widowControl/>
              <w:autoSpaceDE/>
              <w:autoSpaceDN/>
              <w:adjustRightInd/>
              <w:ind w:firstLine="0"/>
              <w:rPr>
                <w:rFonts w:eastAsia="MS Mincho"/>
                <w:szCs w:val="16"/>
                <w:lang w:eastAsia="ja-JP"/>
              </w:rPr>
            </w:pPr>
          </w:p>
          <w:p w14:paraId="4F633399" w14:textId="77777777" w:rsidR="00175EA6" w:rsidRPr="00175EA6" w:rsidRDefault="00175EA6" w:rsidP="00175EA6">
            <w:pPr>
              <w:widowControl/>
              <w:autoSpaceDE/>
              <w:autoSpaceDN/>
              <w:adjustRightInd/>
              <w:ind w:firstLine="0"/>
              <w:rPr>
                <w:rFonts w:eastAsia="MS Mincho"/>
                <w:bCs/>
                <w:szCs w:val="16"/>
                <w:lang w:eastAsia="ja-JP"/>
              </w:rPr>
            </w:pPr>
            <w:r w:rsidRPr="00175EA6">
              <w:rPr>
                <w:rFonts w:eastAsia="MS Mincho"/>
                <w:bCs/>
                <w:szCs w:val="16"/>
                <w:lang w:eastAsia="ja-JP"/>
              </w:rPr>
              <w:t>МУТАГЕННЫЕ ВЕЩЕСТВА</w:t>
            </w:r>
          </w:p>
          <w:p w14:paraId="2BBF5278"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R46 может вызвать наследуемое генетическое повреждение (категория 1 и 2)</w:t>
            </w:r>
          </w:p>
          <w:p w14:paraId="65CB8FEC"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R68 возможный риск необратимых последствий (категория 3)</w:t>
            </w:r>
          </w:p>
        </w:tc>
        <w:tc>
          <w:tcPr>
            <w:tcW w:w="5200" w:type="dxa"/>
            <w:tcBorders>
              <w:top w:val="single" w:sz="4" w:space="0" w:color="auto"/>
              <w:left w:val="single" w:sz="4" w:space="0" w:color="auto"/>
              <w:bottom w:val="single" w:sz="4" w:space="0" w:color="auto"/>
              <w:right w:val="single" w:sz="4" w:space="0" w:color="auto"/>
            </w:tcBorders>
          </w:tcPr>
          <w:p w14:paraId="4D5D31C4" w14:textId="77777777" w:rsidR="00175EA6" w:rsidRPr="00175EA6" w:rsidRDefault="00175EA6" w:rsidP="00175EA6">
            <w:pPr>
              <w:widowControl/>
              <w:autoSpaceDE/>
              <w:autoSpaceDN/>
              <w:adjustRightInd/>
              <w:ind w:firstLine="0"/>
              <w:rPr>
                <w:rFonts w:eastAsia="MS Mincho"/>
                <w:bCs/>
                <w:szCs w:val="16"/>
                <w:lang w:eastAsia="ja-JP"/>
              </w:rPr>
            </w:pPr>
            <w:r w:rsidRPr="00175EA6">
              <w:rPr>
                <w:rFonts w:eastAsia="MS Mincho"/>
                <w:bCs/>
                <w:szCs w:val="16"/>
                <w:lang w:eastAsia="ja-JP"/>
              </w:rPr>
              <w:t>ВЕЩЕСТВА ТОКСИЧНЫЕ ДЛЯ РАЗМНОЖЕНИЯ</w:t>
            </w:r>
          </w:p>
          <w:p w14:paraId="0B4B0EAA"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R60 может ухудшать фертильность (категория 1 и 2)</w:t>
            </w:r>
          </w:p>
          <w:p w14:paraId="597E36CB"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R61 может причинить вред нерожденному ребенку (категория 1 и 2)</w:t>
            </w:r>
          </w:p>
          <w:p w14:paraId="5A08FBEF"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R62 возможный риск нарушения фертильности (категория 3)</w:t>
            </w:r>
          </w:p>
          <w:p w14:paraId="25B5F923"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R63 возможный риск причинения вреда нерожденному ребенку (категория 3)</w:t>
            </w:r>
          </w:p>
          <w:p w14:paraId="51236A1D" w14:textId="77777777" w:rsidR="00175EA6" w:rsidRPr="00175EA6" w:rsidRDefault="00175EA6" w:rsidP="00175EA6">
            <w:pPr>
              <w:widowControl/>
              <w:autoSpaceDE/>
              <w:autoSpaceDN/>
              <w:adjustRightInd/>
              <w:ind w:firstLine="0"/>
              <w:rPr>
                <w:rFonts w:eastAsia="MS Mincho"/>
                <w:szCs w:val="16"/>
                <w:lang w:eastAsia="ja-JP"/>
              </w:rPr>
            </w:pPr>
          </w:p>
        </w:tc>
      </w:tr>
    </w:tbl>
    <w:p w14:paraId="3C9DD299" w14:textId="5877806F" w:rsidR="00175EA6" w:rsidRDefault="00175EA6" w:rsidP="00F94F05">
      <w:pPr>
        <w:pStyle w:val="Style30"/>
        <w:widowControl/>
        <w:ind w:firstLine="567"/>
        <w:rPr>
          <w:rStyle w:val="FontStyle45"/>
          <w:rFonts w:ascii="Times New Roman" w:cs="Times New Roman"/>
          <w:b w:val="0"/>
          <w:color w:val="auto"/>
          <w:lang w:eastAsia="en-US"/>
        </w:rPr>
      </w:pPr>
    </w:p>
    <w:p w14:paraId="267CA89D" w14:textId="29091842"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В 2008 году Европейский Союз принял </w:t>
      </w:r>
      <w:r>
        <w:rPr>
          <w:rStyle w:val="FontStyle45"/>
          <w:rFonts w:ascii="Times New Roman" w:cs="Times New Roman"/>
          <w:b w:val="0"/>
          <w:color w:val="auto"/>
          <w:lang w:eastAsia="en-US"/>
        </w:rPr>
        <w:t>«</w:t>
      </w:r>
      <w:r w:rsidRPr="00175EA6">
        <w:rPr>
          <w:rStyle w:val="FontStyle45"/>
          <w:rFonts w:ascii="Times New Roman" w:cs="Times New Roman"/>
          <w:b w:val="0"/>
          <w:color w:val="auto"/>
          <w:lang w:eastAsia="en-US"/>
        </w:rPr>
        <w:t>Глобально согласованную систему классификации и маркировки химических веществ</w:t>
      </w:r>
      <w:r>
        <w:rPr>
          <w:rStyle w:val="FontStyle45"/>
          <w:rFonts w:ascii="Times New Roman" w:cs="Times New Roman"/>
          <w:b w:val="0"/>
          <w:color w:val="auto"/>
          <w:lang w:eastAsia="en-US"/>
        </w:rPr>
        <w:t>»</w:t>
      </w:r>
      <w:r w:rsidRPr="00175EA6">
        <w:rPr>
          <w:rStyle w:val="FontStyle45"/>
          <w:rFonts w:ascii="Times New Roman" w:cs="Times New Roman"/>
          <w:b w:val="0"/>
          <w:color w:val="auto"/>
          <w:lang w:eastAsia="en-US"/>
        </w:rPr>
        <w:t xml:space="preserve"> (GHS, 1272/2008). В предстоящие годы она постепенно заменит нынешнюю классификационную и маркировочную схему, упомянутую выше. </w:t>
      </w:r>
    </w:p>
    <w:p w14:paraId="175D4DE7"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Для химических веществ CMR категории 1, 2 и 3 будут заменены категориями 1А, 1В и 2, имеющими в целом то же значение. R-фразы будут заменены новыми H-фразами.</w:t>
      </w:r>
    </w:p>
    <w:p w14:paraId="7B870EBE" w14:textId="176293C0" w:rsid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Применимые фразы риска (R-фразы) для химических вещес</w:t>
      </w:r>
      <w:r>
        <w:rPr>
          <w:rStyle w:val="FontStyle45"/>
          <w:rFonts w:ascii="Times New Roman" w:cs="Times New Roman"/>
          <w:b w:val="0"/>
          <w:color w:val="auto"/>
          <w:lang w:eastAsia="en-US"/>
        </w:rPr>
        <w:t>тв CMR перечислены в таблице D.</w:t>
      </w:r>
      <w:r w:rsidRPr="00175EA6">
        <w:rPr>
          <w:rStyle w:val="FontStyle45"/>
          <w:rFonts w:ascii="Times New Roman" w:cs="Times New Roman"/>
          <w:b w:val="0"/>
          <w:color w:val="auto"/>
          <w:lang w:eastAsia="en-US"/>
        </w:rPr>
        <w:t>2.</w:t>
      </w:r>
    </w:p>
    <w:p w14:paraId="2187A6C8" w14:textId="4253C13C" w:rsidR="00175EA6" w:rsidRDefault="00175EA6" w:rsidP="00F94F05">
      <w:pPr>
        <w:pStyle w:val="Style30"/>
        <w:widowControl/>
        <w:ind w:firstLine="567"/>
        <w:rPr>
          <w:rStyle w:val="FontStyle45"/>
          <w:rFonts w:ascii="Times New Roman" w:cs="Times New Roman"/>
          <w:b w:val="0"/>
          <w:color w:val="auto"/>
          <w:lang w:eastAsia="en-US"/>
        </w:rPr>
      </w:pPr>
    </w:p>
    <w:p w14:paraId="2228FA2F" w14:textId="41E99FBF" w:rsidR="00175EA6" w:rsidRPr="00175EA6" w:rsidRDefault="00175EA6" w:rsidP="00175EA6">
      <w:pPr>
        <w:pStyle w:val="Style30"/>
        <w:widowControl/>
        <w:ind w:firstLine="0"/>
        <w:jc w:val="center"/>
        <w:rPr>
          <w:rStyle w:val="FontStyle45"/>
          <w:rFonts w:ascii="Times New Roman" w:cs="Times New Roman"/>
          <w:color w:val="auto"/>
          <w:lang w:eastAsia="en-US"/>
        </w:rPr>
      </w:pPr>
      <w:r w:rsidRPr="00175EA6">
        <w:rPr>
          <w:rStyle w:val="FontStyle45"/>
          <w:rFonts w:ascii="Times New Roman" w:cs="Times New Roman"/>
          <w:color w:val="auto"/>
          <w:lang w:eastAsia="en-US"/>
        </w:rPr>
        <w:t>Таблица D.2 - H-фразы, включающие химические вещества CMR (Приложение I к постановлению 1272/2008)</w:t>
      </w:r>
    </w:p>
    <w:p w14:paraId="35D2BB60" w14:textId="520BDD20" w:rsidR="00175EA6" w:rsidRDefault="00175EA6" w:rsidP="00F94F05">
      <w:pPr>
        <w:pStyle w:val="Style30"/>
        <w:widowControl/>
        <w:ind w:firstLine="567"/>
        <w:rPr>
          <w:rStyle w:val="FontStyle45"/>
          <w:rFonts w:ascii="Times New Roman" w:cs="Times New Roman"/>
          <w:b w:val="0"/>
          <w:color w:val="auto"/>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5065"/>
      </w:tblGrid>
      <w:tr w:rsidR="00175EA6" w:rsidRPr="00175EA6" w14:paraId="05CDDFDE" w14:textId="77777777" w:rsidTr="00175EA6">
        <w:trPr>
          <w:cantSplit/>
          <w:trHeight w:val="2382"/>
        </w:trPr>
        <w:tc>
          <w:tcPr>
            <w:tcW w:w="4397" w:type="dxa"/>
            <w:tcBorders>
              <w:top w:val="single" w:sz="4" w:space="0" w:color="auto"/>
              <w:left w:val="single" w:sz="4" w:space="0" w:color="auto"/>
              <w:bottom w:val="single" w:sz="4" w:space="0" w:color="auto"/>
              <w:right w:val="single" w:sz="4" w:space="0" w:color="auto"/>
            </w:tcBorders>
          </w:tcPr>
          <w:p w14:paraId="6287D507" w14:textId="77777777" w:rsidR="00175EA6" w:rsidRPr="00175EA6" w:rsidRDefault="00175EA6" w:rsidP="00175EA6">
            <w:pPr>
              <w:widowControl/>
              <w:tabs>
                <w:tab w:val="left" w:pos="5192"/>
              </w:tabs>
              <w:autoSpaceDE/>
              <w:autoSpaceDN/>
              <w:adjustRightInd/>
              <w:ind w:firstLine="0"/>
              <w:rPr>
                <w:rFonts w:eastAsia="MS Mincho"/>
                <w:bCs/>
                <w:szCs w:val="16"/>
                <w:lang w:eastAsia="ja-JP"/>
              </w:rPr>
            </w:pPr>
            <w:r w:rsidRPr="00175EA6">
              <w:rPr>
                <w:rFonts w:eastAsia="MS Mincho"/>
                <w:bCs/>
                <w:szCs w:val="16"/>
                <w:lang w:eastAsia="ja-JP"/>
              </w:rPr>
              <w:t>КАНЦЕРОГЕННОЕ ВЕЩЕСТВО</w:t>
            </w:r>
          </w:p>
          <w:p w14:paraId="100469ED"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H350 может вызвать рак (категория 1A и 1B)</w:t>
            </w:r>
          </w:p>
          <w:p w14:paraId="146070A8"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H351 предположительно вызывает рак (категория 2)</w:t>
            </w:r>
          </w:p>
          <w:p w14:paraId="52CEA26A" w14:textId="11C9A6FB" w:rsidR="00175EA6" w:rsidRDefault="00175EA6" w:rsidP="00175EA6">
            <w:pPr>
              <w:widowControl/>
              <w:autoSpaceDE/>
              <w:autoSpaceDN/>
              <w:adjustRightInd/>
              <w:ind w:firstLine="0"/>
              <w:rPr>
                <w:rFonts w:eastAsia="MS Mincho"/>
                <w:szCs w:val="16"/>
                <w:lang w:eastAsia="ja-JP"/>
              </w:rPr>
            </w:pPr>
          </w:p>
          <w:p w14:paraId="5C399DFD" w14:textId="77777777" w:rsidR="00175EA6" w:rsidRPr="00175EA6" w:rsidRDefault="00175EA6" w:rsidP="00175EA6">
            <w:pPr>
              <w:widowControl/>
              <w:autoSpaceDE/>
              <w:autoSpaceDN/>
              <w:adjustRightInd/>
              <w:ind w:firstLine="0"/>
              <w:rPr>
                <w:rFonts w:eastAsia="MS Mincho"/>
                <w:bCs/>
                <w:szCs w:val="16"/>
                <w:lang w:eastAsia="ja-JP"/>
              </w:rPr>
            </w:pPr>
            <w:r w:rsidRPr="00175EA6">
              <w:rPr>
                <w:rFonts w:eastAsia="MS Mincho"/>
                <w:bCs/>
                <w:szCs w:val="16"/>
                <w:lang w:eastAsia="ja-JP"/>
              </w:rPr>
              <w:t>МУТАГЕННЫЕ ВЕЩЕСТВА</w:t>
            </w:r>
          </w:p>
          <w:p w14:paraId="296ED8D0"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H340 может вызывать генетические дефекты (категории 1A и 1B)</w:t>
            </w:r>
          </w:p>
          <w:p w14:paraId="1C807E9A" w14:textId="77777777" w:rsidR="00175EA6" w:rsidRPr="00175EA6" w:rsidRDefault="00175EA6" w:rsidP="00175EA6">
            <w:pPr>
              <w:widowControl/>
              <w:autoSpaceDE/>
              <w:autoSpaceDN/>
              <w:adjustRightInd/>
              <w:ind w:firstLine="0"/>
              <w:rPr>
                <w:rFonts w:eastAsia="MS Mincho"/>
                <w:szCs w:val="16"/>
                <w:lang w:eastAsia="ja-JP"/>
              </w:rPr>
            </w:pPr>
            <w:r w:rsidRPr="00175EA6">
              <w:rPr>
                <w:rFonts w:eastAsia="MS Mincho"/>
                <w:szCs w:val="16"/>
                <w:lang w:eastAsia="ja-JP"/>
              </w:rPr>
              <w:t>H341 предположительно вызывает генетические дефекты (категория 2)</w:t>
            </w:r>
          </w:p>
        </w:tc>
        <w:tc>
          <w:tcPr>
            <w:tcW w:w="5065" w:type="dxa"/>
            <w:tcBorders>
              <w:top w:val="single" w:sz="4" w:space="0" w:color="auto"/>
              <w:left w:val="single" w:sz="4" w:space="0" w:color="auto"/>
              <w:bottom w:val="single" w:sz="4" w:space="0" w:color="auto"/>
              <w:right w:val="single" w:sz="4" w:space="0" w:color="auto"/>
            </w:tcBorders>
            <w:hideMark/>
          </w:tcPr>
          <w:p w14:paraId="0885A806" w14:textId="77777777" w:rsidR="00175EA6" w:rsidRPr="00175EA6" w:rsidRDefault="00175EA6" w:rsidP="00175EA6">
            <w:pPr>
              <w:widowControl/>
              <w:autoSpaceDE/>
              <w:autoSpaceDN/>
              <w:adjustRightInd/>
              <w:ind w:firstLine="0"/>
              <w:jc w:val="left"/>
              <w:rPr>
                <w:rFonts w:eastAsia="MS Mincho"/>
                <w:bCs/>
                <w:szCs w:val="16"/>
                <w:lang w:eastAsia="ja-JP"/>
              </w:rPr>
            </w:pPr>
            <w:r w:rsidRPr="00175EA6">
              <w:rPr>
                <w:rFonts w:eastAsia="MS Mincho"/>
                <w:bCs/>
                <w:szCs w:val="16"/>
                <w:lang w:eastAsia="ja-JP"/>
              </w:rPr>
              <w:t>ВЕЩЕСТВА ТОКСИЧНЫЕ ДЛЯ РАЗМНОЖЕНИЯ</w:t>
            </w:r>
          </w:p>
          <w:p w14:paraId="0A8BAC00" w14:textId="77777777" w:rsidR="00175EA6" w:rsidRPr="00175EA6" w:rsidRDefault="00175EA6" w:rsidP="00175EA6">
            <w:pPr>
              <w:widowControl/>
              <w:autoSpaceDE/>
              <w:autoSpaceDN/>
              <w:adjustRightInd/>
              <w:ind w:firstLine="0"/>
              <w:jc w:val="left"/>
              <w:rPr>
                <w:rFonts w:eastAsia="MS Mincho"/>
                <w:szCs w:val="16"/>
                <w:lang w:eastAsia="ja-JP"/>
              </w:rPr>
            </w:pPr>
            <w:r w:rsidRPr="00175EA6">
              <w:rPr>
                <w:rFonts w:eastAsia="MS Mincho"/>
                <w:szCs w:val="16"/>
                <w:lang w:eastAsia="ja-JP"/>
              </w:rPr>
              <w:t>H360 может нанести вред фертильности или нерожденному ребенку (категория 1A и 1B)</w:t>
            </w:r>
          </w:p>
          <w:p w14:paraId="2B5229DC" w14:textId="77777777" w:rsidR="00175EA6" w:rsidRPr="00175EA6" w:rsidRDefault="00175EA6" w:rsidP="00175EA6">
            <w:pPr>
              <w:widowControl/>
              <w:autoSpaceDE/>
              <w:autoSpaceDN/>
              <w:adjustRightInd/>
              <w:ind w:firstLine="0"/>
              <w:jc w:val="left"/>
              <w:rPr>
                <w:rFonts w:eastAsia="MS Mincho"/>
                <w:szCs w:val="16"/>
                <w:lang w:eastAsia="ja-JP"/>
              </w:rPr>
            </w:pPr>
            <w:r w:rsidRPr="00175EA6">
              <w:rPr>
                <w:rFonts w:eastAsia="MS Mincho"/>
                <w:szCs w:val="16"/>
                <w:lang w:eastAsia="ja-JP"/>
              </w:rPr>
              <w:t>H361 предположительно может нанести ущерб фертильности или нерожденному ребенку (категория 2)</w:t>
            </w:r>
          </w:p>
          <w:p w14:paraId="0A1C96B2" w14:textId="77777777" w:rsidR="00175EA6" w:rsidRPr="00175EA6" w:rsidRDefault="00175EA6" w:rsidP="00175EA6">
            <w:pPr>
              <w:widowControl/>
              <w:autoSpaceDE/>
              <w:autoSpaceDN/>
              <w:adjustRightInd/>
              <w:ind w:firstLine="0"/>
              <w:jc w:val="left"/>
              <w:rPr>
                <w:rFonts w:eastAsia="MS Mincho"/>
                <w:szCs w:val="16"/>
                <w:lang w:eastAsia="ja-JP"/>
              </w:rPr>
            </w:pPr>
            <w:r w:rsidRPr="00175EA6">
              <w:rPr>
                <w:rFonts w:eastAsia="MS Mincho"/>
                <w:szCs w:val="16"/>
                <w:lang w:eastAsia="ja-JP"/>
              </w:rPr>
              <w:t>H362 может причинить вред детям, находящимся на грудном вскармливании (дополнительная категория для воздействия на лактацию или через нее)</w:t>
            </w:r>
          </w:p>
        </w:tc>
      </w:tr>
    </w:tbl>
    <w:p w14:paraId="21693C57"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lastRenderedPageBreak/>
        <w:t>D.2.1.3</w:t>
      </w:r>
      <w:r w:rsidRPr="00175EA6">
        <w:rPr>
          <w:rStyle w:val="FontStyle45"/>
          <w:rFonts w:ascii="Times New Roman" w:cs="Times New Roman"/>
          <w:b w:val="0"/>
          <w:color w:val="auto"/>
          <w:lang w:eastAsia="en-US"/>
        </w:rPr>
        <w:tab/>
        <w:t>Вещества PBT и vPvB</w:t>
      </w:r>
    </w:p>
    <w:p w14:paraId="5D3CABC6"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Критерии определения оценки PBT (стойкое, биоаккумулятивные и токсичные) и vPvB (очень стойкие и очень биоаккумулятивные) вещества, включенные в Приложение XIII документа REACH. Вещество, удовлетворяющее определенным заданным критериям стойкости, биоаккумуляции и токсичности, является веществом PBT. Вещество, удовлетворяющее определенным заданным критериям стойкости и биоаккумуляции, является веществом vPvB.</w:t>
      </w:r>
    </w:p>
    <w:p w14:paraId="7B96A06B"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D.2.1.4</w:t>
      </w:r>
      <w:r w:rsidRPr="00175EA6">
        <w:rPr>
          <w:rStyle w:val="FontStyle45"/>
          <w:rFonts w:ascii="Times New Roman" w:cs="Times New Roman"/>
          <w:b w:val="0"/>
          <w:color w:val="auto"/>
          <w:lang w:eastAsia="en-US"/>
        </w:rPr>
        <w:tab/>
        <w:t>Вещества, вызывающие равнозначную озабоченность</w:t>
      </w:r>
    </w:p>
    <w:p w14:paraId="5C9532BD"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Такие вещества, как вещества, обладающие эндокринными разрушающими свойствами, или вещества, обладающие стойкими, биоаккумулятивными и токсичными свойствами, или очень стойкими и очень биоаккумулятивными свойствами, которые не отвечают критериям, изложенным в Приложении XIII, в отношении которых имеются научные доказательства вероятного серьезного воздействия на здоровье человека или окружающую среду, что вызывает эквивалентный уровень озабоченности, поскольку вещества CMR, PBT и vPvB идентифицируются в каждом конкретном случае.</w:t>
      </w:r>
    </w:p>
    <w:p w14:paraId="0441C7E7" w14:textId="77777777" w:rsidR="00466B0D" w:rsidRDefault="00466B0D" w:rsidP="00175EA6">
      <w:pPr>
        <w:pStyle w:val="Style30"/>
        <w:widowControl/>
        <w:ind w:firstLine="567"/>
        <w:rPr>
          <w:rStyle w:val="FontStyle45"/>
          <w:rFonts w:ascii="Times New Roman" w:cs="Times New Roman"/>
          <w:b w:val="0"/>
          <w:color w:val="auto"/>
          <w:lang w:eastAsia="en-US"/>
        </w:rPr>
      </w:pPr>
    </w:p>
    <w:p w14:paraId="62C85EE4" w14:textId="375CF578" w:rsidR="00175EA6" w:rsidRPr="00466B0D" w:rsidRDefault="00175EA6" w:rsidP="00175EA6">
      <w:pPr>
        <w:pStyle w:val="Style30"/>
        <w:widowControl/>
        <w:ind w:firstLine="567"/>
        <w:rPr>
          <w:rStyle w:val="FontStyle45"/>
          <w:rFonts w:ascii="Times New Roman" w:cs="Times New Roman"/>
          <w:color w:val="auto"/>
          <w:lang w:eastAsia="en-US"/>
        </w:rPr>
      </w:pPr>
      <w:r w:rsidRPr="00466B0D">
        <w:rPr>
          <w:rStyle w:val="FontStyle45"/>
          <w:rFonts w:ascii="Times New Roman" w:cs="Times New Roman"/>
          <w:color w:val="auto"/>
          <w:lang w:eastAsia="en-US"/>
        </w:rPr>
        <w:t>D.2.2</w:t>
      </w:r>
      <w:r w:rsidRPr="00466B0D">
        <w:rPr>
          <w:rStyle w:val="FontStyle45"/>
          <w:rFonts w:ascii="Times New Roman" w:cs="Times New Roman"/>
          <w:color w:val="auto"/>
          <w:lang w:eastAsia="en-US"/>
        </w:rPr>
        <w:tab/>
        <w:t>Рекомендации</w:t>
      </w:r>
    </w:p>
    <w:p w14:paraId="6E8193B0" w14:textId="77777777" w:rsidR="00466B0D" w:rsidRDefault="00466B0D" w:rsidP="00175EA6">
      <w:pPr>
        <w:pStyle w:val="Style30"/>
        <w:widowControl/>
        <w:ind w:firstLine="567"/>
        <w:rPr>
          <w:rStyle w:val="FontStyle45"/>
          <w:rFonts w:ascii="Times New Roman" w:cs="Times New Roman"/>
          <w:b w:val="0"/>
          <w:color w:val="auto"/>
          <w:lang w:eastAsia="en-US"/>
        </w:rPr>
      </w:pPr>
    </w:p>
    <w:p w14:paraId="3BED2FB0" w14:textId="64DF886C"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D.2.2.1</w:t>
      </w:r>
      <w:r w:rsidRPr="00175EA6">
        <w:rPr>
          <w:rStyle w:val="FontStyle45"/>
          <w:rFonts w:ascii="Times New Roman" w:cs="Times New Roman"/>
          <w:b w:val="0"/>
          <w:color w:val="auto"/>
          <w:lang w:eastAsia="en-US"/>
        </w:rPr>
        <w:tab/>
        <w:t>Общая информация</w:t>
      </w:r>
    </w:p>
    <w:p w14:paraId="154B4B22"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Хотя внедрение REACH, включая разрешение SVHS, займет много лет, целесообразно, исходя из соображений благоразумия, ликвидировать такие вещества везде, где это возможно, как можно скорее. Паспорта безопасности веществ, используемых при производстве вспомогательных технических средств, предоставят необходимую информацию. Кроме того, рекомендуется регулярно проверять «список кандидатов» на веб сайте ECHA, чтобы выявить новые данные: http://echa.europa.eu/chem_data/authorisation_process/candidate_list_table_en.asp .</w:t>
      </w:r>
    </w:p>
    <w:p w14:paraId="048E02D0"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D.2.2.2</w:t>
      </w:r>
      <w:r w:rsidRPr="00175EA6">
        <w:rPr>
          <w:rStyle w:val="FontStyle45"/>
          <w:rFonts w:ascii="Times New Roman" w:cs="Times New Roman"/>
          <w:b w:val="0"/>
          <w:color w:val="auto"/>
          <w:lang w:eastAsia="en-US"/>
        </w:rPr>
        <w:tab/>
        <w:t>Химические вещества CMR</w:t>
      </w:r>
    </w:p>
    <w:p w14:paraId="570EA686"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Предлагается избегать химических веществ CMR, указанных во всех трех категориях. В качестве отправной точки здесь может быть использовано пороговое значение 0,1% по массе. Однако некоторые вещества CMR вызывают озабоченность на гораздо более низких уровнях. Поэтому рекомендуется снижать уровни веществ CMR, насколько это технически возможно, используя осторожный подход. </w:t>
      </w:r>
    </w:p>
    <w:p w14:paraId="68174F06"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D.2.2.3</w:t>
      </w:r>
      <w:r w:rsidRPr="00175EA6">
        <w:rPr>
          <w:rStyle w:val="FontStyle45"/>
          <w:rFonts w:ascii="Times New Roman" w:cs="Times New Roman"/>
          <w:b w:val="0"/>
          <w:color w:val="auto"/>
          <w:lang w:eastAsia="en-US"/>
        </w:rPr>
        <w:tab/>
        <w:t>Вещества PBT и vPvB</w:t>
      </w:r>
    </w:p>
    <w:p w14:paraId="613F8C0B"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Техническое средство не должно содержать никаких веществ PBT и vPvB, основанных на критериях, перечисленных в Приложении XIII REACH, в количествах, превышающих 0,1% по массе. </w:t>
      </w:r>
    </w:p>
    <w:p w14:paraId="5DEC6D4B"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D.2.2.4</w:t>
      </w:r>
      <w:r w:rsidRPr="00175EA6">
        <w:rPr>
          <w:rStyle w:val="FontStyle45"/>
          <w:rFonts w:ascii="Times New Roman" w:cs="Times New Roman"/>
          <w:b w:val="0"/>
          <w:color w:val="auto"/>
          <w:lang w:eastAsia="en-US"/>
        </w:rPr>
        <w:tab/>
        <w:t>Вещества, вызывающие равнозначную озабоченность</w:t>
      </w:r>
    </w:p>
    <w:p w14:paraId="5229B448"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Поскольку эти вещества идентифицируются в каждом конкретном случае, рекомендуется избегать использования веществ, однажды включенных в список кандидатов, в количествах, превышающих 0,1% по весу, если только более низкие уровни не кажутся оправданными. </w:t>
      </w:r>
    </w:p>
    <w:p w14:paraId="4246AF7F" w14:textId="77777777" w:rsidR="00466B0D" w:rsidRDefault="00466B0D" w:rsidP="00175EA6">
      <w:pPr>
        <w:pStyle w:val="Style30"/>
        <w:widowControl/>
        <w:ind w:firstLine="567"/>
        <w:rPr>
          <w:rStyle w:val="FontStyle45"/>
          <w:rFonts w:ascii="Times New Roman" w:cs="Times New Roman"/>
          <w:b w:val="0"/>
          <w:color w:val="auto"/>
          <w:lang w:eastAsia="en-US"/>
        </w:rPr>
      </w:pPr>
    </w:p>
    <w:p w14:paraId="24F6066C" w14:textId="63D6CB6B" w:rsidR="00175EA6" w:rsidRPr="00466B0D" w:rsidRDefault="00466B0D" w:rsidP="00175EA6">
      <w:pPr>
        <w:pStyle w:val="Style30"/>
        <w:widowControl/>
        <w:ind w:firstLine="567"/>
        <w:rPr>
          <w:rStyle w:val="FontStyle45"/>
          <w:rFonts w:ascii="Times New Roman" w:cs="Times New Roman"/>
          <w:color w:val="auto"/>
          <w:lang w:eastAsia="en-US"/>
        </w:rPr>
      </w:pPr>
      <w:r w:rsidRPr="00466B0D">
        <w:rPr>
          <w:rStyle w:val="FontStyle45"/>
          <w:rFonts w:ascii="Times New Roman" w:cs="Times New Roman"/>
          <w:color w:val="auto"/>
          <w:lang w:eastAsia="en-US"/>
        </w:rPr>
        <w:t xml:space="preserve">D.3 </w:t>
      </w:r>
      <w:r w:rsidR="00175EA6" w:rsidRPr="00466B0D">
        <w:rPr>
          <w:rStyle w:val="FontStyle45"/>
          <w:rFonts w:ascii="Times New Roman" w:cs="Times New Roman"/>
          <w:color w:val="auto"/>
          <w:lang w:eastAsia="en-US"/>
        </w:rPr>
        <w:t xml:space="preserve">Опасные вещества в текстильных изделиях </w:t>
      </w:r>
    </w:p>
    <w:p w14:paraId="6177B782" w14:textId="77777777" w:rsidR="00466B0D" w:rsidRPr="00466B0D" w:rsidRDefault="00466B0D" w:rsidP="00175EA6">
      <w:pPr>
        <w:pStyle w:val="Style30"/>
        <w:widowControl/>
        <w:ind w:firstLine="567"/>
        <w:rPr>
          <w:rStyle w:val="FontStyle45"/>
          <w:rFonts w:ascii="Times New Roman" w:cs="Times New Roman"/>
          <w:color w:val="auto"/>
          <w:lang w:eastAsia="en-US"/>
        </w:rPr>
      </w:pPr>
    </w:p>
    <w:p w14:paraId="0D613607" w14:textId="0A1BBAFF" w:rsidR="00175EA6" w:rsidRPr="00466B0D" w:rsidRDefault="00175EA6" w:rsidP="00175EA6">
      <w:pPr>
        <w:pStyle w:val="Style30"/>
        <w:widowControl/>
        <w:ind w:firstLine="567"/>
        <w:rPr>
          <w:rStyle w:val="FontStyle45"/>
          <w:rFonts w:ascii="Times New Roman" w:cs="Times New Roman"/>
          <w:color w:val="auto"/>
          <w:lang w:eastAsia="en-US"/>
        </w:rPr>
      </w:pPr>
      <w:r w:rsidRPr="00466B0D">
        <w:rPr>
          <w:rStyle w:val="FontStyle45"/>
          <w:rFonts w:ascii="Times New Roman" w:cs="Times New Roman"/>
          <w:color w:val="auto"/>
          <w:lang w:eastAsia="en-US"/>
        </w:rPr>
        <w:t>D.3.1</w:t>
      </w:r>
      <w:r w:rsidR="00466B0D" w:rsidRPr="00466B0D">
        <w:rPr>
          <w:rStyle w:val="FontStyle45"/>
          <w:rFonts w:ascii="Times New Roman" w:cs="Times New Roman"/>
          <w:color w:val="auto"/>
          <w:lang w:eastAsia="en-US"/>
        </w:rPr>
        <w:t xml:space="preserve"> </w:t>
      </w:r>
      <w:r w:rsidRPr="00466B0D">
        <w:rPr>
          <w:rStyle w:val="FontStyle45"/>
          <w:rFonts w:ascii="Times New Roman" w:cs="Times New Roman"/>
          <w:color w:val="auto"/>
          <w:lang w:eastAsia="en-US"/>
        </w:rPr>
        <w:t>Соответствующие вещества</w:t>
      </w:r>
    </w:p>
    <w:p w14:paraId="06649761" w14:textId="77777777" w:rsidR="00466B0D" w:rsidRDefault="00466B0D" w:rsidP="00175EA6">
      <w:pPr>
        <w:pStyle w:val="Style30"/>
        <w:widowControl/>
        <w:ind w:firstLine="567"/>
        <w:rPr>
          <w:rStyle w:val="FontStyle45"/>
          <w:rFonts w:ascii="Times New Roman" w:cs="Times New Roman"/>
          <w:b w:val="0"/>
          <w:color w:val="auto"/>
          <w:lang w:eastAsia="en-US"/>
        </w:rPr>
      </w:pPr>
    </w:p>
    <w:p w14:paraId="65626762" w14:textId="6099C698"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Что касается текстиля, то на европейском и национальном уровнях существует несколько критериев экомаркировки, которые следует учитывать при установлении требований к текстильным компонентам вспомогательных технических средств для лиц с ограниченными возможностями. </w:t>
      </w:r>
    </w:p>
    <w:p w14:paraId="0B250753"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lastRenderedPageBreak/>
        <w:t>Стандарт Oekotex 100 для текстильных конечных продуктов получил широкое признание на рынке как представляющий собой современное состояние. Около 5000 компаний в мире имеют этикетку Oekotex 100, что делает этикетку Oekotex 100 самой распространенной этикеткой из всех текстильных ЭКО-этикеток.</w:t>
      </w:r>
    </w:p>
    <w:p w14:paraId="2696C422"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Предельные значения для следующих групп:</w:t>
      </w:r>
    </w:p>
    <w:p w14:paraId="00EF230C" w14:textId="3C02EE80" w:rsidR="00175EA6" w:rsidRPr="00175EA6" w:rsidRDefault="00B84675" w:rsidP="00175EA6">
      <w:pPr>
        <w:pStyle w:val="Style30"/>
        <w:widowControl/>
        <w:ind w:firstLine="567"/>
        <w:rPr>
          <w:rStyle w:val="FontStyle45"/>
          <w:rFonts w:ascii="Times New Roman" w:cs="Times New Roman"/>
          <w:b w:val="0"/>
          <w:color w:val="auto"/>
          <w:lang w:eastAsia="en-US"/>
        </w:rPr>
      </w:pPr>
      <w:r w:rsidRPr="00B84675">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формальдегид;</w:t>
      </w:r>
    </w:p>
    <w:p w14:paraId="71203CE7" w14:textId="4AC087C2" w:rsidR="00175EA6" w:rsidRPr="00175EA6" w:rsidRDefault="00B84675" w:rsidP="00175EA6">
      <w:pPr>
        <w:pStyle w:val="Style30"/>
        <w:widowControl/>
        <w:ind w:firstLine="567"/>
        <w:rPr>
          <w:rStyle w:val="FontStyle45"/>
          <w:rFonts w:ascii="Times New Roman" w:cs="Times New Roman"/>
          <w:b w:val="0"/>
          <w:color w:val="auto"/>
          <w:lang w:eastAsia="en-US"/>
        </w:rPr>
      </w:pPr>
      <w:r w:rsidRPr="00B84675">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тяжелый металл;</w:t>
      </w:r>
    </w:p>
    <w:p w14:paraId="7CCD56F0" w14:textId="0B57A92F" w:rsidR="00175EA6" w:rsidRPr="00175EA6" w:rsidRDefault="00B84675" w:rsidP="00175EA6">
      <w:pPr>
        <w:pStyle w:val="Style30"/>
        <w:widowControl/>
        <w:ind w:firstLine="567"/>
        <w:rPr>
          <w:rStyle w:val="FontStyle45"/>
          <w:rFonts w:ascii="Times New Roman" w:cs="Times New Roman"/>
          <w:b w:val="0"/>
          <w:color w:val="auto"/>
          <w:lang w:eastAsia="en-US"/>
        </w:rPr>
      </w:pPr>
      <w:r w:rsidRPr="00B84675">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пестициды;</w:t>
      </w:r>
    </w:p>
    <w:p w14:paraId="6C8D25A7" w14:textId="1BF21151" w:rsidR="00175EA6" w:rsidRPr="00175EA6" w:rsidRDefault="00B84675" w:rsidP="00175EA6">
      <w:pPr>
        <w:pStyle w:val="Style30"/>
        <w:widowControl/>
        <w:ind w:firstLine="567"/>
        <w:rPr>
          <w:rStyle w:val="FontStyle45"/>
          <w:rFonts w:ascii="Times New Roman" w:cs="Times New Roman"/>
          <w:b w:val="0"/>
          <w:color w:val="auto"/>
          <w:lang w:eastAsia="en-US"/>
        </w:rPr>
      </w:pPr>
      <w:r w:rsidRPr="00B84675">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хлорированный фенол;</w:t>
      </w:r>
    </w:p>
    <w:p w14:paraId="7DEA6A3B" w14:textId="30BE773D"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фталаты;</w:t>
      </w:r>
    </w:p>
    <w:p w14:paraId="24FA4F4C" w14:textId="25FE6049"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органические соединения олова;</w:t>
      </w:r>
    </w:p>
    <w:p w14:paraId="31C0E5CF" w14:textId="5D769EDA"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 xml:space="preserve">другие химические остатки; </w:t>
      </w:r>
    </w:p>
    <w:p w14:paraId="503D0FD0" w14:textId="05B95BDB"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красители;</w:t>
      </w:r>
    </w:p>
    <w:p w14:paraId="519481B1" w14:textId="7F44F35E"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хлорированные бензолы и толуолы;</w:t>
      </w:r>
    </w:p>
    <w:p w14:paraId="4940490E" w14:textId="6668408F"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биологически активные продукты;</w:t>
      </w:r>
    </w:p>
    <w:p w14:paraId="423F6B30" w14:textId="424E8BA8"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огнестойкие продукты;</w:t>
      </w:r>
    </w:p>
    <w:p w14:paraId="15FFE6C2" w14:textId="3967EBEF"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цветостойкость;</w:t>
      </w:r>
    </w:p>
    <w:p w14:paraId="15445D8C" w14:textId="3A3EE9D0"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выделение летучих веществ;</w:t>
      </w:r>
    </w:p>
    <w:p w14:paraId="7AC578C1" w14:textId="31BEF951"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запахи.</w:t>
      </w:r>
    </w:p>
    <w:p w14:paraId="04B68D76"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Ассоциация Oeko-Tex разработала различные критерии для текстильных изделий: для младенцев, для изделий с непосредственным контактом кожи и без него, а также для отделочных материалов. Более подробную информацию можно найти на сайте: http://www.oekotex.com .</w:t>
      </w:r>
    </w:p>
    <w:p w14:paraId="5A00D2A7" w14:textId="77777777" w:rsidR="00B84675" w:rsidRDefault="00B84675" w:rsidP="00175EA6">
      <w:pPr>
        <w:pStyle w:val="Style30"/>
        <w:widowControl/>
        <w:ind w:firstLine="567"/>
        <w:rPr>
          <w:rStyle w:val="FontStyle45"/>
          <w:rFonts w:ascii="Times New Roman" w:cs="Times New Roman"/>
          <w:b w:val="0"/>
          <w:color w:val="auto"/>
          <w:lang w:eastAsia="en-US"/>
        </w:rPr>
      </w:pPr>
    </w:p>
    <w:p w14:paraId="6A5D9964" w14:textId="34527289"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D.3.2</w:t>
      </w:r>
      <w:r w:rsidR="00B84675" w:rsidRPr="006B5DCD">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Рекомендации</w:t>
      </w:r>
    </w:p>
    <w:p w14:paraId="7E58BA3B" w14:textId="77777777" w:rsidR="00B84675" w:rsidRDefault="00B84675" w:rsidP="00175EA6">
      <w:pPr>
        <w:pStyle w:val="Style30"/>
        <w:widowControl/>
        <w:ind w:firstLine="567"/>
        <w:rPr>
          <w:rStyle w:val="FontStyle45"/>
          <w:rFonts w:ascii="Times New Roman" w:cs="Times New Roman"/>
          <w:b w:val="0"/>
          <w:color w:val="auto"/>
          <w:lang w:eastAsia="en-US"/>
        </w:rPr>
      </w:pPr>
    </w:p>
    <w:p w14:paraId="23D29401" w14:textId="1273C4FC"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Текстильные изделия или компоненты должны соответствовать соответствующим требованиям Oeko-Tex 100. Другие экомаркировки могут содержать более амбициозные требования (например, к органическому текстилю) и также должны быть рассмотрены. </w:t>
      </w:r>
    </w:p>
    <w:p w14:paraId="5AB44406" w14:textId="77777777" w:rsidR="00B84675" w:rsidRDefault="00B84675" w:rsidP="00175EA6">
      <w:pPr>
        <w:pStyle w:val="Style30"/>
        <w:widowControl/>
        <w:ind w:firstLine="567"/>
        <w:rPr>
          <w:rStyle w:val="FontStyle45"/>
          <w:rFonts w:ascii="Times New Roman" w:cs="Times New Roman"/>
          <w:b w:val="0"/>
          <w:color w:val="auto"/>
          <w:lang w:eastAsia="en-US"/>
        </w:rPr>
      </w:pPr>
    </w:p>
    <w:p w14:paraId="6084BBCF" w14:textId="65A088FD"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D.4</w:t>
      </w:r>
      <w:r w:rsidR="00B84675" w:rsidRPr="00B84675">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Опасные вещества в пластмассовых материалах</w:t>
      </w:r>
    </w:p>
    <w:p w14:paraId="5C2C75DD" w14:textId="77777777" w:rsidR="00B84675" w:rsidRDefault="00B84675" w:rsidP="00175EA6">
      <w:pPr>
        <w:pStyle w:val="Style30"/>
        <w:widowControl/>
        <w:ind w:firstLine="567"/>
        <w:rPr>
          <w:rStyle w:val="FontStyle45"/>
          <w:rFonts w:ascii="Times New Roman" w:cs="Times New Roman"/>
          <w:b w:val="0"/>
          <w:color w:val="auto"/>
          <w:lang w:eastAsia="en-US"/>
        </w:rPr>
      </w:pPr>
    </w:p>
    <w:p w14:paraId="5F25DF0C" w14:textId="3B3E32B7"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D.4.1</w:t>
      </w:r>
      <w:r w:rsidR="00B84675" w:rsidRPr="00B84675">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Соответствующие вещества</w:t>
      </w:r>
    </w:p>
    <w:p w14:paraId="4FE1758E" w14:textId="77777777" w:rsidR="00B84675" w:rsidRDefault="00B84675" w:rsidP="00175EA6">
      <w:pPr>
        <w:pStyle w:val="Style30"/>
        <w:widowControl/>
        <w:ind w:firstLine="567"/>
        <w:rPr>
          <w:rStyle w:val="FontStyle45"/>
          <w:rFonts w:ascii="Times New Roman" w:cs="Times New Roman"/>
          <w:b w:val="0"/>
          <w:color w:val="auto"/>
          <w:lang w:eastAsia="en-US"/>
        </w:rPr>
      </w:pPr>
    </w:p>
    <w:p w14:paraId="4AEAA9F3" w14:textId="44DC3B73"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Различные национальные и европейские спецификации содержат критерии для пластмассовых материалов или компонентов, которые могут быть взяты за основу при установлении требований к пластмассовым компонентам вспомогательных технических средств для лиц с ограниченными возможностями. Ключевые критерии включают в себя:</w:t>
      </w:r>
    </w:p>
    <w:p w14:paraId="278699E8" w14:textId="1FC5D2B7" w:rsidR="00175EA6" w:rsidRPr="00175EA6" w:rsidRDefault="00B84675" w:rsidP="00175EA6">
      <w:pPr>
        <w:pStyle w:val="Style30"/>
        <w:widowControl/>
        <w:ind w:firstLine="567"/>
        <w:rPr>
          <w:rStyle w:val="FontStyle45"/>
          <w:rFonts w:ascii="Times New Roman" w:cs="Times New Roman"/>
          <w:b w:val="0"/>
          <w:color w:val="auto"/>
          <w:lang w:eastAsia="en-US"/>
        </w:rPr>
      </w:pPr>
      <w:r w:rsidRPr="00B84675">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 xml:space="preserve">вещества на основе свинца, кадмия, ртути и их соединений; </w:t>
      </w:r>
    </w:p>
    <w:p w14:paraId="71CB2FD2" w14:textId="6332B20F"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галогенированные органические материалы;</w:t>
      </w:r>
    </w:p>
    <w:p w14:paraId="1AF683A0" w14:textId="36377E1E"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фталаты.</w:t>
      </w:r>
    </w:p>
    <w:p w14:paraId="3F4627F2" w14:textId="77777777" w:rsidR="00B84675" w:rsidRDefault="00B84675" w:rsidP="00175EA6">
      <w:pPr>
        <w:pStyle w:val="Style30"/>
        <w:widowControl/>
        <w:ind w:firstLine="567"/>
        <w:rPr>
          <w:rStyle w:val="FontStyle45"/>
          <w:rFonts w:ascii="Times New Roman" w:cs="Times New Roman"/>
          <w:b w:val="0"/>
          <w:color w:val="auto"/>
          <w:lang w:eastAsia="en-US"/>
        </w:rPr>
      </w:pPr>
    </w:p>
    <w:p w14:paraId="7E24602C" w14:textId="7A8AF0D5"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D.4.2</w:t>
      </w:r>
      <w:r w:rsidR="00B84675" w:rsidRPr="006B5DCD">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Рекомендации</w:t>
      </w:r>
    </w:p>
    <w:p w14:paraId="06769647" w14:textId="77777777" w:rsidR="00B84675" w:rsidRDefault="00B84675" w:rsidP="00175EA6">
      <w:pPr>
        <w:pStyle w:val="Style30"/>
        <w:widowControl/>
        <w:ind w:firstLine="567"/>
        <w:rPr>
          <w:rStyle w:val="FontStyle45"/>
          <w:rFonts w:ascii="Times New Roman" w:cs="Times New Roman"/>
          <w:b w:val="0"/>
          <w:color w:val="auto"/>
          <w:lang w:eastAsia="en-US"/>
        </w:rPr>
      </w:pPr>
    </w:p>
    <w:p w14:paraId="548A6A06" w14:textId="2B4162C3"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D.4.2.1</w:t>
      </w:r>
      <w:r w:rsidRPr="00175EA6">
        <w:rPr>
          <w:rStyle w:val="FontStyle45"/>
          <w:rFonts w:ascii="Times New Roman" w:cs="Times New Roman"/>
          <w:b w:val="0"/>
          <w:color w:val="auto"/>
          <w:lang w:eastAsia="en-US"/>
        </w:rPr>
        <w:tab/>
        <w:t>Вещества на основе свинца, кадмия, ртути и их соединений или органических соединений олова</w:t>
      </w:r>
    </w:p>
    <w:p w14:paraId="5D1253B3" w14:textId="13C9E8F9"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Директива Европейского Совета по упаков</w:t>
      </w:r>
      <w:r w:rsidR="00B84675">
        <w:rPr>
          <w:rStyle w:val="FontStyle45"/>
          <w:rFonts w:ascii="Times New Roman" w:cs="Times New Roman"/>
          <w:b w:val="0"/>
          <w:color w:val="auto"/>
          <w:lang w:eastAsia="en-US"/>
        </w:rPr>
        <w:t>ке и упаковочным отходам (94/62</w:t>
      </w:r>
      <w:r w:rsidRPr="00175EA6">
        <w:rPr>
          <w:rStyle w:val="FontStyle45"/>
          <w:rFonts w:ascii="Times New Roman" w:cs="Times New Roman"/>
          <w:b w:val="0"/>
          <w:color w:val="auto"/>
          <w:lang w:eastAsia="en-US"/>
        </w:rPr>
        <w:t xml:space="preserve">/EC) установила предел в 100 ppm для общего количества свинца, кадмия, ртути и шестивалентного хрома в пластиковой упаковке. Для того чтобы установить предельное содержание тяжелых металлов в пластике, используемом во вспомогательных средствах </w:t>
      </w:r>
      <w:r w:rsidRPr="00175EA6">
        <w:rPr>
          <w:rStyle w:val="FontStyle45"/>
          <w:rFonts w:ascii="Times New Roman" w:cs="Times New Roman"/>
          <w:b w:val="0"/>
          <w:color w:val="auto"/>
          <w:lang w:eastAsia="en-US"/>
        </w:rPr>
        <w:lastRenderedPageBreak/>
        <w:t>для лиц с ограниченными возможностями, предлагается соблюдать предельное содержание, используемое в европейской директиве по упаковке.</w:t>
      </w:r>
    </w:p>
    <w:p w14:paraId="2321ECF8"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D.4.2.2</w:t>
      </w:r>
      <w:r w:rsidRPr="00175EA6">
        <w:rPr>
          <w:rStyle w:val="FontStyle45"/>
          <w:rFonts w:ascii="Times New Roman" w:cs="Times New Roman"/>
          <w:b w:val="0"/>
          <w:color w:val="auto"/>
          <w:lang w:eastAsia="en-US"/>
        </w:rPr>
        <w:tab/>
        <w:t>Органические галогенированные соединения</w:t>
      </w:r>
    </w:p>
    <w:p w14:paraId="678CB1FE"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Органические галогенированные соединения в качестве антипиренов могут быть добавлены к пластмассовым деталям. Некоторые из галогенированных антипиренов оказывают опасное воздействие на здоровье и окружающую среду, являются стойкими и биоаккумулирующими. Полибромированные дифенилы (ПБД), полибромированные дифенилэфиры (ПБДЭ) и короткоцепочечные хлорпарафины (все они являются органическими галогенированными соединениями) могут быть добавлены к пластиковым частям. ПБД и ПБДЭ относятся к группе бромированных антипиренов и оказывают опасное воздействие на здоровье и окружающую среду. Многие хлорированные парафины являются стойкими и биоаккумулирующими. Рекомендуется избегать использования ПБД и ПБДЭ или хлорированного парафина.</w:t>
      </w:r>
    </w:p>
    <w:p w14:paraId="1B955D8E"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D.4.2.3</w:t>
      </w:r>
      <w:r w:rsidRPr="00175EA6">
        <w:rPr>
          <w:rStyle w:val="FontStyle45"/>
          <w:rFonts w:ascii="Times New Roman" w:cs="Times New Roman"/>
          <w:b w:val="0"/>
          <w:color w:val="auto"/>
          <w:lang w:eastAsia="en-US"/>
        </w:rPr>
        <w:tab/>
        <w:t>Фталаты</w:t>
      </w:r>
    </w:p>
    <w:p w14:paraId="4C32C2DD"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Эти вещества используются в качестве пластификаторов в ПВХ и могут оказывать репротоксическое действие. Поэтому предпочтительно исключить фталаты. Что касается медицинских изделий, то на рынке существуют альтернативы фталатам. Однако заменители фталатов могут снижать функциональность устройства или, когда они используются в пакетах с кровью, могут даже оказывать воздействие на здоровье пациентов. Поэтому предлагается, чтобы пластмассовые части вспомогательных средств для инвалидов не содержали фталатов в количествах, превышающих 0,1 промилле, если только нет доказательств того, что фталаты необходимы по техническим причинам и не могут быть заменены другими пластификаторами или техническое средство не может быть произведено с использованием других пластмассовых материалов.</w:t>
      </w:r>
    </w:p>
    <w:p w14:paraId="44B378FC" w14:textId="77777777" w:rsidR="00B84675" w:rsidRDefault="00B84675" w:rsidP="00175EA6">
      <w:pPr>
        <w:pStyle w:val="Style30"/>
        <w:widowControl/>
        <w:ind w:firstLine="567"/>
        <w:rPr>
          <w:rStyle w:val="FontStyle45"/>
          <w:rFonts w:ascii="Times New Roman" w:cs="Times New Roman"/>
          <w:b w:val="0"/>
          <w:color w:val="auto"/>
          <w:lang w:eastAsia="en-US"/>
        </w:rPr>
      </w:pPr>
    </w:p>
    <w:p w14:paraId="526A6D8E" w14:textId="40BD996B" w:rsidR="00175EA6" w:rsidRPr="00B84675" w:rsidRDefault="00B84675"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 xml:space="preserve">D.5 </w:t>
      </w:r>
      <w:r w:rsidR="00175EA6" w:rsidRPr="00B84675">
        <w:rPr>
          <w:rStyle w:val="FontStyle45"/>
          <w:rFonts w:ascii="Times New Roman" w:cs="Times New Roman"/>
          <w:color w:val="auto"/>
          <w:lang w:eastAsia="en-US"/>
        </w:rPr>
        <w:t xml:space="preserve">Металлы </w:t>
      </w:r>
    </w:p>
    <w:p w14:paraId="1ABA286D" w14:textId="77777777" w:rsidR="00B84675" w:rsidRPr="00B84675" w:rsidRDefault="00B84675" w:rsidP="00175EA6">
      <w:pPr>
        <w:pStyle w:val="Style30"/>
        <w:widowControl/>
        <w:ind w:firstLine="567"/>
        <w:rPr>
          <w:rStyle w:val="FontStyle45"/>
          <w:rFonts w:ascii="Times New Roman" w:cs="Times New Roman"/>
          <w:color w:val="auto"/>
          <w:lang w:eastAsia="en-US"/>
        </w:rPr>
      </w:pPr>
    </w:p>
    <w:p w14:paraId="57F9AF2F" w14:textId="7D6159AC"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D.5.1</w:t>
      </w:r>
      <w:r w:rsidR="00B84675" w:rsidRPr="00B84675">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Соответствующие вещества</w:t>
      </w:r>
    </w:p>
    <w:p w14:paraId="2B90521B" w14:textId="77777777" w:rsidR="00B84675" w:rsidRDefault="00B84675" w:rsidP="00175EA6">
      <w:pPr>
        <w:pStyle w:val="Style30"/>
        <w:widowControl/>
        <w:ind w:firstLine="567"/>
        <w:rPr>
          <w:rStyle w:val="FontStyle45"/>
          <w:rFonts w:ascii="Times New Roman" w:cs="Times New Roman"/>
          <w:b w:val="0"/>
          <w:color w:val="auto"/>
          <w:lang w:eastAsia="en-US"/>
        </w:rPr>
      </w:pPr>
    </w:p>
    <w:p w14:paraId="20C28CAC" w14:textId="5161AF56"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Особое значение имеют критерии для металлических покрытий в том числе:</w:t>
      </w:r>
    </w:p>
    <w:p w14:paraId="629B59DB" w14:textId="4D70061A"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кадмий;</w:t>
      </w:r>
    </w:p>
    <w:p w14:paraId="7CD30950" w14:textId="1D96AC26"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хром;</w:t>
      </w:r>
    </w:p>
    <w:p w14:paraId="47192B56" w14:textId="64C5125B" w:rsidR="00175EA6" w:rsidRPr="00175EA6" w:rsidRDefault="00B84675" w:rsidP="00175EA6">
      <w:pPr>
        <w:pStyle w:val="Style30"/>
        <w:widowControl/>
        <w:ind w:firstLine="567"/>
        <w:rPr>
          <w:rStyle w:val="FontStyle45"/>
          <w:rFonts w:ascii="Times New Roman" w:cs="Times New Roman"/>
          <w:b w:val="0"/>
          <w:color w:val="auto"/>
          <w:lang w:eastAsia="en-US"/>
        </w:rPr>
      </w:pPr>
      <w:r w:rsidRPr="006B5DCD">
        <w:rPr>
          <w:rStyle w:val="FontStyle45"/>
          <w:rFonts w:ascii="Times New Roman" w:cs="Times New Roman"/>
          <w:b w:val="0"/>
          <w:color w:val="auto"/>
          <w:lang w:eastAsia="en-US"/>
        </w:rPr>
        <w:t>-</w:t>
      </w:r>
      <w:r w:rsidR="00175EA6" w:rsidRPr="00175EA6">
        <w:rPr>
          <w:rStyle w:val="FontStyle45"/>
          <w:rFonts w:ascii="Times New Roman" w:cs="Times New Roman"/>
          <w:b w:val="0"/>
          <w:color w:val="auto"/>
          <w:lang w:eastAsia="en-US"/>
        </w:rPr>
        <w:tab/>
        <w:t xml:space="preserve">никель </w:t>
      </w:r>
    </w:p>
    <w:p w14:paraId="2BA06406"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и их соединения. Такие покрытия необходимы только там, где можно ожидать сильного физического износа или в случае деталей, требующих особенно плотного соединения. Для деталей, которые предназначены для частого контакта с кожей, следует избегать таких покрытий. Кадмий вообще нельзя использовать.</w:t>
      </w:r>
    </w:p>
    <w:p w14:paraId="1CF71BB4" w14:textId="77777777" w:rsidR="00B84675" w:rsidRDefault="00B84675" w:rsidP="00175EA6">
      <w:pPr>
        <w:pStyle w:val="Style30"/>
        <w:widowControl/>
        <w:ind w:firstLine="567"/>
        <w:rPr>
          <w:rStyle w:val="FontStyle45"/>
          <w:rFonts w:ascii="Times New Roman" w:cs="Times New Roman"/>
          <w:b w:val="0"/>
          <w:color w:val="auto"/>
          <w:lang w:eastAsia="en-US"/>
        </w:rPr>
      </w:pPr>
    </w:p>
    <w:p w14:paraId="432A1598" w14:textId="1638D2AE"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D.5.2</w:t>
      </w:r>
      <w:r w:rsidR="00B84675" w:rsidRPr="006B5DCD">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Рекомендации</w:t>
      </w:r>
    </w:p>
    <w:p w14:paraId="24BC87A9" w14:textId="77777777" w:rsidR="00B84675" w:rsidRDefault="00B84675" w:rsidP="00175EA6">
      <w:pPr>
        <w:pStyle w:val="Style30"/>
        <w:widowControl/>
        <w:ind w:firstLine="567"/>
        <w:rPr>
          <w:rStyle w:val="FontStyle45"/>
          <w:rFonts w:ascii="Times New Roman" w:cs="Times New Roman"/>
          <w:b w:val="0"/>
          <w:color w:val="auto"/>
          <w:lang w:eastAsia="en-US"/>
        </w:rPr>
      </w:pPr>
    </w:p>
    <w:p w14:paraId="408B32C6" w14:textId="241069EE"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Металлические детали не должны покрываться кадмием, хромом, никелем и их соединениями. В исключительных случаях металлические поверхности могут быть обработаны хромом или никелем, если это необходимо по причине сильного физического износа или в случае деталей, требующих особенно плотного соединения. Это исключение не распространяется на детали, предназначенные для частого контакта с кожей, и обработанные детали должны подлежать вторичной переработке.</w:t>
      </w:r>
    </w:p>
    <w:p w14:paraId="7987E9E4" w14:textId="77777777" w:rsidR="00B84675" w:rsidRDefault="00B84675" w:rsidP="00175EA6">
      <w:pPr>
        <w:pStyle w:val="Style30"/>
        <w:widowControl/>
        <w:ind w:firstLine="567"/>
        <w:rPr>
          <w:rStyle w:val="FontStyle45"/>
          <w:rFonts w:ascii="Times New Roman" w:cs="Times New Roman"/>
          <w:b w:val="0"/>
          <w:color w:val="auto"/>
          <w:sz w:val="20"/>
          <w:lang w:eastAsia="en-US"/>
        </w:rPr>
      </w:pPr>
    </w:p>
    <w:p w14:paraId="3727A581" w14:textId="4D3D0461" w:rsidR="00175EA6" w:rsidRDefault="00175EA6" w:rsidP="00175EA6">
      <w:pPr>
        <w:pStyle w:val="Style30"/>
        <w:widowControl/>
        <w:ind w:firstLine="567"/>
        <w:rPr>
          <w:rStyle w:val="FontStyle45"/>
          <w:rFonts w:ascii="Times New Roman" w:cs="Times New Roman"/>
          <w:b w:val="0"/>
          <w:color w:val="auto"/>
          <w:sz w:val="20"/>
          <w:lang w:eastAsia="en-US"/>
        </w:rPr>
      </w:pPr>
      <w:r w:rsidRPr="00B84675">
        <w:rPr>
          <w:rStyle w:val="FontStyle45"/>
          <w:rFonts w:ascii="Times New Roman" w:cs="Times New Roman"/>
          <w:b w:val="0"/>
          <w:color w:val="auto"/>
          <w:sz w:val="20"/>
          <w:lang w:eastAsia="en-US"/>
        </w:rPr>
        <w:t>П</w:t>
      </w:r>
      <w:r w:rsidR="00B84675" w:rsidRPr="00B84675">
        <w:rPr>
          <w:rStyle w:val="FontStyle45"/>
          <w:rFonts w:ascii="Times New Roman" w:cs="Times New Roman"/>
          <w:b w:val="0"/>
          <w:color w:val="auto"/>
          <w:sz w:val="20"/>
          <w:lang w:eastAsia="en-US"/>
        </w:rPr>
        <w:t xml:space="preserve">римечание – </w:t>
      </w:r>
      <w:r w:rsidRPr="00B84675">
        <w:rPr>
          <w:rStyle w:val="FontStyle45"/>
          <w:rFonts w:ascii="Times New Roman" w:cs="Times New Roman"/>
          <w:b w:val="0"/>
          <w:color w:val="auto"/>
          <w:sz w:val="20"/>
          <w:lang w:eastAsia="en-US"/>
        </w:rPr>
        <w:t>Критерии для других покрытий, таких как краски, будут рассмотрены в следующем пересмотренном варианте настоящего стандарта.</w:t>
      </w:r>
    </w:p>
    <w:p w14:paraId="38DDDCC6" w14:textId="77777777" w:rsidR="00B84675" w:rsidRPr="00B84675" w:rsidRDefault="00B84675" w:rsidP="00175EA6">
      <w:pPr>
        <w:pStyle w:val="Style30"/>
        <w:widowControl/>
        <w:ind w:firstLine="567"/>
        <w:rPr>
          <w:rStyle w:val="FontStyle45"/>
          <w:rFonts w:ascii="Times New Roman" w:cs="Times New Roman"/>
          <w:b w:val="0"/>
          <w:color w:val="auto"/>
          <w:sz w:val="20"/>
          <w:lang w:eastAsia="en-US"/>
        </w:rPr>
      </w:pPr>
    </w:p>
    <w:p w14:paraId="07051BF6" w14:textId="480644F6"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lastRenderedPageBreak/>
        <w:t>D.6</w:t>
      </w:r>
      <w:r w:rsidR="00B84675" w:rsidRPr="006B5DCD">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Дерево</w:t>
      </w:r>
    </w:p>
    <w:p w14:paraId="3289EA84" w14:textId="77777777" w:rsidR="00B84675" w:rsidRPr="00B84675" w:rsidRDefault="00B84675" w:rsidP="00175EA6">
      <w:pPr>
        <w:pStyle w:val="Style30"/>
        <w:widowControl/>
        <w:ind w:firstLine="567"/>
        <w:rPr>
          <w:rStyle w:val="FontStyle45"/>
          <w:rFonts w:ascii="Times New Roman" w:cs="Times New Roman"/>
          <w:color w:val="auto"/>
          <w:lang w:eastAsia="en-US"/>
        </w:rPr>
      </w:pPr>
    </w:p>
    <w:p w14:paraId="6A0E5487" w14:textId="5A16AA23"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D.6.1</w:t>
      </w:r>
      <w:r w:rsidR="00B84675" w:rsidRPr="006B5DCD">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Соответствующие вещества</w:t>
      </w:r>
    </w:p>
    <w:p w14:paraId="4993D2B3" w14:textId="77777777" w:rsidR="00B84675" w:rsidRDefault="00B84675" w:rsidP="00175EA6">
      <w:pPr>
        <w:pStyle w:val="Style30"/>
        <w:widowControl/>
        <w:ind w:firstLine="567"/>
        <w:rPr>
          <w:rStyle w:val="FontStyle45"/>
          <w:rFonts w:ascii="Times New Roman" w:cs="Times New Roman"/>
          <w:b w:val="0"/>
          <w:color w:val="auto"/>
          <w:lang w:eastAsia="en-US"/>
        </w:rPr>
      </w:pPr>
    </w:p>
    <w:p w14:paraId="42CDA6AB" w14:textId="181A71FE"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 xml:space="preserve">Различные национальные и европейские спецификации содержат критерии для формальдегида, раздражающего и канцерогенного вещества, в деревянных панелях. </w:t>
      </w:r>
    </w:p>
    <w:p w14:paraId="3868A5A0" w14:textId="77777777" w:rsidR="00B84675" w:rsidRDefault="00B84675" w:rsidP="00175EA6">
      <w:pPr>
        <w:pStyle w:val="Style30"/>
        <w:widowControl/>
        <w:ind w:firstLine="567"/>
        <w:rPr>
          <w:rStyle w:val="FontStyle45"/>
          <w:rFonts w:ascii="Times New Roman" w:cs="Times New Roman"/>
          <w:b w:val="0"/>
          <w:color w:val="auto"/>
          <w:lang w:eastAsia="en-US"/>
        </w:rPr>
      </w:pPr>
    </w:p>
    <w:p w14:paraId="667FCFFA" w14:textId="3FDF0D65" w:rsidR="00175EA6" w:rsidRPr="00B84675" w:rsidRDefault="00175EA6" w:rsidP="00175EA6">
      <w:pPr>
        <w:pStyle w:val="Style30"/>
        <w:widowControl/>
        <w:ind w:firstLine="567"/>
        <w:rPr>
          <w:rStyle w:val="FontStyle45"/>
          <w:rFonts w:ascii="Times New Roman" w:cs="Times New Roman"/>
          <w:color w:val="auto"/>
          <w:lang w:eastAsia="en-US"/>
        </w:rPr>
      </w:pPr>
      <w:r w:rsidRPr="00B84675">
        <w:rPr>
          <w:rStyle w:val="FontStyle45"/>
          <w:rFonts w:ascii="Times New Roman" w:cs="Times New Roman"/>
          <w:color w:val="auto"/>
          <w:lang w:eastAsia="en-US"/>
        </w:rPr>
        <w:t>D.6.2</w:t>
      </w:r>
      <w:r w:rsidR="00B84675" w:rsidRPr="006B5DCD">
        <w:rPr>
          <w:rStyle w:val="FontStyle45"/>
          <w:rFonts w:ascii="Times New Roman" w:cs="Times New Roman"/>
          <w:color w:val="auto"/>
          <w:lang w:eastAsia="en-US"/>
        </w:rPr>
        <w:t xml:space="preserve"> </w:t>
      </w:r>
      <w:r w:rsidRPr="00B84675">
        <w:rPr>
          <w:rStyle w:val="FontStyle45"/>
          <w:rFonts w:ascii="Times New Roman" w:cs="Times New Roman"/>
          <w:color w:val="auto"/>
          <w:lang w:eastAsia="en-US"/>
        </w:rPr>
        <w:t>Рекомендации</w:t>
      </w:r>
    </w:p>
    <w:p w14:paraId="560E0C0B" w14:textId="77777777" w:rsidR="00B84675" w:rsidRDefault="00B84675" w:rsidP="00175EA6">
      <w:pPr>
        <w:pStyle w:val="Style30"/>
        <w:widowControl/>
        <w:ind w:firstLine="567"/>
        <w:rPr>
          <w:rStyle w:val="FontStyle45"/>
          <w:rFonts w:ascii="Times New Roman" w:cs="Times New Roman"/>
          <w:b w:val="0"/>
          <w:color w:val="auto"/>
          <w:lang w:eastAsia="en-US"/>
        </w:rPr>
      </w:pPr>
    </w:p>
    <w:p w14:paraId="505A8C33" w14:textId="2EB7A3A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Должно быть выполнено одно из двух следующих требований:</w:t>
      </w:r>
    </w:p>
    <w:p w14:paraId="3CC16D53"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a)</w:t>
      </w:r>
      <w:r w:rsidRPr="00175EA6">
        <w:rPr>
          <w:rStyle w:val="FontStyle45"/>
          <w:rFonts w:ascii="Times New Roman" w:cs="Times New Roman"/>
          <w:b w:val="0"/>
          <w:color w:val="auto"/>
          <w:lang w:eastAsia="en-US"/>
        </w:rPr>
        <w:tab/>
        <w:t>Содержание свободного формальдегида измеренное в соответствии с EN 120 с использованием метода перфоратора должно составлять:</w:t>
      </w:r>
    </w:p>
    <w:p w14:paraId="638BD919"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1)</w:t>
      </w:r>
      <w:r w:rsidRPr="00175EA6">
        <w:rPr>
          <w:rStyle w:val="FontStyle45"/>
          <w:rFonts w:ascii="Times New Roman" w:cs="Times New Roman"/>
          <w:b w:val="0"/>
          <w:color w:val="auto"/>
          <w:lang w:eastAsia="en-US"/>
        </w:rPr>
        <w:tab/>
        <w:t>Единичные значения: ≤ 8 мг формальдегида / 100 г изделия;</w:t>
      </w:r>
    </w:p>
    <w:p w14:paraId="07148D05"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2)</w:t>
      </w:r>
      <w:r w:rsidRPr="00175EA6">
        <w:rPr>
          <w:rStyle w:val="FontStyle45"/>
          <w:rFonts w:ascii="Times New Roman" w:cs="Times New Roman"/>
          <w:b w:val="0"/>
          <w:color w:val="auto"/>
          <w:lang w:eastAsia="en-US"/>
        </w:rPr>
        <w:tab/>
        <w:t>Среднее значение за полгода: ≤ 6,5 мг формальдегида/100 г изделия.</w:t>
      </w:r>
    </w:p>
    <w:p w14:paraId="3A72B2BD" w14:textId="77777777" w:rsidR="00175EA6" w:rsidRPr="00175EA6" w:rsidRDefault="00175EA6" w:rsidP="00175EA6">
      <w:pPr>
        <w:pStyle w:val="Style30"/>
        <w:widowControl/>
        <w:ind w:firstLine="567"/>
        <w:rPr>
          <w:rStyle w:val="FontStyle45"/>
          <w:rFonts w:ascii="Times New Roman" w:cs="Times New Roman"/>
          <w:b w:val="0"/>
          <w:color w:val="auto"/>
          <w:lang w:eastAsia="en-US"/>
        </w:rPr>
      </w:pPr>
      <w:r w:rsidRPr="00175EA6">
        <w:rPr>
          <w:rStyle w:val="FontStyle45"/>
          <w:rFonts w:ascii="Times New Roman" w:cs="Times New Roman"/>
          <w:b w:val="0"/>
          <w:color w:val="auto"/>
          <w:lang w:eastAsia="en-US"/>
        </w:rPr>
        <w:t>b)</w:t>
      </w:r>
      <w:r w:rsidRPr="00175EA6">
        <w:rPr>
          <w:rStyle w:val="FontStyle45"/>
          <w:rFonts w:ascii="Times New Roman" w:cs="Times New Roman"/>
          <w:b w:val="0"/>
          <w:color w:val="auto"/>
          <w:lang w:eastAsia="en-US"/>
        </w:rPr>
        <w:tab/>
        <w:t xml:space="preserve">Эмиссия формальдегида, измеренная в испытательной камере в соответствии с EN 717-1, должна составлять &lt; 0,13 мг формальдегида/м3 воздуха. </w:t>
      </w:r>
    </w:p>
    <w:p w14:paraId="319FED6E" w14:textId="77777777" w:rsidR="00B84675" w:rsidRDefault="00B84675" w:rsidP="00B84675">
      <w:pPr>
        <w:pStyle w:val="Style30"/>
        <w:widowControl/>
        <w:ind w:firstLine="567"/>
        <w:rPr>
          <w:rStyle w:val="FontStyle45"/>
          <w:rFonts w:ascii="Times New Roman" w:cs="Times New Roman"/>
          <w:b w:val="0"/>
          <w:color w:val="auto"/>
          <w:sz w:val="20"/>
          <w:lang w:eastAsia="en-US"/>
        </w:rPr>
      </w:pPr>
    </w:p>
    <w:p w14:paraId="2C2EE4A6" w14:textId="5F646415" w:rsidR="00175EA6" w:rsidRDefault="00B84675" w:rsidP="00B84675">
      <w:pPr>
        <w:pStyle w:val="Style30"/>
        <w:widowControl/>
        <w:ind w:firstLine="567"/>
        <w:rPr>
          <w:rStyle w:val="FontStyle45"/>
          <w:rFonts w:ascii="Times New Roman" w:cs="Times New Roman"/>
          <w:b w:val="0"/>
          <w:color w:val="auto"/>
          <w:lang w:eastAsia="en-US"/>
        </w:rPr>
      </w:pPr>
      <w:r w:rsidRPr="00B84675">
        <w:rPr>
          <w:rStyle w:val="FontStyle45"/>
          <w:rFonts w:ascii="Times New Roman" w:cs="Times New Roman"/>
          <w:b w:val="0"/>
          <w:color w:val="auto"/>
          <w:sz w:val="20"/>
          <w:lang w:eastAsia="en-US"/>
        </w:rPr>
        <w:t xml:space="preserve">Примечание – </w:t>
      </w:r>
      <w:r w:rsidR="00175EA6" w:rsidRPr="00B84675">
        <w:rPr>
          <w:rStyle w:val="FontStyle45"/>
          <w:rFonts w:ascii="Times New Roman" w:cs="Times New Roman"/>
          <w:b w:val="0"/>
          <w:color w:val="auto"/>
          <w:sz w:val="20"/>
          <w:lang w:eastAsia="en-US"/>
        </w:rPr>
        <w:t>Критерии для других веществ, содержащихся в покрытиях или древесных консервантах, будут рассмотрены в следующем пересмотренном варианте настоящего стандарта.</w:t>
      </w:r>
    </w:p>
    <w:p w14:paraId="48A41786" w14:textId="741BD747" w:rsidR="00175EA6" w:rsidRDefault="00175EA6" w:rsidP="00F94F05">
      <w:pPr>
        <w:pStyle w:val="Style30"/>
        <w:widowControl/>
        <w:ind w:firstLine="567"/>
        <w:rPr>
          <w:rStyle w:val="FontStyle45"/>
          <w:rFonts w:ascii="Times New Roman" w:cs="Times New Roman"/>
          <w:b w:val="0"/>
          <w:color w:val="auto"/>
          <w:lang w:eastAsia="en-US"/>
        </w:rPr>
      </w:pPr>
    </w:p>
    <w:p w14:paraId="6B1EB122" w14:textId="6C157011" w:rsidR="00175EA6" w:rsidRDefault="00175EA6" w:rsidP="00F94F05">
      <w:pPr>
        <w:pStyle w:val="Style30"/>
        <w:widowControl/>
        <w:ind w:firstLine="567"/>
        <w:rPr>
          <w:rStyle w:val="FontStyle45"/>
          <w:rFonts w:ascii="Times New Roman" w:cs="Times New Roman"/>
          <w:b w:val="0"/>
          <w:color w:val="auto"/>
          <w:lang w:eastAsia="en-US"/>
        </w:rPr>
      </w:pPr>
    </w:p>
    <w:p w14:paraId="0D79338A" w14:textId="315C1737" w:rsidR="00175EA6" w:rsidRDefault="00175EA6" w:rsidP="00F94F05">
      <w:pPr>
        <w:pStyle w:val="Style30"/>
        <w:widowControl/>
        <w:ind w:firstLine="567"/>
        <w:rPr>
          <w:rStyle w:val="FontStyle45"/>
          <w:rFonts w:ascii="Times New Roman" w:cs="Times New Roman"/>
          <w:b w:val="0"/>
          <w:color w:val="auto"/>
          <w:lang w:eastAsia="en-US"/>
        </w:rPr>
      </w:pPr>
    </w:p>
    <w:p w14:paraId="34F36E66" w14:textId="34C9C197" w:rsidR="00175EA6" w:rsidRDefault="00175EA6" w:rsidP="00F94F05">
      <w:pPr>
        <w:pStyle w:val="Style30"/>
        <w:widowControl/>
        <w:ind w:firstLine="567"/>
        <w:rPr>
          <w:rStyle w:val="FontStyle45"/>
          <w:rFonts w:ascii="Times New Roman" w:cs="Times New Roman"/>
          <w:b w:val="0"/>
          <w:color w:val="auto"/>
          <w:lang w:eastAsia="en-US"/>
        </w:rPr>
      </w:pPr>
    </w:p>
    <w:p w14:paraId="3B149FF0" w14:textId="17C59C3F" w:rsidR="00175EA6" w:rsidRDefault="00175EA6" w:rsidP="00F94F05">
      <w:pPr>
        <w:pStyle w:val="Style30"/>
        <w:widowControl/>
        <w:ind w:firstLine="567"/>
        <w:rPr>
          <w:rStyle w:val="FontStyle45"/>
          <w:rFonts w:ascii="Times New Roman" w:cs="Times New Roman"/>
          <w:b w:val="0"/>
          <w:color w:val="auto"/>
          <w:lang w:eastAsia="en-US"/>
        </w:rPr>
      </w:pPr>
    </w:p>
    <w:p w14:paraId="1307DD8E" w14:textId="119EA583" w:rsidR="00175EA6" w:rsidRDefault="00175EA6" w:rsidP="00F94F05">
      <w:pPr>
        <w:pStyle w:val="Style30"/>
        <w:widowControl/>
        <w:ind w:firstLine="567"/>
        <w:rPr>
          <w:rStyle w:val="FontStyle45"/>
          <w:rFonts w:ascii="Times New Roman" w:cs="Times New Roman"/>
          <w:b w:val="0"/>
          <w:color w:val="auto"/>
          <w:lang w:eastAsia="en-US"/>
        </w:rPr>
      </w:pPr>
    </w:p>
    <w:p w14:paraId="0E403BF4" w14:textId="04B3C955" w:rsidR="00B84675" w:rsidRDefault="00B84675" w:rsidP="00F94F05">
      <w:pPr>
        <w:pStyle w:val="Style30"/>
        <w:widowControl/>
        <w:ind w:firstLine="567"/>
        <w:rPr>
          <w:rStyle w:val="FontStyle45"/>
          <w:rFonts w:ascii="Times New Roman" w:cs="Times New Roman"/>
          <w:b w:val="0"/>
          <w:color w:val="auto"/>
          <w:lang w:eastAsia="en-US"/>
        </w:rPr>
      </w:pPr>
    </w:p>
    <w:p w14:paraId="003F6699" w14:textId="0F425CB1" w:rsidR="00B84675" w:rsidRDefault="00B84675" w:rsidP="00F94F05">
      <w:pPr>
        <w:pStyle w:val="Style30"/>
        <w:widowControl/>
        <w:ind w:firstLine="567"/>
        <w:rPr>
          <w:rStyle w:val="FontStyle45"/>
          <w:rFonts w:ascii="Times New Roman" w:cs="Times New Roman"/>
          <w:b w:val="0"/>
          <w:color w:val="auto"/>
          <w:lang w:eastAsia="en-US"/>
        </w:rPr>
      </w:pPr>
    </w:p>
    <w:p w14:paraId="7FEAB6A2" w14:textId="74CA7020" w:rsidR="00B84675" w:rsidRDefault="00B84675" w:rsidP="00F94F05">
      <w:pPr>
        <w:pStyle w:val="Style30"/>
        <w:widowControl/>
        <w:ind w:firstLine="567"/>
        <w:rPr>
          <w:rStyle w:val="FontStyle45"/>
          <w:rFonts w:ascii="Times New Roman" w:cs="Times New Roman"/>
          <w:b w:val="0"/>
          <w:color w:val="auto"/>
          <w:lang w:eastAsia="en-US"/>
        </w:rPr>
      </w:pPr>
    </w:p>
    <w:p w14:paraId="153C76BC" w14:textId="37462AFF" w:rsidR="00B84675" w:rsidRDefault="00B84675" w:rsidP="00F94F05">
      <w:pPr>
        <w:pStyle w:val="Style30"/>
        <w:widowControl/>
        <w:ind w:firstLine="567"/>
        <w:rPr>
          <w:rStyle w:val="FontStyle45"/>
          <w:rFonts w:ascii="Times New Roman" w:cs="Times New Roman"/>
          <w:b w:val="0"/>
          <w:color w:val="auto"/>
          <w:lang w:eastAsia="en-US"/>
        </w:rPr>
      </w:pPr>
    </w:p>
    <w:p w14:paraId="19EC4AE9" w14:textId="62498266" w:rsidR="00B84675" w:rsidRDefault="00B84675" w:rsidP="00F94F05">
      <w:pPr>
        <w:pStyle w:val="Style30"/>
        <w:widowControl/>
        <w:ind w:firstLine="567"/>
        <w:rPr>
          <w:rStyle w:val="FontStyle45"/>
          <w:rFonts w:ascii="Times New Roman" w:cs="Times New Roman"/>
          <w:b w:val="0"/>
          <w:color w:val="auto"/>
          <w:lang w:eastAsia="en-US"/>
        </w:rPr>
      </w:pPr>
    </w:p>
    <w:p w14:paraId="391C668F" w14:textId="5506B7CF" w:rsidR="00B84675" w:rsidRDefault="00B84675" w:rsidP="00F94F05">
      <w:pPr>
        <w:pStyle w:val="Style30"/>
        <w:widowControl/>
        <w:ind w:firstLine="567"/>
        <w:rPr>
          <w:rStyle w:val="FontStyle45"/>
          <w:rFonts w:ascii="Times New Roman" w:cs="Times New Roman"/>
          <w:b w:val="0"/>
          <w:color w:val="auto"/>
          <w:lang w:eastAsia="en-US"/>
        </w:rPr>
      </w:pPr>
    </w:p>
    <w:p w14:paraId="7DC6686C" w14:textId="09C721EF" w:rsidR="00B84675" w:rsidRDefault="00B84675" w:rsidP="00F94F05">
      <w:pPr>
        <w:pStyle w:val="Style30"/>
        <w:widowControl/>
        <w:ind w:firstLine="567"/>
        <w:rPr>
          <w:rStyle w:val="FontStyle45"/>
          <w:rFonts w:ascii="Times New Roman" w:cs="Times New Roman"/>
          <w:b w:val="0"/>
          <w:color w:val="auto"/>
          <w:lang w:eastAsia="en-US"/>
        </w:rPr>
      </w:pPr>
    </w:p>
    <w:p w14:paraId="376D7E4E" w14:textId="26560ACC" w:rsidR="00B84675" w:rsidRDefault="00B84675" w:rsidP="00F94F05">
      <w:pPr>
        <w:pStyle w:val="Style30"/>
        <w:widowControl/>
        <w:ind w:firstLine="567"/>
        <w:rPr>
          <w:rStyle w:val="FontStyle45"/>
          <w:rFonts w:ascii="Times New Roman" w:cs="Times New Roman"/>
          <w:b w:val="0"/>
          <w:color w:val="auto"/>
          <w:lang w:eastAsia="en-US"/>
        </w:rPr>
      </w:pPr>
    </w:p>
    <w:p w14:paraId="4DE8ECAE" w14:textId="2F739246" w:rsidR="00B84675" w:rsidRDefault="00B84675" w:rsidP="00F94F05">
      <w:pPr>
        <w:pStyle w:val="Style30"/>
        <w:widowControl/>
        <w:ind w:firstLine="567"/>
        <w:rPr>
          <w:rStyle w:val="FontStyle45"/>
          <w:rFonts w:ascii="Times New Roman" w:cs="Times New Roman"/>
          <w:b w:val="0"/>
          <w:color w:val="auto"/>
          <w:lang w:eastAsia="en-US"/>
        </w:rPr>
      </w:pPr>
    </w:p>
    <w:p w14:paraId="7FBF4A7D" w14:textId="0A99CF3F" w:rsidR="00B84675" w:rsidRDefault="00B84675" w:rsidP="00F94F05">
      <w:pPr>
        <w:pStyle w:val="Style30"/>
        <w:widowControl/>
        <w:ind w:firstLine="567"/>
        <w:rPr>
          <w:rStyle w:val="FontStyle45"/>
          <w:rFonts w:ascii="Times New Roman" w:cs="Times New Roman"/>
          <w:b w:val="0"/>
          <w:color w:val="auto"/>
          <w:lang w:eastAsia="en-US"/>
        </w:rPr>
      </w:pPr>
    </w:p>
    <w:p w14:paraId="49B059E6" w14:textId="598EE21D" w:rsidR="00B84675" w:rsidRDefault="00B84675" w:rsidP="00F94F05">
      <w:pPr>
        <w:pStyle w:val="Style30"/>
        <w:widowControl/>
        <w:ind w:firstLine="567"/>
        <w:rPr>
          <w:rStyle w:val="FontStyle45"/>
          <w:rFonts w:ascii="Times New Roman" w:cs="Times New Roman"/>
          <w:b w:val="0"/>
          <w:color w:val="auto"/>
          <w:lang w:eastAsia="en-US"/>
        </w:rPr>
      </w:pPr>
    </w:p>
    <w:p w14:paraId="598548A0" w14:textId="20C23EBB" w:rsidR="00B84675" w:rsidRDefault="00B84675" w:rsidP="00F94F05">
      <w:pPr>
        <w:pStyle w:val="Style30"/>
        <w:widowControl/>
        <w:ind w:firstLine="567"/>
        <w:rPr>
          <w:rStyle w:val="FontStyle45"/>
          <w:rFonts w:ascii="Times New Roman" w:cs="Times New Roman"/>
          <w:b w:val="0"/>
          <w:color w:val="auto"/>
          <w:lang w:eastAsia="en-US"/>
        </w:rPr>
      </w:pPr>
    </w:p>
    <w:p w14:paraId="56ED4840" w14:textId="2A65A925" w:rsidR="00B84675" w:rsidRDefault="00B84675" w:rsidP="00F94F05">
      <w:pPr>
        <w:pStyle w:val="Style30"/>
        <w:widowControl/>
        <w:ind w:firstLine="567"/>
        <w:rPr>
          <w:rStyle w:val="FontStyle45"/>
          <w:rFonts w:ascii="Times New Roman" w:cs="Times New Roman"/>
          <w:b w:val="0"/>
          <w:color w:val="auto"/>
          <w:lang w:eastAsia="en-US"/>
        </w:rPr>
      </w:pPr>
    </w:p>
    <w:p w14:paraId="1916C184" w14:textId="4A305871" w:rsidR="00B84675" w:rsidRDefault="00B84675" w:rsidP="00F94F05">
      <w:pPr>
        <w:pStyle w:val="Style30"/>
        <w:widowControl/>
        <w:ind w:firstLine="567"/>
        <w:rPr>
          <w:rStyle w:val="FontStyle45"/>
          <w:rFonts w:ascii="Times New Roman" w:cs="Times New Roman"/>
          <w:b w:val="0"/>
          <w:color w:val="auto"/>
          <w:lang w:eastAsia="en-US"/>
        </w:rPr>
      </w:pPr>
    </w:p>
    <w:p w14:paraId="3BBDD56C" w14:textId="210A4205" w:rsidR="00B84675" w:rsidRDefault="00B84675" w:rsidP="00F94F05">
      <w:pPr>
        <w:pStyle w:val="Style30"/>
        <w:widowControl/>
        <w:ind w:firstLine="567"/>
        <w:rPr>
          <w:rStyle w:val="FontStyle45"/>
          <w:rFonts w:ascii="Times New Roman" w:cs="Times New Roman"/>
          <w:b w:val="0"/>
          <w:color w:val="auto"/>
          <w:lang w:eastAsia="en-US"/>
        </w:rPr>
      </w:pPr>
    </w:p>
    <w:p w14:paraId="219371A4" w14:textId="237A4247" w:rsidR="00B84675" w:rsidRDefault="00B84675" w:rsidP="00F94F05">
      <w:pPr>
        <w:pStyle w:val="Style30"/>
        <w:widowControl/>
        <w:ind w:firstLine="567"/>
        <w:rPr>
          <w:rStyle w:val="FontStyle45"/>
          <w:rFonts w:ascii="Times New Roman" w:cs="Times New Roman"/>
          <w:b w:val="0"/>
          <w:color w:val="auto"/>
          <w:lang w:eastAsia="en-US"/>
        </w:rPr>
      </w:pPr>
    </w:p>
    <w:p w14:paraId="244D5E62" w14:textId="237A737D" w:rsidR="00B84675" w:rsidRDefault="00B84675" w:rsidP="00F94F05">
      <w:pPr>
        <w:pStyle w:val="Style30"/>
        <w:widowControl/>
        <w:ind w:firstLine="567"/>
        <w:rPr>
          <w:rStyle w:val="FontStyle45"/>
          <w:rFonts w:ascii="Times New Roman" w:cs="Times New Roman"/>
          <w:b w:val="0"/>
          <w:color w:val="auto"/>
          <w:lang w:eastAsia="en-US"/>
        </w:rPr>
      </w:pPr>
    </w:p>
    <w:p w14:paraId="2BAD48EB" w14:textId="5BB84401" w:rsidR="00B84675" w:rsidRDefault="00B84675" w:rsidP="00F94F05">
      <w:pPr>
        <w:pStyle w:val="Style30"/>
        <w:widowControl/>
        <w:ind w:firstLine="567"/>
        <w:rPr>
          <w:rStyle w:val="FontStyle45"/>
          <w:rFonts w:ascii="Times New Roman" w:cs="Times New Roman"/>
          <w:b w:val="0"/>
          <w:color w:val="auto"/>
          <w:lang w:eastAsia="en-US"/>
        </w:rPr>
      </w:pPr>
    </w:p>
    <w:p w14:paraId="4715C92F" w14:textId="7932AF6E" w:rsidR="00B84675" w:rsidRDefault="00B84675" w:rsidP="00F94F05">
      <w:pPr>
        <w:pStyle w:val="Style30"/>
        <w:widowControl/>
        <w:ind w:firstLine="567"/>
        <w:rPr>
          <w:rStyle w:val="FontStyle45"/>
          <w:rFonts w:ascii="Times New Roman" w:cs="Times New Roman"/>
          <w:b w:val="0"/>
          <w:color w:val="auto"/>
          <w:lang w:eastAsia="en-US"/>
        </w:rPr>
      </w:pPr>
    </w:p>
    <w:p w14:paraId="2880FC22" w14:textId="7E6722F6" w:rsidR="00B84675" w:rsidRDefault="00B84675" w:rsidP="00F94F05">
      <w:pPr>
        <w:pStyle w:val="Style30"/>
        <w:widowControl/>
        <w:ind w:firstLine="567"/>
        <w:rPr>
          <w:rStyle w:val="FontStyle45"/>
          <w:rFonts w:ascii="Times New Roman" w:cs="Times New Roman"/>
          <w:b w:val="0"/>
          <w:color w:val="auto"/>
          <w:lang w:eastAsia="en-US"/>
        </w:rPr>
      </w:pPr>
    </w:p>
    <w:p w14:paraId="55B538C4" w14:textId="1C061ECC" w:rsidR="00B84675" w:rsidRDefault="00B84675" w:rsidP="00F94F05">
      <w:pPr>
        <w:pStyle w:val="Style30"/>
        <w:widowControl/>
        <w:ind w:firstLine="567"/>
        <w:rPr>
          <w:rStyle w:val="FontStyle45"/>
          <w:rFonts w:ascii="Times New Roman" w:cs="Times New Roman"/>
          <w:b w:val="0"/>
          <w:color w:val="auto"/>
          <w:lang w:eastAsia="en-US"/>
        </w:rPr>
      </w:pPr>
    </w:p>
    <w:p w14:paraId="31D84AC2" w14:textId="02890347" w:rsidR="00B84675" w:rsidRDefault="00B84675" w:rsidP="00F94F05">
      <w:pPr>
        <w:pStyle w:val="Style30"/>
        <w:widowControl/>
        <w:ind w:firstLine="567"/>
        <w:rPr>
          <w:rStyle w:val="FontStyle45"/>
          <w:rFonts w:ascii="Times New Roman" w:cs="Times New Roman"/>
          <w:b w:val="0"/>
          <w:color w:val="auto"/>
          <w:lang w:eastAsia="en-US"/>
        </w:rPr>
      </w:pPr>
    </w:p>
    <w:p w14:paraId="5D4F61D4" w14:textId="1BF5F842" w:rsidR="00B84675" w:rsidRDefault="00B84675" w:rsidP="00F94F05">
      <w:pPr>
        <w:pStyle w:val="Style30"/>
        <w:widowControl/>
        <w:ind w:firstLine="567"/>
        <w:rPr>
          <w:rStyle w:val="FontStyle45"/>
          <w:rFonts w:ascii="Times New Roman" w:cs="Times New Roman"/>
          <w:b w:val="0"/>
          <w:color w:val="auto"/>
          <w:lang w:eastAsia="en-US"/>
        </w:rPr>
      </w:pPr>
    </w:p>
    <w:p w14:paraId="4641B658" w14:textId="71ABB32B" w:rsidR="00B84675" w:rsidRDefault="00B84675" w:rsidP="00F94F05">
      <w:pPr>
        <w:pStyle w:val="Style30"/>
        <w:widowControl/>
        <w:ind w:firstLine="567"/>
        <w:rPr>
          <w:rStyle w:val="FontStyle45"/>
          <w:rFonts w:ascii="Times New Roman" w:cs="Times New Roman"/>
          <w:b w:val="0"/>
          <w:color w:val="auto"/>
          <w:lang w:eastAsia="en-US"/>
        </w:rPr>
      </w:pPr>
    </w:p>
    <w:p w14:paraId="63057719" w14:textId="3DA0EB4E" w:rsidR="00B84675" w:rsidRDefault="00B84675" w:rsidP="00F94F05">
      <w:pPr>
        <w:pStyle w:val="Style30"/>
        <w:widowControl/>
        <w:ind w:firstLine="567"/>
        <w:rPr>
          <w:rStyle w:val="FontStyle45"/>
          <w:rFonts w:ascii="Times New Roman" w:cs="Times New Roman"/>
          <w:b w:val="0"/>
          <w:color w:val="auto"/>
          <w:lang w:eastAsia="en-US"/>
        </w:rPr>
      </w:pPr>
    </w:p>
    <w:p w14:paraId="7BFCE54E" w14:textId="1D739888" w:rsidR="00B84675" w:rsidRPr="003C49D7" w:rsidRDefault="00B84675" w:rsidP="00B84675">
      <w:pPr>
        <w:pStyle w:val="Style30"/>
        <w:widowControl/>
        <w:ind w:firstLine="0"/>
        <w:jc w:val="center"/>
        <w:rPr>
          <w:rStyle w:val="FontStyle45"/>
          <w:rFonts w:ascii="Times New Roman" w:cs="Times New Roman"/>
          <w:color w:val="auto"/>
          <w:lang w:eastAsia="en-US"/>
        </w:rPr>
      </w:pPr>
      <w:r w:rsidRPr="00D601F7">
        <w:rPr>
          <w:rStyle w:val="FontStyle45"/>
          <w:rFonts w:ascii="Times New Roman" w:cs="Times New Roman"/>
          <w:color w:val="auto"/>
          <w:lang w:eastAsia="en-US"/>
        </w:rPr>
        <w:lastRenderedPageBreak/>
        <w:t xml:space="preserve">Приложение </w:t>
      </w:r>
      <w:r>
        <w:rPr>
          <w:rStyle w:val="FontStyle45"/>
          <w:rFonts w:ascii="Times New Roman" w:cs="Times New Roman"/>
          <w:color w:val="auto"/>
          <w:lang w:val="en-US" w:eastAsia="en-US"/>
        </w:rPr>
        <w:t>ZA</w:t>
      </w:r>
    </w:p>
    <w:p w14:paraId="2FF5E489" w14:textId="77777777" w:rsidR="00B84675" w:rsidRPr="00D601F7" w:rsidRDefault="00B84675" w:rsidP="00B84675">
      <w:pPr>
        <w:pStyle w:val="Style30"/>
        <w:widowControl/>
        <w:ind w:firstLine="0"/>
        <w:jc w:val="center"/>
        <w:rPr>
          <w:rStyle w:val="FontStyle45"/>
          <w:rFonts w:ascii="Times New Roman" w:cs="Times New Roman"/>
          <w:b w:val="0"/>
          <w:i/>
          <w:color w:val="auto"/>
          <w:lang w:eastAsia="en-US"/>
        </w:rPr>
      </w:pPr>
      <w:r w:rsidRPr="00D601F7">
        <w:rPr>
          <w:rStyle w:val="FontStyle45"/>
          <w:rFonts w:ascii="Times New Roman" w:cs="Times New Roman"/>
          <w:b w:val="0"/>
          <w:i/>
          <w:color w:val="auto"/>
          <w:lang w:eastAsia="en-US"/>
        </w:rPr>
        <w:t>(</w:t>
      </w:r>
      <w:r>
        <w:rPr>
          <w:rStyle w:val="FontStyle45"/>
          <w:rFonts w:ascii="Times New Roman" w:cs="Times New Roman"/>
          <w:b w:val="0"/>
          <w:i/>
          <w:color w:val="auto"/>
          <w:lang w:eastAsia="en-US"/>
        </w:rPr>
        <w:t>информационное</w:t>
      </w:r>
      <w:r w:rsidRPr="00D601F7">
        <w:rPr>
          <w:rStyle w:val="FontStyle45"/>
          <w:rFonts w:ascii="Times New Roman" w:cs="Times New Roman"/>
          <w:b w:val="0"/>
          <w:i/>
          <w:color w:val="auto"/>
          <w:lang w:eastAsia="en-US"/>
        </w:rPr>
        <w:t>)</w:t>
      </w:r>
    </w:p>
    <w:p w14:paraId="1ED01658" w14:textId="77777777" w:rsidR="00B84675" w:rsidRDefault="00B84675" w:rsidP="00B84675">
      <w:pPr>
        <w:pStyle w:val="Style30"/>
        <w:widowControl/>
        <w:ind w:firstLine="567"/>
        <w:rPr>
          <w:rStyle w:val="FontStyle45"/>
          <w:rFonts w:ascii="Times New Roman" w:cs="Times New Roman"/>
          <w:b w:val="0"/>
          <w:color w:val="auto"/>
          <w:lang w:eastAsia="en-US"/>
        </w:rPr>
      </w:pPr>
    </w:p>
    <w:p w14:paraId="4E9BB89D" w14:textId="67FEB094" w:rsidR="00B84675" w:rsidRPr="003C49D7" w:rsidRDefault="00B84675" w:rsidP="003C49D7">
      <w:pPr>
        <w:pStyle w:val="Style30"/>
        <w:widowControl/>
        <w:ind w:firstLine="567"/>
        <w:jc w:val="center"/>
        <w:rPr>
          <w:rStyle w:val="FontStyle45"/>
          <w:rFonts w:ascii="Times New Roman" w:cs="Times New Roman"/>
          <w:color w:val="auto"/>
          <w:lang w:eastAsia="en-US"/>
        </w:rPr>
      </w:pPr>
      <w:r w:rsidRPr="003C49D7">
        <w:rPr>
          <w:rStyle w:val="FontStyle45"/>
          <w:rFonts w:ascii="Times New Roman" w:cs="Times New Roman"/>
          <w:color w:val="auto"/>
          <w:lang w:eastAsia="en-US"/>
        </w:rPr>
        <w:t>Взаимосвязь между европейским стандартом и основными требованиями Директивы ЕС 93/42 / EEC о медицинских изделиях</w:t>
      </w:r>
    </w:p>
    <w:p w14:paraId="3C0AE819" w14:textId="77777777" w:rsidR="003C49D7" w:rsidRPr="00B84675" w:rsidRDefault="003C49D7" w:rsidP="00B84675">
      <w:pPr>
        <w:pStyle w:val="Style30"/>
        <w:widowControl/>
        <w:ind w:firstLine="567"/>
        <w:rPr>
          <w:rStyle w:val="FontStyle45"/>
          <w:rFonts w:ascii="Times New Roman" w:cs="Times New Roman"/>
          <w:b w:val="0"/>
          <w:color w:val="auto"/>
          <w:lang w:eastAsia="en-US"/>
        </w:rPr>
      </w:pPr>
    </w:p>
    <w:p w14:paraId="47062D69" w14:textId="77777777" w:rsidR="00B84675" w:rsidRPr="00B84675" w:rsidRDefault="00B84675" w:rsidP="00B84675">
      <w:pPr>
        <w:pStyle w:val="Style30"/>
        <w:widowControl/>
        <w:ind w:firstLine="567"/>
        <w:rPr>
          <w:rStyle w:val="FontStyle45"/>
          <w:rFonts w:ascii="Times New Roman" w:cs="Times New Roman"/>
          <w:b w:val="0"/>
          <w:color w:val="auto"/>
          <w:lang w:eastAsia="en-US"/>
        </w:rPr>
      </w:pPr>
      <w:r w:rsidRPr="00B84675">
        <w:rPr>
          <w:rStyle w:val="FontStyle45"/>
          <w:rFonts w:ascii="Times New Roman" w:cs="Times New Roman"/>
          <w:b w:val="0"/>
          <w:color w:val="auto"/>
          <w:lang w:eastAsia="en-US"/>
        </w:rPr>
        <w:t>Настоящий европейский стандарт подготовлен в соответствии с мандатом, предоставленным CEN Европейской комиссией и Европейской ассоциацией свободной торговли для обеспечения средств соответствия основным требованиям Директивы 93/42/EEC о новом подходе к медицинским изделиям.</w:t>
      </w:r>
    </w:p>
    <w:p w14:paraId="5308EED5" w14:textId="77777777" w:rsidR="00B84675" w:rsidRPr="00B84675" w:rsidRDefault="00B84675" w:rsidP="00B84675">
      <w:pPr>
        <w:pStyle w:val="Style30"/>
        <w:widowControl/>
        <w:ind w:firstLine="567"/>
        <w:rPr>
          <w:rStyle w:val="FontStyle45"/>
          <w:rFonts w:ascii="Times New Roman" w:cs="Times New Roman"/>
          <w:b w:val="0"/>
          <w:color w:val="auto"/>
          <w:lang w:eastAsia="en-US"/>
        </w:rPr>
      </w:pPr>
      <w:r w:rsidRPr="00B84675">
        <w:rPr>
          <w:rStyle w:val="FontStyle45"/>
          <w:rFonts w:ascii="Times New Roman" w:cs="Times New Roman"/>
          <w:b w:val="0"/>
          <w:color w:val="auto"/>
          <w:lang w:eastAsia="en-US"/>
        </w:rPr>
        <w:t xml:space="preserve">Как только этот стандарт будет цитироваться в Официальном журнале Европейского Союза в соответствии с этой директивой и будет внедрен в качестве национального стандарта по крайней мере в одной стране-участнице, соблюдение положений этого стандарта, приведенного в таблице ZA.1 предоставляет, в пределах сферы применения настоящего стандарта, презумпцию соответствия соответствующим существенным требованиям этой директивы и связанных с ней правил ЕАСТ. </w:t>
      </w:r>
    </w:p>
    <w:p w14:paraId="52068E77" w14:textId="77777777" w:rsidR="003C49D7" w:rsidRDefault="003C49D7" w:rsidP="00B84675">
      <w:pPr>
        <w:pStyle w:val="Style30"/>
        <w:widowControl/>
        <w:ind w:firstLine="567"/>
        <w:rPr>
          <w:rStyle w:val="FontStyle45"/>
          <w:rFonts w:ascii="Times New Roman" w:cs="Times New Roman"/>
          <w:b w:val="0"/>
          <w:color w:val="auto"/>
          <w:lang w:eastAsia="en-US"/>
        </w:rPr>
      </w:pPr>
    </w:p>
    <w:p w14:paraId="616FD518" w14:textId="5AD254A8" w:rsidR="00B84675" w:rsidRPr="003C49D7" w:rsidRDefault="00B84675" w:rsidP="003C49D7">
      <w:pPr>
        <w:pStyle w:val="Style30"/>
        <w:widowControl/>
        <w:ind w:firstLine="0"/>
        <w:jc w:val="center"/>
        <w:rPr>
          <w:rStyle w:val="FontStyle45"/>
          <w:rFonts w:ascii="Times New Roman" w:cs="Times New Roman"/>
          <w:color w:val="auto"/>
          <w:lang w:eastAsia="en-US"/>
        </w:rPr>
      </w:pPr>
      <w:r w:rsidRPr="003C49D7">
        <w:rPr>
          <w:rStyle w:val="FontStyle45"/>
          <w:rFonts w:ascii="Times New Roman" w:cs="Times New Roman"/>
          <w:color w:val="auto"/>
          <w:lang w:eastAsia="en-US"/>
        </w:rPr>
        <w:t>Таблица ZA.1 - Соответствие между настоящим европейским стандартом и директивой 93/42 / EEC</w:t>
      </w:r>
    </w:p>
    <w:p w14:paraId="5B770C83" w14:textId="1FC59BB8" w:rsidR="00175EA6" w:rsidRDefault="00175EA6" w:rsidP="00F94F05">
      <w:pPr>
        <w:pStyle w:val="Style30"/>
        <w:widowControl/>
        <w:ind w:firstLine="567"/>
        <w:rPr>
          <w:rStyle w:val="FontStyle45"/>
          <w:rFonts w:ascii="Times New Roman" w:cs="Times New Roman"/>
          <w:b w:val="0"/>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70"/>
        <w:gridCol w:w="3071"/>
        <w:gridCol w:w="3071"/>
      </w:tblGrid>
      <w:tr w:rsidR="003C49D7" w:rsidRPr="003C49D7" w14:paraId="095ABC71"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7CF4C631" w14:textId="60513A40" w:rsidR="003C49D7" w:rsidRPr="003C49D7" w:rsidRDefault="003C49D7" w:rsidP="003C49D7">
            <w:pPr>
              <w:widowControl/>
              <w:ind w:firstLine="0"/>
              <w:jc w:val="center"/>
              <w:rPr>
                <w:rFonts w:eastAsia="MS Mincho"/>
                <w:lang w:val="en-GB" w:eastAsia="ja-JP"/>
              </w:rPr>
            </w:pPr>
            <w:r>
              <w:rPr>
                <w:rFonts w:eastAsia="MS Mincho"/>
                <w:lang w:eastAsia="ja-JP"/>
              </w:rPr>
              <w:t>Пункты / подпункты европейского стандарта</w:t>
            </w:r>
          </w:p>
        </w:tc>
        <w:tc>
          <w:tcPr>
            <w:tcW w:w="3071" w:type="dxa"/>
            <w:tcBorders>
              <w:top w:val="single" w:sz="4" w:space="0" w:color="auto"/>
              <w:left w:val="single" w:sz="4" w:space="0" w:color="auto"/>
              <w:bottom w:val="single" w:sz="4" w:space="0" w:color="auto"/>
              <w:right w:val="single" w:sz="4" w:space="0" w:color="auto"/>
            </w:tcBorders>
            <w:hideMark/>
          </w:tcPr>
          <w:p w14:paraId="55644B8C"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Основные требования Директивы 93/42 / EEC</w:t>
            </w:r>
          </w:p>
        </w:tc>
        <w:tc>
          <w:tcPr>
            <w:tcW w:w="3071" w:type="dxa"/>
            <w:tcBorders>
              <w:top w:val="single" w:sz="4" w:space="0" w:color="auto"/>
              <w:left w:val="single" w:sz="4" w:space="0" w:color="auto"/>
              <w:bottom w:val="single" w:sz="4" w:space="0" w:color="auto"/>
              <w:right w:val="single" w:sz="4" w:space="0" w:color="auto"/>
            </w:tcBorders>
            <w:hideMark/>
          </w:tcPr>
          <w:p w14:paraId="03B31C8B" w14:textId="77777777" w:rsidR="003C49D7" w:rsidRPr="003C49D7" w:rsidRDefault="003C49D7" w:rsidP="003C49D7">
            <w:pPr>
              <w:widowControl/>
              <w:ind w:firstLine="0"/>
              <w:jc w:val="center"/>
              <w:rPr>
                <w:rFonts w:eastAsia="MS Mincho"/>
                <w:lang w:val="en-GB" w:eastAsia="ja-JP"/>
              </w:rPr>
            </w:pPr>
            <w:r w:rsidRPr="003C49D7">
              <w:rPr>
                <w:rFonts w:eastAsia="MS Mincho"/>
                <w:lang w:eastAsia="ja-JP"/>
              </w:rPr>
              <w:t>Квалификационные замечания/Примечания</w:t>
            </w:r>
          </w:p>
        </w:tc>
      </w:tr>
      <w:tr w:rsidR="003C49D7" w:rsidRPr="003C49D7" w14:paraId="026F3C80"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78FBFA83" w14:textId="77777777" w:rsidR="003C49D7" w:rsidRPr="003C49D7" w:rsidRDefault="003C49D7" w:rsidP="003C49D7">
            <w:pPr>
              <w:widowControl/>
              <w:autoSpaceDE/>
              <w:autoSpaceDN/>
              <w:adjustRightInd/>
              <w:ind w:firstLine="0"/>
              <w:rPr>
                <w:rFonts w:eastAsia="MS Mincho"/>
                <w:lang w:val="en-GB" w:eastAsia="ja-JP"/>
              </w:rPr>
            </w:pPr>
            <w:r w:rsidRPr="003C49D7">
              <w:rPr>
                <w:rFonts w:eastAsia="MS Mincho"/>
                <w:lang w:eastAsia="ja-JP"/>
              </w:rPr>
              <w:t>Все</w:t>
            </w:r>
          </w:p>
        </w:tc>
        <w:tc>
          <w:tcPr>
            <w:tcW w:w="3071" w:type="dxa"/>
            <w:tcBorders>
              <w:top w:val="single" w:sz="4" w:space="0" w:color="auto"/>
              <w:left w:val="single" w:sz="4" w:space="0" w:color="auto"/>
              <w:bottom w:val="single" w:sz="4" w:space="0" w:color="auto"/>
              <w:right w:val="single" w:sz="4" w:space="0" w:color="auto"/>
            </w:tcBorders>
            <w:hideMark/>
          </w:tcPr>
          <w:p w14:paraId="75C66E05" w14:textId="77777777" w:rsidR="003C49D7" w:rsidRPr="003C49D7" w:rsidRDefault="003C49D7" w:rsidP="003C49D7">
            <w:pPr>
              <w:widowControl/>
              <w:autoSpaceDE/>
              <w:autoSpaceDN/>
              <w:adjustRightInd/>
              <w:ind w:firstLine="0"/>
              <w:rPr>
                <w:rFonts w:eastAsia="MS Mincho"/>
                <w:lang w:val="en-GB" w:eastAsia="ja-JP"/>
              </w:rPr>
            </w:pPr>
            <w:r w:rsidRPr="003C49D7">
              <w:rPr>
                <w:rFonts w:eastAsia="MS Mincho"/>
                <w:lang w:eastAsia="ja-JP"/>
              </w:rPr>
              <w:t>1</w:t>
            </w:r>
          </w:p>
        </w:tc>
        <w:tc>
          <w:tcPr>
            <w:tcW w:w="3071" w:type="dxa"/>
            <w:tcBorders>
              <w:top w:val="single" w:sz="4" w:space="0" w:color="auto"/>
              <w:left w:val="single" w:sz="4" w:space="0" w:color="auto"/>
              <w:bottom w:val="single" w:sz="4" w:space="0" w:color="auto"/>
              <w:right w:val="single" w:sz="4" w:space="0" w:color="auto"/>
            </w:tcBorders>
            <w:hideMark/>
          </w:tcPr>
          <w:p w14:paraId="5877AE86" w14:textId="77777777" w:rsidR="003C49D7" w:rsidRPr="003C49D7" w:rsidRDefault="003C49D7" w:rsidP="003C49D7">
            <w:pPr>
              <w:widowControl/>
              <w:autoSpaceDE/>
              <w:autoSpaceDN/>
              <w:adjustRightInd/>
              <w:ind w:firstLine="0"/>
              <w:rPr>
                <w:rFonts w:eastAsia="MS Mincho"/>
                <w:lang w:eastAsia="ja-JP"/>
              </w:rPr>
            </w:pPr>
            <w:r w:rsidRPr="003C49D7">
              <w:rPr>
                <w:rFonts w:eastAsia="MS Mincho"/>
                <w:lang w:eastAsia="ja-JP"/>
              </w:rPr>
              <w:t>Частично охвачены. Каждое устройство должно быть рассмотрено с учетом его предполагаемого пользователя и его предполагаемого использования, чтобы установить потенциальные опасности и риски.</w:t>
            </w:r>
          </w:p>
        </w:tc>
      </w:tr>
      <w:tr w:rsidR="003C49D7" w:rsidRPr="003C49D7" w14:paraId="6C62172F"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0070AA9C" w14:textId="77777777" w:rsidR="003C49D7" w:rsidRPr="003C49D7" w:rsidRDefault="003C49D7" w:rsidP="003C49D7">
            <w:pPr>
              <w:widowControl/>
              <w:autoSpaceDE/>
              <w:autoSpaceDN/>
              <w:adjustRightInd/>
              <w:ind w:firstLine="0"/>
              <w:rPr>
                <w:rFonts w:eastAsia="MS Mincho"/>
                <w:lang w:val="en-GB" w:eastAsia="ja-JP"/>
              </w:rPr>
            </w:pPr>
            <w:r w:rsidRPr="003C49D7">
              <w:rPr>
                <w:rFonts w:eastAsia="MS Mincho"/>
                <w:lang w:eastAsia="ja-JP"/>
              </w:rPr>
              <w:t>Все</w:t>
            </w:r>
          </w:p>
        </w:tc>
        <w:tc>
          <w:tcPr>
            <w:tcW w:w="3071" w:type="dxa"/>
            <w:tcBorders>
              <w:top w:val="single" w:sz="4" w:space="0" w:color="auto"/>
              <w:left w:val="single" w:sz="4" w:space="0" w:color="auto"/>
              <w:bottom w:val="single" w:sz="4" w:space="0" w:color="auto"/>
              <w:right w:val="single" w:sz="4" w:space="0" w:color="auto"/>
            </w:tcBorders>
            <w:hideMark/>
          </w:tcPr>
          <w:p w14:paraId="7D4DC750" w14:textId="77777777" w:rsidR="003C49D7" w:rsidRPr="003C49D7" w:rsidRDefault="003C49D7" w:rsidP="003C49D7">
            <w:pPr>
              <w:widowControl/>
              <w:autoSpaceDE/>
              <w:autoSpaceDN/>
              <w:adjustRightInd/>
              <w:ind w:firstLine="0"/>
              <w:rPr>
                <w:rFonts w:eastAsia="MS Mincho"/>
                <w:lang w:val="en-GB" w:eastAsia="ja-JP"/>
              </w:rPr>
            </w:pPr>
            <w:r w:rsidRPr="003C49D7">
              <w:rPr>
                <w:rFonts w:eastAsia="MS Mincho"/>
                <w:lang w:eastAsia="ja-JP"/>
              </w:rPr>
              <w:t>2</w:t>
            </w:r>
          </w:p>
        </w:tc>
        <w:tc>
          <w:tcPr>
            <w:tcW w:w="3071" w:type="dxa"/>
            <w:tcBorders>
              <w:top w:val="single" w:sz="4" w:space="0" w:color="auto"/>
              <w:left w:val="single" w:sz="4" w:space="0" w:color="auto"/>
              <w:bottom w:val="single" w:sz="4" w:space="0" w:color="auto"/>
              <w:right w:val="single" w:sz="4" w:space="0" w:color="auto"/>
            </w:tcBorders>
            <w:hideMark/>
          </w:tcPr>
          <w:p w14:paraId="2BE43215" w14:textId="77777777" w:rsidR="003C49D7" w:rsidRPr="003C49D7" w:rsidRDefault="003C49D7" w:rsidP="003C49D7">
            <w:pPr>
              <w:widowControl/>
              <w:autoSpaceDE/>
              <w:autoSpaceDN/>
              <w:adjustRightInd/>
              <w:ind w:firstLine="0"/>
              <w:rPr>
                <w:rFonts w:eastAsia="MS Mincho"/>
                <w:lang w:eastAsia="ja-JP"/>
              </w:rPr>
            </w:pPr>
            <w:r w:rsidRPr="003C49D7">
              <w:rPr>
                <w:rFonts w:eastAsia="MS Mincho"/>
                <w:lang w:eastAsia="ja-JP"/>
              </w:rPr>
              <w:t>Частично охвачены. Каждое устройство должно быть рассмотрено с учетом его предполагаемого пользователя и предполагаемого использования, чтобы установить потенциальные опасности и риски и рассмотреть, являются ли решения подходящими.</w:t>
            </w:r>
          </w:p>
        </w:tc>
      </w:tr>
      <w:tr w:rsidR="003C49D7" w:rsidRPr="003C49D7" w14:paraId="5166FF6A"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0A2051D3" w14:textId="77777777" w:rsidR="003C49D7" w:rsidRPr="003C49D7" w:rsidRDefault="003C49D7" w:rsidP="003C49D7">
            <w:pPr>
              <w:widowControl/>
              <w:autoSpaceDE/>
              <w:autoSpaceDN/>
              <w:adjustRightInd/>
              <w:ind w:firstLine="0"/>
              <w:rPr>
                <w:rFonts w:eastAsia="MS Mincho"/>
                <w:lang w:val="en-GB" w:eastAsia="ja-JP"/>
              </w:rPr>
            </w:pPr>
            <w:r w:rsidRPr="003C49D7">
              <w:rPr>
                <w:rFonts w:eastAsia="MS Mincho"/>
                <w:lang w:eastAsia="ja-JP"/>
              </w:rPr>
              <w:t>Все</w:t>
            </w:r>
          </w:p>
        </w:tc>
        <w:tc>
          <w:tcPr>
            <w:tcW w:w="3071" w:type="dxa"/>
            <w:tcBorders>
              <w:top w:val="single" w:sz="4" w:space="0" w:color="auto"/>
              <w:left w:val="single" w:sz="4" w:space="0" w:color="auto"/>
              <w:bottom w:val="single" w:sz="4" w:space="0" w:color="auto"/>
              <w:right w:val="single" w:sz="4" w:space="0" w:color="auto"/>
            </w:tcBorders>
            <w:hideMark/>
          </w:tcPr>
          <w:p w14:paraId="14EFC6EC" w14:textId="77777777" w:rsidR="003C49D7" w:rsidRPr="003C49D7" w:rsidRDefault="003C49D7" w:rsidP="003C49D7">
            <w:pPr>
              <w:widowControl/>
              <w:autoSpaceDE/>
              <w:autoSpaceDN/>
              <w:adjustRightInd/>
              <w:ind w:firstLine="0"/>
              <w:rPr>
                <w:rFonts w:eastAsia="MS Mincho"/>
                <w:lang w:val="en-GB" w:eastAsia="ja-JP"/>
              </w:rPr>
            </w:pPr>
            <w:r w:rsidRPr="003C49D7">
              <w:rPr>
                <w:rFonts w:eastAsia="MS Mincho"/>
                <w:lang w:eastAsia="ja-JP"/>
              </w:rPr>
              <w:t>3</w:t>
            </w:r>
          </w:p>
        </w:tc>
        <w:tc>
          <w:tcPr>
            <w:tcW w:w="3071" w:type="dxa"/>
            <w:tcBorders>
              <w:top w:val="single" w:sz="4" w:space="0" w:color="auto"/>
              <w:left w:val="single" w:sz="4" w:space="0" w:color="auto"/>
              <w:bottom w:val="single" w:sz="4" w:space="0" w:color="auto"/>
              <w:right w:val="single" w:sz="4" w:space="0" w:color="auto"/>
            </w:tcBorders>
            <w:hideMark/>
          </w:tcPr>
          <w:p w14:paraId="4DAF1936" w14:textId="77777777" w:rsidR="003C49D7" w:rsidRPr="003C49D7" w:rsidRDefault="003C49D7" w:rsidP="003C49D7">
            <w:pPr>
              <w:widowControl/>
              <w:autoSpaceDE/>
              <w:autoSpaceDN/>
              <w:adjustRightInd/>
              <w:ind w:firstLine="0"/>
              <w:rPr>
                <w:rFonts w:eastAsia="MS Mincho"/>
                <w:lang w:eastAsia="ja-JP"/>
              </w:rPr>
            </w:pPr>
            <w:r w:rsidRPr="003C49D7">
              <w:rPr>
                <w:rFonts w:eastAsia="MS Mincho"/>
                <w:lang w:eastAsia="ja-JP"/>
              </w:rPr>
              <w:t>Частично охвачены. Каждое устройство должно рассматриваться с точки зрения его предполагаемого пользователя и предполагаемого использования.</w:t>
            </w:r>
          </w:p>
        </w:tc>
      </w:tr>
      <w:tr w:rsidR="003C49D7" w:rsidRPr="003C49D7" w14:paraId="53BD93E1"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77615454" w14:textId="77777777" w:rsidR="003C49D7" w:rsidRPr="003C49D7" w:rsidRDefault="003C49D7" w:rsidP="003C49D7">
            <w:pPr>
              <w:widowControl/>
              <w:autoSpaceDE/>
              <w:autoSpaceDN/>
              <w:adjustRightInd/>
              <w:ind w:firstLine="0"/>
              <w:rPr>
                <w:rFonts w:eastAsia="MS Mincho"/>
                <w:lang w:val="en-GB" w:eastAsia="ja-JP"/>
              </w:rPr>
            </w:pPr>
            <w:r w:rsidRPr="003C49D7">
              <w:rPr>
                <w:rFonts w:eastAsia="MS Mincho"/>
                <w:lang w:eastAsia="ja-JP"/>
              </w:rPr>
              <w:t>Все</w:t>
            </w:r>
          </w:p>
        </w:tc>
        <w:tc>
          <w:tcPr>
            <w:tcW w:w="3071" w:type="dxa"/>
            <w:tcBorders>
              <w:top w:val="single" w:sz="4" w:space="0" w:color="auto"/>
              <w:left w:val="single" w:sz="4" w:space="0" w:color="auto"/>
              <w:bottom w:val="single" w:sz="4" w:space="0" w:color="auto"/>
              <w:right w:val="single" w:sz="4" w:space="0" w:color="auto"/>
            </w:tcBorders>
            <w:hideMark/>
          </w:tcPr>
          <w:p w14:paraId="6BED1E03" w14:textId="77777777" w:rsidR="003C49D7" w:rsidRPr="003C49D7" w:rsidRDefault="003C49D7" w:rsidP="003C49D7">
            <w:pPr>
              <w:widowControl/>
              <w:autoSpaceDE/>
              <w:autoSpaceDN/>
              <w:adjustRightInd/>
              <w:ind w:firstLine="0"/>
              <w:rPr>
                <w:rFonts w:eastAsia="MS Mincho"/>
                <w:lang w:val="en-GB" w:eastAsia="ja-JP"/>
              </w:rPr>
            </w:pPr>
            <w:r w:rsidRPr="003C49D7">
              <w:rPr>
                <w:rFonts w:eastAsia="MS Mincho"/>
                <w:lang w:eastAsia="ja-JP"/>
              </w:rPr>
              <w:t>4</w:t>
            </w:r>
          </w:p>
        </w:tc>
        <w:tc>
          <w:tcPr>
            <w:tcW w:w="3071" w:type="dxa"/>
            <w:tcBorders>
              <w:top w:val="single" w:sz="4" w:space="0" w:color="auto"/>
              <w:left w:val="single" w:sz="4" w:space="0" w:color="auto"/>
              <w:bottom w:val="single" w:sz="4" w:space="0" w:color="auto"/>
              <w:right w:val="single" w:sz="4" w:space="0" w:color="auto"/>
            </w:tcBorders>
            <w:hideMark/>
          </w:tcPr>
          <w:p w14:paraId="1B1D727B" w14:textId="6D7D709A" w:rsidR="003C49D7" w:rsidRPr="003C49D7" w:rsidRDefault="003C49D7" w:rsidP="003C49D7">
            <w:pPr>
              <w:widowControl/>
              <w:autoSpaceDE/>
              <w:autoSpaceDN/>
              <w:adjustRightInd/>
              <w:ind w:firstLine="0"/>
              <w:rPr>
                <w:rFonts w:eastAsia="MS Mincho"/>
                <w:lang w:eastAsia="ja-JP"/>
              </w:rPr>
            </w:pPr>
            <w:r w:rsidRPr="003C49D7">
              <w:rPr>
                <w:rFonts w:eastAsia="MS Mincho"/>
                <w:lang w:eastAsia="ja-JP"/>
              </w:rPr>
              <w:t xml:space="preserve">Частично охвачены. Испытания основаны на напряжениях, которые могут возникнуть в течение всего срока службы устройства при общих условиях эксплуатации. Результаты испытаний могут потребовать дальнейшей интерпретации, чтобы полностью охватить предполагаемого пользователя и </w:t>
            </w:r>
          </w:p>
        </w:tc>
      </w:tr>
    </w:tbl>
    <w:p w14:paraId="4AEFD311" w14:textId="6A9A3FA5" w:rsidR="00175EA6" w:rsidRPr="003C49D7" w:rsidRDefault="003C49D7" w:rsidP="003C49D7">
      <w:pPr>
        <w:pStyle w:val="Style30"/>
        <w:widowControl/>
        <w:ind w:firstLine="0"/>
        <w:jc w:val="center"/>
        <w:rPr>
          <w:rStyle w:val="FontStyle45"/>
          <w:rFonts w:ascii="Times New Roman" w:cs="Times New Roman"/>
          <w:b w:val="0"/>
          <w:i/>
          <w:color w:val="auto"/>
          <w:lang w:val="kk-KZ" w:eastAsia="en-US"/>
        </w:rPr>
      </w:pPr>
      <w:r w:rsidRPr="003C49D7">
        <w:rPr>
          <w:rStyle w:val="FontStyle45"/>
          <w:rFonts w:ascii="Times New Roman" w:cs="Times New Roman"/>
          <w:b w:val="0"/>
          <w:i/>
          <w:color w:val="auto"/>
          <w:lang w:val="kk-KZ" w:eastAsia="en-US"/>
        </w:rPr>
        <w:lastRenderedPageBreak/>
        <w:t>Продолжение таблицы ZA.1</w:t>
      </w:r>
    </w:p>
    <w:p w14:paraId="33EE63D9" w14:textId="074FDCD4" w:rsidR="00175EA6" w:rsidRPr="003C49D7" w:rsidRDefault="00175EA6" w:rsidP="00F94F05">
      <w:pPr>
        <w:pStyle w:val="Style30"/>
        <w:widowControl/>
        <w:ind w:firstLine="567"/>
        <w:rPr>
          <w:rStyle w:val="FontStyle45"/>
          <w:rFonts w:ascii="Times New Roman" w:cs="Times New Roman"/>
          <w:b w:val="0"/>
          <w:color w:val="auto"/>
          <w:sz w:val="1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70"/>
        <w:gridCol w:w="3071"/>
        <w:gridCol w:w="3071"/>
      </w:tblGrid>
      <w:tr w:rsidR="003C49D7" w:rsidRPr="003C49D7" w14:paraId="214F3167" w14:textId="77777777" w:rsidTr="000E00A4">
        <w:trPr>
          <w:jc w:val="center"/>
        </w:trPr>
        <w:tc>
          <w:tcPr>
            <w:tcW w:w="3070" w:type="dxa"/>
            <w:tcBorders>
              <w:top w:val="single" w:sz="4" w:space="0" w:color="auto"/>
              <w:left w:val="single" w:sz="4" w:space="0" w:color="auto"/>
              <w:bottom w:val="single" w:sz="4" w:space="0" w:color="auto"/>
              <w:right w:val="single" w:sz="4" w:space="0" w:color="auto"/>
            </w:tcBorders>
            <w:hideMark/>
          </w:tcPr>
          <w:p w14:paraId="4229BA9D" w14:textId="77777777" w:rsidR="003C49D7" w:rsidRPr="003C49D7" w:rsidRDefault="003C49D7" w:rsidP="000E00A4">
            <w:pPr>
              <w:widowControl/>
              <w:ind w:firstLine="0"/>
              <w:jc w:val="center"/>
              <w:rPr>
                <w:rFonts w:eastAsia="MS Mincho"/>
                <w:lang w:val="en-GB" w:eastAsia="ja-JP"/>
              </w:rPr>
            </w:pPr>
            <w:r>
              <w:rPr>
                <w:rFonts w:eastAsia="MS Mincho"/>
                <w:lang w:eastAsia="ja-JP"/>
              </w:rPr>
              <w:t>Пункты / подпункты европейского стандарта</w:t>
            </w:r>
          </w:p>
        </w:tc>
        <w:tc>
          <w:tcPr>
            <w:tcW w:w="3071" w:type="dxa"/>
            <w:tcBorders>
              <w:top w:val="single" w:sz="4" w:space="0" w:color="auto"/>
              <w:left w:val="single" w:sz="4" w:space="0" w:color="auto"/>
              <w:bottom w:val="single" w:sz="4" w:space="0" w:color="auto"/>
              <w:right w:val="single" w:sz="4" w:space="0" w:color="auto"/>
            </w:tcBorders>
            <w:hideMark/>
          </w:tcPr>
          <w:p w14:paraId="55E8E8D5"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Основные требования Директивы 93/42 / EEC</w:t>
            </w:r>
          </w:p>
        </w:tc>
        <w:tc>
          <w:tcPr>
            <w:tcW w:w="3071" w:type="dxa"/>
            <w:tcBorders>
              <w:top w:val="single" w:sz="4" w:space="0" w:color="auto"/>
              <w:left w:val="single" w:sz="4" w:space="0" w:color="auto"/>
              <w:bottom w:val="single" w:sz="4" w:space="0" w:color="auto"/>
              <w:right w:val="single" w:sz="4" w:space="0" w:color="auto"/>
            </w:tcBorders>
            <w:hideMark/>
          </w:tcPr>
          <w:p w14:paraId="63391E60" w14:textId="77777777" w:rsidR="003C49D7" w:rsidRPr="003C49D7" w:rsidRDefault="003C49D7" w:rsidP="000E00A4">
            <w:pPr>
              <w:widowControl/>
              <w:ind w:firstLine="0"/>
              <w:jc w:val="center"/>
              <w:rPr>
                <w:rFonts w:eastAsia="MS Mincho"/>
                <w:lang w:val="en-GB" w:eastAsia="ja-JP"/>
              </w:rPr>
            </w:pPr>
            <w:r w:rsidRPr="003C49D7">
              <w:rPr>
                <w:rFonts w:eastAsia="MS Mincho"/>
                <w:lang w:eastAsia="ja-JP"/>
              </w:rPr>
              <w:t>Квалификационные замечания/Примечания</w:t>
            </w:r>
          </w:p>
        </w:tc>
      </w:tr>
      <w:tr w:rsidR="003C49D7" w:rsidRPr="003C49D7" w14:paraId="632DD006" w14:textId="77777777" w:rsidTr="000E00A4">
        <w:trPr>
          <w:jc w:val="center"/>
        </w:trPr>
        <w:tc>
          <w:tcPr>
            <w:tcW w:w="3070" w:type="dxa"/>
            <w:tcBorders>
              <w:top w:val="single" w:sz="4" w:space="0" w:color="auto"/>
              <w:left w:val="single" w:sz="4" w:space="0" w:color="auto"/>
              <w:bottom w:val="single" w:sz="4" w:space="0" w:color="auto"/>
              <w:right w:val="single" w:sz="4" w:space="0" w:color="auto"/>
            </w:tcBorders>
          </w:tcPr>
          <w:p w14:paraId="143F90A9" w14:textId="77777777" w:rsidR="003C49D7" w:rsidRDefault="003C49D7" w:rsidP="000E00A4">
            <w:pPr>
              <w:widowControl/>
              <w:ind w:firstLine="0"/>
              <w:jc w:val="center"/>
              <w:rPr>
                <w:rFonts w:eastAsia="MS Mincho"/>
                <w:lang w:eastAsia="ja-JP"/>
              </w:rPr>
            </w:pPr>
          </w:p>
        </w:tc>
        <w:tc>
          <w:tcPr>
            <w:tcW w:w="3071" w:type="dxa"/>
            <w:tcBorders>
              <w:top w:val="single" w:sz="4" w:space="0" w:color="auto"/>
              <w:left w:val="single" w:sz="4" w:space="0" w:color="auto"/>
              <w:bottom w:val="single" w:sz="4" w:space="0" w:color="auto"/>
              <w:right w:val="single" w:sz="4" w:space="0" w:color="auto"/>
            </w:tcBorders>
          </w:tcPr>
          <w:p w14:paraId="659D54C5" w14:textId="77777777" w:rsidR="003C49D7" w:rsidRPr="003C49D7" w:rsidRDefault="003C49D7" w:rsidP="000E00A4">
            <w:pPr>
              <w:widowControl/>
              <w:ind w:firstLine="0"/>
              <w:jc w:val="center"/>
              <w:rPr>
                <w:rFonts w:eastAsia="MS Mincho"/>
                <w:lang w:eastAsia="ja-JP"/>
              </w:rPr>
            </w:pPr>
          </w:p>
        </w:tc>
        <w:tc>
          <w:tcPr>
            <w:tcW w:w="3071" w:type="dxa"/>
            <w:tcBorders>
              <w:top w:val="single" w:sz="4" w:space="0" w:color="auto"/>
              <w:left w:val="single" w:sz="4" w:space="0" w:color="auto"/>
              <w:bottom w:val="single" w:sz="4" w:space="0" w:color="auto"/>
              <w:right w:val="single" w:sz="4" w:space="0" w:color="auto"/>
            </w:tcBorders>
          </w:tcPr>
          <w:p w14:paraId="55A1AB12" w14:textId="77777777" w:rsidR="003C49D7" w:rsidRPr="003C49D7" w:rsidRDefault="003C49D7" w:rsidP="003C49D7">
            <w:pPr>
              <w:widowControl/>
              <w:autoSpaceDE/>
              <w:autoSpaceDN/>
              <w:adjustRightInd/>
              <w:ind w:firstLine="0"/>
              <w:rPr>
                <w:rFonts w:eastAsia="MS Mincho"/>
                <w:lang w:eastAsia="ja-JP"/>
              </w:rPr>
            </w:pPr>
            <w:r w:rsidRPr="003C49D7">
              <w:rPr>
                <w:rFonts w:eastAsia="MS Mincho"/>
                <w:lang w:eastAsia="ja-JP"/>
              </w:rPr>
              <w:t>предполагаемое использование отдельного устройства.</w:t>
            </w:r>
          </w:p>
          <w:p w14:paraId="5FC9FE4E" w14:textId="362CB352" w:rsidR="003C49D7" w:rsidRPr="003C49D7" w:rsidRDefault="003C49D7" w:rsidP="003C49D7">
            <w:pPr>
              <w:widowControl/>
              <w:ind w:firstLine="0"/>
              <w:rPr>
                <w:rFonts w:eastAsia="MS Mincho"/>
                <w:lang w:eastAsia="ja-JP"/>
              </w:rPr>
            </w:pPr>
            <w:r w:rsidRPr="003C49D7">
              <w:rPr>
                <w:rFonts w:eastAsia="MS Mincho"/>
                <w:lang w:eastAsia="ja-JP"/>
              </w:rPr>
              <w:t>Срок службы устройства не покрывается.</w:t>
            </w:r>
          </w:p>
        </w:tc>
      </w:tr>
      <w:tr w:rsidR="003C49D7" w:rsidRPr="003C49D7" w14:paraId="570825BB"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434DB07"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Все</w:t>
            </w:r>
          </w:p>
        </w:tc>
        <w:tc>
          <w:tcPr>
            <w:tcW w:w="3071" w:type="dxa"/>
            <w:tcBorders>
              <w:top w:val="single" w:sz="4" w:space="0" w:color="auto"/>
              <w:left w:val="single" w:sz="4" w:space="0" w:color="auto"/>
              <w:bottom w:val="single" w:sz="4" w:space="0" w:color="auto"/>
              <w:right w:val="single" w:sz="4" w:space="0" w:color="auto"/>
            </w:tcBorders>
            <w:hideMark/>
          </w:tcPr>
          <w:p w14:paraId="5AC37FB9"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5</w:t>
            </w:r>
          </w:p>
        </w:tc>
        <w:tc>
          <w:tcPr>
            <w:tcW w:w="3071" w:type="dxa"/>
            <w:tcBorders>
              <w:top w:val="single" w:sz="4" w:space="0" w:color="auto"/>
              <w:left w:val="single" w:sz="4" w:space="0" w:color="auto"/>
              <w:bottom w:val="single" w:sz="4" w:space="0" w:color="auto"/>
              <w:right w:val="single" w:sz="4" w:space="0" w:color="auto"/>
            </w:tcBorders>
            <w:hideMark/>
          </w:tcPr>
          <w:p w14:paraId="1907B06E"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45659414"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E9C527E"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4</w:t>
            </w:r>
          </w:p>
        </w:tc>
        <w:tc>
          <w:tcPr>
            <w:tcW w:w="3071" w:type="dxa"/>
            <w:tcBorders>
              <w:top w:val="single" w:sz="4" w:space="0" w:color="auto"/>
              <w:left w:val="single" w:sz="4" w:space="0" w:color="auto"/>
              <w:bottom w:val="single" w:sz="4" w:space="0" w:color="auto"/>
              <w:right w:val="single" w:sz="4" w:space="0" w:color="auto"/>
            </w:tcBorders>
            <w:hideMark/>
          </w:tcPr>
          <w:p w14:paraId="7E15AAA0"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6</w:t>
            </w:r>
          </w:p>
        </w:tc>
        <w:tc>
          <w:tcPr>
            <w:tcW w:w="3071" w:type="dxa"/>
            <w:tcBorders>
              <w:top w:val="single" w:sz="4" w:space="0" w:color="auto"/>
              <w:left w:val="single" w:sz="4" w:space="0" w:color="auto"/>
              <w:bottom w:val="single" w:sz="4" w:space="0" w:color="auto"/>
              <w:right w:val="single" w:sz="4" w:space="0" w:color="auto"/>
            </w:tcBorders>
            <w:hideMark/>
          </w:tcPr>
          <w:p w14:paraId="203FA9E6"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501F8B27"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4EE8D98"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4</w:t>
            </w:r>
          </w:p>
        </w:tc>
        <w:tc>
          <w:tcPr>
            <w:tcW w:w="3071" w:type="dxa"/>
            <w:tcBorders>
              <w:top w:val="single" w:sz="4" w:space="0" w:color="auto"/>
              <w:left w:val="single" w:sz="4" w:space="0" w:color="auto"/>
              <w:bottom w:val="single" w:sz="4" w:space="0" w:color="auto"/>
              <w:right w:val="single" w:sz="4" w:space="0" w:color="auto"/>
            </w:tcBorders>
            <w:hideMark/>
          </w:tcPr>
          <w:p w14:paraId="2EBAE141"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6а</w:t>
            </w:r>
          </w:p>
        </w:tc>
        <w:tc>
          <w:tcPr>
            <w:tcW w:w="3071" w:type="dxa"/>
            <w:tcBorders>
              <w:top w:val="single" w:sz="4" w:space="0" w:color="auto"/>
              <w:left w:val="single" w:sz="4" w:space="0" w:color="auto"/>
              <w:bottom w:val="single" w:sz="4" w:space="0" w:color="auto"/>
              <w:right w:val="single" w:sz="4" w:space="0" w:color="auto"/>
            </w:tcBorders>
            <w:hideMark/>
          </w:tcPr>
          <w:p w14:paraId="526036B4"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72D19289"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52A495B"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4. 5</w:t>
            </w:r>
          </w:p>
        </w:tc>
        <w:tc>
          <w:tcPr>
            <w:tcW w:w="3071" w:type="dxa"/>
            <w:tcBorders>
              <w:top w:val="single" w:sz="4" w:space="0" w:color="auto"/>
              <w:left w:val="single" w:sz="4" w:space="0" w:color="auto"/>
              <w:bottom w:val="single" w:sz="4" w:space="0" w:color="auto"/>
              <w:right w:val="single" w:sz="4" w:space="0" w:color="auto"/>
            </w:tcBorders>
            <w:hideMark/>
          </w:tcPr>
          <w:p w14:paraId="224D215F"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7.1</w:t>
            </w:r>
          </w:p>
        </w:tc>
        <w:tc>
          <w:tcPr>
            <w:tcW w:w="3071" w:type="dxa"/>
            <w:tcBorders>
              <w:top w:val="single" w:sz="4" w:space="0" w:color="auto"/>
              <w:left w:val="single" w:sz="4" w:space="0" w:color="auto"/>
              <w:bottom w:val="single" w:sz="4" w:space="0" w:color="auto"/>
              <w:right w:val="single" w:sz="4" w:space="0" w:color="auto"/>
            </w:tcBorders>
            <w:hideMark/>
          </w:tcPr>
          <w:p w14:paraId="0405EFEA"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охвачены с точки зрения токсичности, биосовместимости и воспламеняемости.</w:t>
            </w:r>
          </w:p>
        </w:tc>
      </w:tr>
      <w:tr w:rsidR="003C49D7" w:rsidRPr="003C49D7" w14:paraId="4AD56CDE"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CEF8A40"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5</w:t>
            </w:r>
          </w:p>
        </w:tc>
        <w:tc>
          <w:tcPr>
            <w:tcW w:w="3071" w:type="dxa"/>
            <w:tcBorders>
              <w:top w:val="single" w:sz="4" w:space="0" w:color="auto"/>
              <w:left w:val="single" w:sz="4" w:space="0" w:color="auto"/>
              <w:bottom w:val="single" w:sz="4" w:space="0" w:color="auto"/>
              <w:right w:val="single" w:sz="4" w:space="0" w:color="auto"/>
            </w:tcBorders>
            <w:hideMark/>
          </w:tcPr>
          <w:p w14:paraId="3C97BC73"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7.2</w:t>
            </w:r>
          </w:p>
        </w:tc>
        <w:tc>
          <w:tcPr>
            <w:tcW w:w="3071" w:type="dxa"/>
            <w:tcBorders>
              <w:top w:val="single" w:sz="4" w:space="0" w:color="auto"/>
              <w:left w:val="single" w:sz="4" w:space="0" w:color="auto"/>
              <w:bottom w:val="single" w:sz="4" w:space="0" w:color="auto"/>
              <w:right w:val="single" w:sz="4" w:space="0" w:color="auto"/>
            </w:tcBorders>
            <w:hideMark/>
          </w:tcPr>
          <w:p w14:paraId="242563B7" w14:textId="77777777" w:rsidR="003C49D7" w:rsidRPr="003C49D7" w:rsidRDefault="003C49D7" w:rsidP="003C49D7">
            <w:pPr>
              <w:widowControl/>
              <w:ind w:firstLine="0"/>
              <w:rPr>
                <w:rFonts w:eastAsia="MS Mincho"/>
                <w:lang w:eastAsia="ja-JP"/>
              </w:rPr>
            </w:pPr>
            <w:r w:rsidRPr="003C49D7">
              <w:rPr>
                <w:rFonts w:eastAsia="MS Mincho"/>
                <w:lang w:eastAsia="ja-JP"/>
              </w:rPr>
              <w:t>Не покрывается в отношении упаковки.</w:t>
            </w:r>
          </w:p>
          <w:p w14:paraId="496F3873"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покрыт в отношении рисков, связанных с загрязнителями и остатками.</w:t>
            </w:r>
          </w:p>
        </w:tc>
      </w:tr>
      <w:tr w:rsidR="003C49D7" w:rsidRPr="003C49D7" w14:paraId="2827D4DF"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78BE595C"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5, 8.4, 9</w:t>
            </w:r>
          </w:p>
        </w:tc>
        <w:tc>
          <w:tcPr>
            <w:tcW w:w="3071" w:type="dxa"/>
            <w:tcBorders>
              <w:top w:val="single" w:sz="4" w:space="0" w:color="auto"/>
              <w:left w:val="single" w:sz="4" w:space="0" w:color="auto"/>
              <w:bottom w:val="single" w:sz="4" w:space="0" w:color="auto"/>
              <w:right w:val="single" w:sz="4" w:space="0" w:color="auto"/>
            </w:tcBorders>
            <w:hideMark/>
          </w:tcPr>
          <w:p w14:paraId="39772106"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7.5</w:t>
            </w:r>
          </w:p>
        </w:tc>
        <w:tc>
          <w:tcPr>
            <w:tcW w:w="3071" w:type="dxa"/>
            <w:tcBorders>
              <w:top w:val="single" w:sz="4" w:space="0" w:color="auto"/>
              <w:left w:val="single" w:sz="4" w:space="0" w:color="auto"/>
              <w:bottom w:val="single" w:sz="4" w:space="0" w:color="auto"/>
              <w:right w:val="single" w:sz="4" w:space="0" w:color="auto"/>
            </w:tcBorders>
            <w:hideMark/>
          </w:tcPr>
          <w:p w14:paraId="2A3AADBC" w14:textId="77777777" w:rsidR="003C49D7" w:rsidRPr="003C49D7" w:rsidRDefault="003C49D7" w:rsidP="003C49D7">
            <w:pPr>
              <w:widowControl/>
              <w:ind w:firstLine="0"/>
              <w:rPr>
                <w:rFonts w:eastAsia="MS Mincho"/>
                <w:lang w:eastAsia="ja-JP"/>
              </w:rPr>
            </w:pPr>
            <w:r w:rsidRPr="003C49D7">
              <w:rPr>
                <w:rFonts w:eastAsia="MS Mincho"/>
                <w:lang w:eastAsia="ja-JP"/>
              </w:rPr>
              <w:t>Не охватывается в отношении лечения, поскольку это не входит в сферу действия настоящего стандарта.</w:t>
            </w:r>
          </w:p>
        </w:tc>
      </w:tr>
      <w:tr w:rsidR="003C49D7" w:rsidRPr="003C49D7" w14:paraId="25754DCC"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1B1E451B"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8, 9</w:t>
            </w:r>
          </w:p>
        </w:tc>
        <w:tc>
          <w:tcPr>
            <w:tcW w:w="3071" w:type="dxa"/>
            <w:tcBorders>
              <w:top w:val="single" w:sz="4" w:space="0" w:color="auto"/>
              <w:left w:val="single" w:sz="4" w:space="0" w:color="auto"/>
              <w:bottom w:val="single" w:sz="4" w:space="0" w:color="auto"/>
              <w:right w:val="single" w:sz="4" w:space="0" w:color="auto"/>
            </w:tcBorders>
            <w:hideMark/>
          </w:tcPr>
          <w:p w14:paraId="734DEB55"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7.6</w:t>
            </w:r>
          </w:p>
        </w:tc>
        <w:tc>
          <w:tcPr>
            <w:tcW w:w="3071" w:type="dxa"/>
            <w:tcBorders>
              <w:top w:val="single" w:sz="4" w:space="0" w:color="auto"/>
              <w:left w:val="single" w:sz="4" w:space="0" w:color="auto"/>
              <w:bottom w:val="single" w:sz="4" w:space="0" w:color="auto"/>
              <w:right w:val="single" w:sz="4" w:space="0" w:color="auto"/>
            </w:tcBorders>
            <w:hideMark/>
          </w:tcPr>
          <w:p w14:paraId="0F4A0382"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охвачены.</w:t>
            </w:r>
          </w:p>
        </w:tc>
      </w:tr>
      <w:tr w:rsidR="003C49D7" w:rsidRPr="003C49D7" w14:paraId="4999E69E"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20364E19"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5.4</w:t>
            </w:r>
          </w:p>
        </w:tc>
        <w:tc>
          <w:tcPr>
            <w:tcW w:w="3071" w:type="dxa"/>
            <w:tcBorders>
              <w:top w:val="single" w:sz="4" w:space="0" w:color="auto"/>
              <w:left w:val="single" w:sz="4" w:space="0" w:color="auto"/>
              <w:bottom w:val="single" w:sz="4" w:space="0" w:color="auto"/>
              <w:right w:val="single" w:sz="4" w:space="0" w:color="auto"/>
            </w:tcBorders>
            <w:hideMark/>
          </w:tcPr>
          <w:p w14:paraId="5E5ED764"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8.1</w:t>
            </w:r>
          </w:p>
        </w:tc>
        <w:tc>
          <w:tcPr>
            <w:tcW w:w="3071" w:type="dxa"/>
            <w:tcBorders>
              <w:top w:val="single" w:sz="4" w:space="0" w:color="auto"/>
              <w:left w:val="single" w:sz="4" w:space="0" w:color="auto"/>
              <w:bottom w:val="single" w:sz="4" w:space="0" w:color="auto"/>
              <w:right w:val="single" w:sz="4" w:space="0" w:color="auto"/>
            </w:tcBorders>
            <w:hideMark/>
          </w:tcPr>
          <w:p w14:paraId="777A0E03"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охвачены вотношении проведения очистки и дезинфекции.</w:t>
            </w:r>
          </w:p>
          <w:p w14:paraId="20787E81" w14:textId="77777777" w:rsidR="003C49D7" w:rsidRPr="003C49D7" w:rsidRDefault="003C49D7" w:rsidP="003C49D7">
            <w:pPr>
              <w:widowControl/>
              <w:ind w:firstLine="0"/>
              <w:rPr>
                <w:rFonts w:eastAsia="MS Mincho"/>
                <w:lang w:eastAsia="ja-JP"/>
              </w:rPr>
            </w:pPr>
            <w:r w:rsidRPr="003C49D7">
              <w:rPr>
                <w:rFonts w:eastAsia="MS Mincho"/>
                <w:lang w:eastAsia="ja-JP"/>
              </w:rPr>
              <w:t>Не распространяется на требования к проектированию и производству.</w:t>
            </w:r>
          </w:p>
        </w:tc>
      </w:tr>
      <w:tr w:rsidR="003C49D7" w:rsidRPr="003C49D7" w14:paraId="6BD68D3B"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30310761"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5.5.2</w:t>
            </w:r>
          </w:p>
        </w:tc>
        <w:tc>
          <w:tcPr>
            <w:tcW w:w="3071" w:type="dxa"/>
            <w:tcBorders>
              <w:top w:val="single" w:sz="4" w:space="0" w:color="auto"/>
              <w:left w:val="single" w:sz="4" w:space="0" w:color="auto"/>
              <w:bottom w:val="single" w:sz="4" w:space="0" w:color="auto"/>
              <w:right w:val="single" w:sz="4" w:space="0" w:color="auto"/>
            </w:tcBorders>
            <w:hideMark/>
          </w:tcPr>
          <w:p w14:paraId="63F4CEC1"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8.2</w:t>
            </w:r>
          </w:p>
        </w:tc>
        <w:tc>
          <w:tcPr>
            <w:tcW w:w="3071" w:type="dxa"/>
            <w:tcBorders>
              <w:top w:val="single" w:sz="4" w:space="0" w:color="auto"/>
              <w:left w:val="single" w:sz="4" w:space="0" w:color="auto"/>
              <w:bottom w:val="single" w:sz="4" w:space="0" w:color="auto"/>
              <w:right w:val="single" w:sz="4" w:space="0" w:color="auto"/>
            </w:tcBorders>
            <w:hideMark/>
          </w:tcPr>
          <w:p w14:paraId="41ACBCFF"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охвачена в отношении оценка риска, которая должна быть выполнена и задокументирована в соответствии с EN ISO 22442-1.</w:t>
            </w:r>
          </w:p>
          <w:p w14:paraId="1ADB5848" w14:textId="77777777" w:rsidR="003C49D7" w:rsidRPr="003C49D7" w:rsidRDefault="003C49D7" w:rsidP="003C49D7">
            <w:pPr>
              <w:widowControl/>
              <w:ind w:firstLine="0"/>
              <w:rPr>
                <w:rFonts w:eastAsia="MS Mincho"/>
                <w:lang w:eastAsia="ja-JP"/>
              </w:rPr>
            </w:pPr>
            <w:r w:rsidRPr="003C49D7">
              <w:rPr>
                <w:rFonts w:eastAsia="MS Mincho"/>
                <w:lang w:eastAsia="ja-JP"/>
              </w:rPr>
              <w:t>Не распространяется на требования по обращению с грузом.</w:t>
            </w:r>
          </w:p>
        </w:tc>
      </w:tr>
      <w:tr w:rsidR="003C49D7" w:rsidRPr="003C49D7" w14:paraId="3F2DF115"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20F510CA"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11</w:t>
            </w:r>
          </w:p>
        </w:tc>
        <w:tc>
          <w:tcPr>
            <w:tcW w:w="3071" w:type="dxa"/>
            <w:tcBorders>
              <w:top w:val="single" w:sz="4" w:space="0" w:color="auto"/>
              <w:left w:val="single" w:sz="4" w:space="0" w:color="auto"/>
              <w:bottom w:val="single" w:sz="4" w:space="0" w:color="auto"/>
              <w:right w:val="single" w:sz="4" w:space="0" w:color="auto"/>
            </w:tcBorders>
            <w:hideMark/>
          </w:tcPr>
          <w:p w14:paraId="7491CEB3"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8.3</w:t>
            </w:r>
          </w:p>
        </w:tc>
        <w:tc>
          <w:tcPr>
            <w:tcW w:w="3071" w:type="dxa"/>
            <w:tcBorders>
              <w:top w:val="single" w:sz="4" w:space="0" w:color="auto"/>
              <w:left w:val="single" w:sz="4" w:space="0" w:color="auto"/>
              <w:bottom w:val="single" w:sz="4" w:space="0" w:color="auto"/>
              <w:right w:val="single" w:sz="4" w:space="0" w:color="auto"/>
            </w:tcBorders>
            <w:hideMark/>
          </w:tcPr>
          <w:p w14:paraId="18B3A782"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охвачены</w:t>
            </w:r>
          </w:p>
        </w:tc>
      </w:tr>
      <w:tr w:rsidR="003C49D7" w:rsidRPr="003C49D7" w14:paraId="2BE0F1C7"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08677B6"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11</w:t>
            </w:r>
          </w:p>
        </w:tc>
        <w:tc>
          <w:tcPr>
            <w:tcW w:w="3071" w:type="dxa"/>
            <w:tcBorders>
              <w:top w:val="single" w:sz="4" w:space="0" w:color="auto"/>
              <w:left w:val="single" w:sz="4" w:space="0" w:color="auto"/>
              <w:bottom w:val="single" w:sz="4" w:space="0" w:color="auto"/>
              <w:right w:val="single" w:sz="4" w:space="0" w:color="auto"/>
            </w:tcBorders>
            <w:hideMark/>
          </w:tcPr>
          <w:p w14:paraId="21AB6D17"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8.4</w:t>
            </w:r>
          </w:p>
        </w:tc>
        <w:tc>
          <w:tcPr>
            <w:tcW w:w="3071" w:type="dxa"/>
            <w:tcBorders>
              <w:top w:val="single" w:sz="4" w:space="0" w:color="auto"/>
              <w:left w:val="single" w:sz="4" w:space="0" w:color="auto"/>
              <w:bottom w:val="single" w:sz="4" w:space="0" w:color="auto"/>
              <w:right w:val="single" w:sz="4" w:space="0" w:color="auto"/>
            </w:tcBorders>
            <w:hideMark/>
          </w:tcPr>
          <w:p w14:paraId="4884DB61"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охвачены</w:t>
            </w:r>
          </w:p>
        </w:tc>
      </w:tr>
      <w:tr w:rsidR="003C49D7" w:rsidRPr="003C49D7" w14:paraId="18A81FCA"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FA83B74"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24</w:t>
            </w:r>
          </w:p>
        </w:tc>
        <w:tc>
          <w:tcPr>
            <w:tcW w:w="3071" w:type="dxa"/>
            <w:tcBorders>
              <w:top w:val="single" w:sz="4" w:space="0" w:color="auto"/>
              <w:left w:val="single" w:sz="4" w:space="0" w:color="auto"/>
              <w:bottom w:val="single" w:sz="4" w:space="0" w:color="auto"/>
              <w:right w:val="single" w:sz="4" w:space="0" w:color="auto"/>
            </w:tcBorders>
            <w:hideMark/>
          </w:tcPr>
          <w:p w14:paraId="23FDBB04"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9.1</w:t>
            </w:r>
          </w:p>
        </w:tc>
        <w:tc>
          <w:tcPr>
            <w:tcW w:w="3071" w:type="dxa"/>
            <w:tcBorders>
              <w:top w:val="single" w:sz="4" w:space="0" w:color="auto"/>
              <w:left w:val="single" w:sz="4" w:space="0" w:color="auto"/>
              <w:bottom w:val="single" w:sz="4" w:space="0" w:color="auto"/>
              <w:right w:val="single" w:sz="4" w:space="0" w:color="auto"/>
            </w:tcBorders>
            <w:hideMark/>
          </w:tcPr>
          <w:p w14:paraId="57FC5541"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охвачен в отношении ограничений на использование.</w:t>
            </w:r>
          </w:p>
          <w:p w14:paraId="065F7F6D" w14:textId="77777777" w:rsidR="003C49D7" w:rsidRPr="003C49D7" w:rsidRDefault="003C49D7" w:rsidP="003C49D7">
            <w:pPr>
              <w:widowControl/>
              <w:ind w:firstLine="0"/>
              <w:rPr>
                <w:rFonts w:eastAsia="MS Mincho"/>
                <w:lang w:eastAsia="ja-JP"/>
              </w:rPr>
            </w:pPr>
            <w:r w:rsidRPr="003C49D7">
              <w:rPr>
                <w:rFonts w:eastAsia="MS Mincho"/>
                <w:lang w:eastAsia="ja-JP"/>
              </w:rPr>
              <w:t>Не охватываются все другие аспекты этого существенного требования.</w:t>
            </w:r>
          </w:p>
        </w:tc>
      </w:tr>
      <w:tr w:rsidR="003C49D7" w:rsidRPr="003C49D7" w14:paraId="17D1D9F1"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04D83BCA"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7, 8, 10, 12, 13, 14, 15, 16, 17, 18, 19, 20, 21, 22, 23.</w:t>
            </w:r>
          </w:p>
        </w:tc>
        <w:tc>
          <w:tcPr>
            <w:tcW w:w="3071" w:type="dxa"/>
            <w:tcBorders>
              <w:top w:val="single" w:sz="4" w:space="0" w:color="auto"/>
              <w:left w:val="single" w:sz="4" w:space="0" w:color="auto"/>
              <w:bottom w:val="single" w:sz="4" w:space="0" w:color="auto"/>
              <w:right w:val="single" w:sz="4" w:space="0" w:color="auto"/>
            </w:tcBorders>
            <w:hideMark/>
          </w:tcPr>
          <w:p w14:paraId="767A58B8"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9.2</w:t>
            </w:r>
          </w:p>
        </w:tc>
        <w:tc>
          <w:tcPr>
            <w:tcW w:w="3071" w:type="dxa"/>
            <w:tcBorders>
              <w:top w:val="single" w:sz="4" w:space="0" w:color="auto"/>
              <w:left w:val="single" w:sz="4" w:space="0" w:color="auto"/>
              <w:bottom w:val="single" w:sz="4" w:space="0" w:color="auto"/>
              <w:right w:val="single" w:sz="4" w:space="0" w:color="auto"/>
            </w:tcBorders>
            <w:hideMark/>
          </w:tcPr>
          <w:p w14:paraId="4EAA8EB8" w14:textId="77777777" w:rsidR="003C49D7" w:rsidRPr="003C49D7" w:rsidRDefault="003C49D7" w:rsidP="003C49D7">
            <w:pPr>
              <w:widowControl/>
              <w:ind w:firstLine="0"/>
              <w:rPr>
                <w:rFonts w:eastAsia="MS Mincho"/>
                <w:lang w:eastAsia="ja-JP"/>
              </w:rPr>
            </w:pPr>
            <w:r w:rsidRPr="003C49D7">
              <w:rPr>
                <w:rFonts w:eastAsia="MS Mincho"/>
                <w:lang w:eastAsia="ja-JP"/>
              </w:rPr>
              <w:t xml:space="preserve">Полностью охвачены в отношении </w:t>
            </w:r>
            <w:r w:rsidRPr="003C49D7">
              <w:rPr>
                <w:rFonts w:eastAsia="MS Mincho"/>
                <w:lang w:eastAsia="ja-JP"/>
              </w:rPr>
              <w:br/>
              <w:t xml:space="preserve">- магнитных полей, </w:t>
            </w:r>
            <w:r w:rsidRPr="003C49D7">
              <w:rPr>
                <w:rFonts w:eastAsia="MS Mincho"/>
                <w:lang w:eastAsia="ja-JP"/>
              </w:rPr>
              <w:br/>
              <w:t xml:space="preserve"> - внешних электрических воздействий,</w:t>
            </w:r>
            <w:r w:rsidRPr="003C49D7">
              <w:rPr>
                <w:rFonts w:eastAsia="MS Mincho"/>
                <w:lang w:eastAsia="ja-JP"/>
              </w:rPr>
              <w:br/>
              <w:t xml:space="preserve"> - электростатического разряда, </w:t>
            </w:r>
            <w:r w:rsidRPr="003C49D7">
              <w:rPr>
                <w:rFonts w:eastAsia="MS Mincho"/>
                <w:lang w:eastAsia="ja-JP"/>
              </w:rPr>
              <w:br/>
              <w:t xml:space="preserve">- размеров, </w:t>
            </w:r>
            <w:r w:rsidRPr="003C49D7">
              <w:rPr>
                <w:rFonts w:eastAsia="MS Mincho"/>
                <w:lang w:eastAsia="ja-JP"/>
              </w:rPr>
              <w:br/>
              <w:t>- эргономических особенностей,</w:t>
            </w:r>
            <w:r w:rsidRPr="003C49D7">
              <w:rPr>
                <w:rFonts w:eastAsia="MS Mincho"/>
                <w:lang w:eastAsia="ja-JP"/>
              </w:rPr>
              <w:br/>
              <w:t xml:space="preserve"> - температуры</w:t>
            </w:r>
          </w:p>
          <w:p w14:paraId="0031F6B3" w14:textId="77777777" w:rsidR="003C49D7" w:rsidRPr="003C49D7" w:rsidRDefault="003C49D7" w:rsidP="003C49D7">
            <w:pPr>
              <w:widowControl/>
              <w:ind w:firstLine="0"/>
              <w:rPr>
                <w:rFonts w:eastAsia="MS Mincho"/>
                <w:lang w:eastAsia="ja-JP"/>
              </w:rPr>
            </w:pPr>
            <w:r w:rsidRPr="003C49D7">
              <w:rPr>
                <w:rFonts w:eastAsia="MS Mincho"/>
                <w:lang w:eastAsia="ja-JP"/>
              </w:rPr>
              <w:t>Не охватываются все другие аспекты этого существенного требования.</w:t>
            </w:r>
          </w:p>
        </w:tc>
      </w:tr>
      <w:tr w:rsidR="003C49D7" w:rsidRPr="003C49D7" w14:paraId="60E7AC7D"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8A2ACC5"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5.1, 8, 25</w:t>
            </w:r>
          </w:p>
        </w:tc>
        <w:tc>
          <w:tcPr>
            <w:tcW w:w="3071" w:type="dxa"/>
            <w:tcBorders>
              <w:top w:val="single" w:sz="4" w:space="0" w:color="auto"/>
              <w:left w:val="single" w:sz="4" w:space="0" w:color="auto"/>
              <w:bottom w:val="single" w:sz="4" w:space="0" w:color="auto"/>
              <w:right w:val="single" w:sz="4" w:space="0" w:color="auto"/>
            </w:tcBorders>
            <w:hideMark/>
          </w:tcPr>
          <w:p w14:paraId="43CAEEF1"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9.3</w:t>
            </w:r>
          </w:p>
        </w:tc>
        <w:tc>
          <w:tcPr>
            <w:tcW w:w="3071" w:type="dxa"/>
            <w:tcBorders>
              <w:top w:val="single" w:sz="4" w:space="0" w:color="auto"/>
              <w:left w:val="single" w:sz="4" w:space="0" w:color="auto"/>
              <w:bottom w:val="single" w:sz="4" w:space="0" w:color="auto"/>
              <w:right w:val="single" w:sz="4" w:space="0" w:color="auto"/>
            </w:tcBorders>
            <w:hideMark/>
          </w:tcPr>
          <w:p w14:paraId="5B3D7CC0" w14:textId="77777777" w:rsidR="003C49D7" w:rsidRPr="003C49D7" w:rsidRDefault="003C49D7" w:rsidP="003C49D7">
            <w:pPr>
              <w:widowControl/>
              <w:ind w:firstLine="0"/>
              <w:rPr>
                <w:rFonts w:eastAsia="MS Mincho"/>
                <w:lang w:eastAsia="ja-JP"/>
              </w:rPr>
            </w:pPr>
            <w:r w:rsidRPr="003C49D7">
              <w:rPr>
                <w:rFonts w:eastAsia="MS Mincho"/>
                <w:lang w:eastAsia="ja-JP"/>
              </w:rPr>
              <w:t>Полностью охвачены</w:t>
            </w:r>
          </w:p>
        </w:tc>
      </w:tr>
    </w:tbl>
    <w:p w14:paraId="421E9E5E" w14:textId="77777777" w:rsidR="003C49D7" w:rsidRPr="003C49D7" w:rsidRDefault="003C49D7" w:rsidP="003C49D7">
      <w:pPr>
        <w:pStyle w:val="Style30"/>
        <w:widowControl/>
        <w:ind w:firstLine="0"/>
        <w:jc w:val="center"/>
        <w:rPr>
          <w:rStyle w:val="FontStyle45"/>
          <w:rFonts w:ascii="Times New Roman" w:cs="Times New Roman"/>
          <w:b w:val="0"/>
          <w:i/>
          <w:color w:val="auto"/>
          <w:lang w:val="kk-KZ" w:eastAsia="en-US"/>
        </w:rPr>
      </w:pPr>
      <w:r w:rsidRPr="003C49D7">
        <w:rPr>
          <w:rStyle w:val="FontStyle45"/>
          <w:rFonts w:ascii="Times New Roman" w:cs="Times New Roman"/>
          <w:b w:val="0"/>
          <w:i/>
          <w:color w:val="auto"/>
          <w:lang w:val="kk-KZ" w:eastAsia="en-US"/>
        </w:rPr>
        <w:lastRenderedPageBreak/>
        <w:t>Продолжение таблицы ZA.1</w:t>
      </w:r>
    </w:p>
    <w:p w14:paraId="2BAE510B" w14:textId="77777777" w:rsidR="003C49D7" w:rsidRPr="003C49D7" w:rsidRDefault="003C49D7" w:rsidP="003C49D7">
      <w:pPr>
        <w:pStyle w:val="Style30"/>
        <w:widowControl/>
        <w:ind w:firstLine="567"/>
        <w:rPr>
          <w:rStyle w:val="FontStyle45"/>
          <w:rFonts w:ascii="Times New Roman" w:cs="Times New Roman"/>
          <w:b w:val="0"/>
          <w:color w:val="auto"/>
          <w:sz w:val="1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70"/>
        <w:gridCol w:w="3071"/>
        <w:gridCol w:w="3071"/>
      </w:tblGrid>
      <w:tr w:rsidR="003C49D7" w:rsidRPr="003C49D7" w14:paraId="2EE9C6E6" w14:textId="77777777" w:rsidTr="000E00A4">
        <w:trPr>
          <w:jc w:val="center"/>
        </w:trPr>
        <w:tc>
          <w:tcPr>
            <w:tcW w:w="3070" w:type="dxa"/>
            <w:tcBorders>
              <w:top w:val="single" w:sz="4" w:space="0" w:color="auto"/>
              <w:left w:val="single" w:sz="4" w:space="0" w:color="auto"/>
              <w:bottom w:val="single" w:sz="4" w:space="0" w:color="auto"/>
              <w:right w:val="single" w:sz="4" w:space="0" w:color="auto"/>
            </w:tcBorders>
            <w:hideMark/>
          </w:tcPr>
          <w:p w14:paraId="5967E51E" w14:textId="77777777" w:rsidR="003C49D7" w:rsidRPr="003C49D7" w:rsidRDefault="003C49D7" w:rsidP="000E00A4">
            <w:pPr>
              <w:widowControl/>
              <w:ind w:firstLine="0"/>
              <w:jc w:val="center"/>
              <w:rPr>
                <w:rFonts w:eastAsia="MS Mincho"/>
                <w:lang w:val="en-GB" w:eastAsia="ja-JP"/>
              </w:rPr>
            </w:pPr>
            <w:r>
              <w:rPr>
                <w:rFonts w:eastAsia="MS Mincho"/>
                <w:lang w:eastAsia="ja-JP"/>
              </w:rPr>
              <w:t>Пункты / подпункты европейского стандарта</w:t>
            </w:r>
          </w:p>
        </w:tc>
        <w:tc>
          <w:tcPr>
            <w:tcW w:w="3071" w:type="dxa"/>
            <w:tcBorders>
              <w:top w:val="single" w:sz="4" w:space="0" w:color="auto"/>
              <w:left w:val="single" w:sz="4" w:space="0" w:color="auto"/>
              <w:bottom w:val="single" w:sz="4" w:space="0" w:color="auto"/>
              <w:right w:val="single" w:sz="4" w:space="0" w:color="auto"/>
            </w:tcBorders>
            <w:hideMark/>
          </w:tcPr>
          <w:p w14:paraId="01CD8CBD"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Основные требования Директивы 93/42 / EEC</w:t>
            </w:r>
          </w:p>
        </w:tc>
        <w:tc>
          <w:tcPr>
            <w:tcW w:w="3071" w:type="dxa"/>
            <w:tcBorders>
              <w:top w:val="single" w:sz="4" w:space="0" w:color="auto"/>
              <w:left w:val="single" w:sz="4" w:space="0" w:color="auto"/>
              <w:bottom w:val="single" w:sz="4" w:space="0" w:color="auto"/>
              <w:right w:val="single" w:sz="4" w:space="0" w:color="auto"/>
            </w:tcBorders>
            <w:hideMark/>
          </w:tcPr>
          <w:p w14:paraId="459CE429" w14:textId="77777777" w:rsidR="003C49D7" w:rsidRPr="003C49D7" w:rsidRDefault="003C49D7" w:rsidP="000E00A4">
            <w:pPr>
              <w:widowControl/>
              <w:ind w:firstLine="0"/>
              <w:jc w:val="center"/>
              <w:rPr>
                <w:rFonts w:eastAsia="MS Mincho"/>
                <w:lang w:val="en-GB" w:eastAsia="ja-JP"/>
              </w:rPr>
            </w:pPr>
            <w:r w:rsidRPr="003C49D7">
              <w:rPr>
                <w:rFonts w:eastAsia="MS Mincho"/>
                <w:lang w:eastAsia="ja-JP"/>
              </w:rPr>
              <w:t>Квалификационные замечания/Примечания</w:t>
            </w:r>
          </w:p>
        </w:tc>
      </w:tr>
      <w:tr w:rsidR="003C49D7" w:rsidRPr="003C49D7" w14:paraId="27C68282"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4386EB92" w14:textId="77777777" w:rsidR="003C49D7" w:rsidRPr="003C49D7" w:rsidRDefault="003C49D7" w:rsidP="003C49D7">
            <w:pPr>
              <w:widowControl/>
              <w:ind w:firstLine="0"/>
              <w:jc w:val="center"/>
              <w:rPr>
                <w:rFonts w:eastAsia="MS Mincho"/>
                <w:lang w:eastAsia="ja-JP"/>
              </w:rPr>
            </w:pPr>
          </w:p>
        </w:tc>
        <w:tc>
          <w:tcPr>
            <w:tcW w:w="3071" w:type="dxa"/>
            <w:tcBorders>
              <w:top w:val="single" w:sz="4" w:space="0" w:color="auto"/>
              <w:left w:val="single" w:sz="4" w:space="0" w:color="auto"/>
              <w:bottom w:val="single" w:sz="4" w:space="0" w:color="auto"/>
              <w:right w:val="single" w:sz="4" w:space="0" w:color="auto"/>
            </w:tcBorders>
            <w:hideMark/>
          </w:tcPr>
          <w:p w14:paraId="2A080739"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10</w:t>
            </w:r>
          </w:p>
        </w:tc>
        <w:tc>
          <w:tcPr>
            <w:tcW w:w="3071" w:type="dxa"/>
            <w:tcBorders>
              <w:top w:val="single" w:sz="4" w:space="0" w:color="auto"/>
              <w:left w:val="single" w:sz="4" w:space="0" w:color="auto"/>
              <w:bottom w:val="single" w:sz="4" w:space="0" w:color="auto"/>
              <w:right w:val="single" w:sz="4" w:space="0" w:color="auto"/>
            </w:tcBorders>
            <w:hideMark/>
          </w:tcPr>
          <w:p w14:paraId="1109DE9E"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Не охвачены.</w:t>
            </w:r>
          </w:p>
          <w:p w14:paraId="42ADFCC2" w14:textId="77777777" w:rsidR="003C49D7" w:rsidRPr="003C49D7" w:rsidRDefault="003C49D7" w:rsidP="000E00A4">
            <w:pPr>
              <w:widowControl/>
              <w:ind w:firstLine="0"/>
              <w:rPr>
                <w:rFonts w:eastAsia="MS Mincho"/>
                <w:lang w:eastAsia="ja-JP"/>
              </w:rPr>
            </w:pPr>
            <w:r w:rsidRPr="003C49D7">
              <w:rPr>
                <w:rFonts w:eastAsia="MS Mincho"/>
                <w:lang w:eastAsia="ja-JP"/>
              </w:rPr>
              <w:t>Это требование применяется, когда измерительная функция является одной из основных функций вспомогательного технического средства. например, некоторые подъемники включают в себя функцию взвешивания. Если измерительная функция не является основополагающей для предполагаемого использования, это требование не применяется. например, индикатор заряда батареи, установленный на электрическом инвалидном кресле.</w:t>
            </w:r>
          </w:p>
        </w:tc>
      </w:tr>
      <w:tr w:rsidR="003C49D7" w:rsidRPr="003C49D7" w14:paraId="43D78A03"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05897B83"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8.6</w:t>
            </w:r>
          </w:p>
        </w:tc>
        <w:tc>
          <w:tcPr>
            <w:tcW w:w="3071" w:type="dxa"/>
            <w:tcBorders>
              <w:top w:val="single" w:sz="4" w:space="0" w:color="auto"/>
              <w:left w:val="single" w:sz="4" w:space="0" w:color="auto"/>
              <w:bottom w:val="single" w:sz="4" w:space="0" w:color="auto"/>
              <w:right w:val="single" w:sz="4" w:space="0" w:color="auto"/>
            </w:tcBorders>
            <w:hideMark/>
          </w:tcPr>
          <w:p w14:paraId="0654129B"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12,1</w:t>
            </w:r>
          </w:p>
        </w:tc>
        <w:tc>
          <w:tcPr>
            <w:tcW w:w="3071" w:type="dxa"/>
            <w:tcBorders>
              <w:top w:val="single" w:sz="4" w:space="0" w:color="auto"/>
              <w:left w:val="single" w:sz="4" w:space="0" w:color="auto"/>
              <w:bottom w:val="single" w:sz="4" w:space="0" w:color="auto"/>
              <w:right w:val="single" w:sz="4" w:space="0" w:color="auto"/>
            </w:tcBorders>
            <w:hideMark/>
          </w:tcPr>
          <w:p w14:paraId="625A78C2"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7BE3DBDE"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3ED65F45"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8.6</w:t>
            </w:r>
          </w:p>
        </w:tc>
        <w:tc>
          <w:tcPr>
            <w:tcW w:w="3071" w:type="dxa"/>
            <w:tcBorders>
              <w:top w:val="single" w:sz="4" w:space="0" w:color="auto"/>
              <w:left w:val="single" w:sz="4" w:space="0" w:color="auto"/>
              <w:bottom w:val="single" w:sz="4" w:space="0" w:color="auto"/>
              <w:right w:val="single" w:sz="4" w:space="0" w:color="auto"/>
            </w:tcBorders>
            <w:hideMark/>
          </w:tcPr>
          <w:p w14:paraId="4111AD2A"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12.1 а</w:t>
            </w:r>
          </w:p>
        </w:tc>
        <w:tc>
          <w:tcPr>
            <w:tcW w:w="3071" w:type="dxa"/>
            <w:tcBorders>
              <w:top w:val="single" w:sz="4" w:space="0" w:color="auto"/>
              <w:left w:val="single" w:sz="4" w:space="0" w:color="auto"/>
              <w:bottom w:val="single" w:sz="4" w:space="0" w:color="auto"/>
              <w:right w:val="single" w:sz="4" w:space="0" w:color="auto"/>
            </w:tcBorders>
            <w:hideMark/>
          </w:tcPr>
          <w:p w14:paraId="5E2CE897"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57863FA7"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6F76CCE1"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8.4</w:t>
            </w:r>
          </w:p>
        </w:tc>
        <w:tc>
          <w:tcPr>
            <w:tcW w:w="3071" w:type="dxa"/>
            <w:tcBorders>
              <w:top w:val="single" w:sz="4" w:space="0" w:color="auto"/>
              <w:left w:val="single" w:sz="4" w:space="0" w:color="auto"/>
              <w:bottom w:val="single" w:sz="4" w:space="0" w:color="auto"/>
              <w:right w:val="single" w:sz="4" w:space="0" w:color="auto"/>
            </w:tcBorders>
            <w:hideMark/>
          </w:tcPr>
          <w:p w14:paraId="3B9ED00B"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12.2</w:t>
            </w:r>
          </w:p>
        </w:tc>
        <w:tc>
          <w:tcPr>
            <w:tcW w:w="3071" w:type="dxa"/>
            <w:tcBorders>
              <w:top w:val="single" w:sz="4" w:space="0" w:color="auto"/>
              <w:left w:val="single" w:sz="4" w:space="0" w:color="auto"/>
              <w:bottom w:val="single" w:sz="4" w:space="0" w:color="auto"/>
              <w:right w:val="single" w:sz="4" w:space="0" w:color="auto"/>
            </w:tcBorders>
            <w:hideMark/>
          </w:tcPr>
          <w:p w14:paraId="56A01D05"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7AEDC5BA"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5444C6A7"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8.3</w:t>
            </w:r>
          </w:p>
        </w:tc>
        <w:tc>
          <w:tcPr>
            <w:tcW w:w="3071" w:type="dxa"/>
            <w:tcBorders>
              <w:top w:val="single" w:sz="4" w:space="0" w:color="auto"/>
              <w:left w:val="single" w:sz="4" w:space="0" w:color="auto"/>
              <w:bottom w:val="single" w:sz="4" w:space="0" w:color="auto"/>
              <w:right w:val="single" w:sz="4" w:space="0" w:color="auto"/>
            </w:tcBorders>
            <w:hideMark/>
          </w:tcPr>
          <w:p w14:paraId="6D85DE77"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12.3</w:t>
            </w:r>
          </w:p>
        </w:tc>
        <w:tc>
          <w:tcPr>
            <w:tcW w:w="3071" w:type="dxa"/>
            <w:tcBorders>
              <w:top w:val="single" w:sz="4" w:space="0" w:color="auto"/>
              <w:left w:val="single" w:sz="4" w:space="0" w:color="auto"/>
              <w:bottom w:val="single" w:sz="4" w:space="0" w:color="auto"/>
              <w:right w:val="single" w:sz="4" w:space="0" w:color="auto"/>
            </w:tcBorders>
            <w:hideMark/>
          </w:tcPr>
          <w:p w14:paraId="43B4675A"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42A95EFE"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0EC76F34"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7</w:t>
            </w:r>
          </w:p>
        </w:tc>
        <w:tc>
          <w:tcPr>
            <w:tcW w:w="3071" w:type="dxa"/>
            <w:tcBorders>
              <w:top w:val="single" w:sz="4" w:space="0" w:color="auto"/>
              <w:left w:val="single" w:sz="4" w:space="0" w:color="auto"/>
              <w:bottom w:val="single" w:sz="4" w:space="0" w:color="auto"/>
              <w:right w:val="single" w:sz="4" w:space="0" w:color="auto"/>
            </w:tcBorders>
            <w:hideMark/>
          </w:tcPr>
          <w:p w14:paraId="1401D078"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12.5</w:t>
            </w:r>
          </w:p>
        </w:tc>
        <w:tc>
          <w:tcPr>
            <w:tcW w:w="3071" w:type="dxa"/>
            <w:tcBorders>
              <w:top w:val="single" w:sz="4" w:space="0" w:color="auto"/>
              <w:left w:val="single" w:sz="4" w:space="0" w:color="auto"/>
              <w:bottom w:val="single" w:sz="4" w:space="0" w:color="auto"/>
              <w:right w:val="single" w:sz="4" w:space="0" w:color="auto"/>
            </w:tcBorders>
            <w:hideMark/>
          </w:tcPr>
          <w:p w14:paraId="24A75660"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02FCB872"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76AE0000"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w:t>
            </w:r>
          </w:p>
        </w:tc>
        <w:tc>
          <w:tcPr>
            <w:tcW w:w="3071" w:type="dxa"/>
            <w:tcBorders>
              <w:top w:val="single" w:sz="4" w:space="0" w:color="auto"/>
              <w:left w:val="single" w:sz="4" w:space="0" w:color="auto"/>
              <w:bottom w:val="single" w:sz="4" w:space="0" w:color="auto"/>
              <w:right w:val="single" w:sz="4" w:space="0" w:color="auto"/>
            </w:tcBorders>
            <w:hideMark/>
          </w:tcPr>
          <w:p w14:paraId="0C42F604"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12.6</w:t>
            </w:r>
          </w:p>
        </w:tc>
        <w:tc>
          <w:tcPr>
            <w:tcW w:w="3071" w:type="dxa"/>
            <w:tcBorders>
              <w:top w:val="single" w:sz="4" w:space="0" w:color="auto"/>
              <w:left w:val="single" w:sz="4" w:space="0" w:color="auto"/>
              <w:bottom w:val="single" w:sz="4" w:space="0" w:color="auto"/>
              <w:right w:val="single" w:sz="4" w:space="0" w:color="auto"/>
            </w:tcBorders>
            <w:hideMark/>
          </w:tcPr>
          <w:p w14:paraId="7FE4AE39"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48F793ED"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343CAB15"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 xml:space="preserve">12 - 21 </w:t>
            </w:r>
          </w:p>
        </w:tc>
        <w:tc>
          <w:tcPr>
            <w:tcW w:w="3071" w:type="dxa"/>
            <w:tcBorders>
              <w:top w:val="single" w:sz="4" w:space="0" w:color="auto"/>
              <w:left w:val="single" w:sz="4" w:space="0" w:color="auto"/>
              <w:bottom w:val="single" w:sz="4" w:space="0" w:color="auto"/>
              <w:right w:val="single" w:sz="4" w:space="0" w:color="auto"/>
            </w:tcBorders>
            <w:hideMark/>
          </w:tcPr>
          <w:p w14:paraId="167C0AEB"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12.7.1</w:t>
            </w:r>
          </w:p>
        </w:tc>
        <w:tc>
          <w:tcPr>
            <w:tcW w:w="3071" w:type="dxa"/>
            <w:tcBorders>
              <w:top w:val="single" w:sz="4" w:space="0" w:color="auto"/>
              <w:left w:val="single" w:sz="4" w:space="0" w:color="auto"/>
              <w:bottom w:val="single" w:sz="4" w:space="0" w:color="auto"/>
              <w:right w:val="single" w:sz="4" w:space="0" w:color="auto"/>
            </w:tcBorders>
            <w:hideMark/>
          </w:tcPr>
          <w:p w14:paraId="2FBB8C06"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0185D5EF"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5CF2CB74" w14:textId="77777777" w:rsidR="003C49D7" w:rsidRPr="003C49D7" w:rsidRDefault="003C49D7" w:rsidP="003C49D7">
            <w:pPr>
              <w:widowControl/>
              <w:ind w:firstLine="0"/>
              <w:jc w:val="center"/>
              <w:rPr>
                <w:rFonts w:eastAsia="MS Mincho"/>
                <w:lang w:eastAsia="ja-JP"/>
              </w:rPr>
            </w:pPr>
          </w:p>
        </w:tc>
        <w:tc>
          <w:tcPr>
            <w:tcW w:w="3071" w:type="dxa"/>
            <w:tcBorders>
              <w:top w:val="single" w:sz="4" w:space="0" w:color="auto"/>
              <w:left w:val="single" w:sz="4" w:space="0" w:color="auto"/>
              <w:bottom w:val="single" w:sz="4" w:space="0" w:color="auto"/>
              <w:right w:val="single" w:sz="4" w:space="0" w:color="auto"/>
            </w:tcBorders>
            <w:hideMark/>
          </w:tcPr>
          <w:p w14:paraId="6974119B"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12.7.2</w:t>
            </w:r>
          </w:p>
        </w:tc>
        <w:tc>
          <w:tcPr>
            <w:tcW w:w="3071" w:type="dxa"/>
            <w:tcBorders>
              <w:top w:val="single" w:sz="4" w:space="0" w:color="auto"/>
              <w:left w:val="single" w:sz="4" w:space="0" w:color="auto"/>
              <w:bottom w:val="single" w:sz="4" w:space="0" w:color="auto"/>
              <w:right w:val="single" w:sz="4" w:space="0" w:color="auto"/>
            </w:tcBorders>
            <w:hideMark/>
          </w:tcPr>
          <w:p w14:paraId="24D459CD" w14:textId="77777777" w:rsidR="003C49D7" w:rsidRPr="003C49D7" w:rsidRDefault="003C49D7" w:rsidP="000E00A4">
            <w:pPr>
              <w:widowControl/>
              <w:ind w:firstLine="0"/>
              <w:rPr>
                <w:rFonts w:eastAsia="MS Mincho"/>
                <w:lang w:eastAsia="ja-JP"/>
              </w:rPr>
            </w:pPr>
            <w:r w:rsidRPr="003C49D7">
              <w:rPr>
                <w:rFonts w:eastAsia="MS Mincho"/>
                <w:lang w:eastAsia="ja-JP"/>
              </w:rPr>
              <w:t>Не охвачены. Руководящие указания приводятся в Приложении В.</w:t>
            </w:r>
          </w:p>
        </w:tc>
      </w:tr>
      <w:tr w:rsidR="003C49D7" w:rsidRPr="003C49D7" w14:paraId="20397D62"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066CD7BE"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6.1</w:t>
            </w:r>
          </w:p>
        </w:tc>
        <w:tc>
          <w:tcPr>
            <w:tcW w:w="3071" w:type="dxa"/>
            <w:tcBorders>
              <w:top w:val="single" w:sz="4" w:space="0" w:color="auto"/>
              <w:left w:val="single" w:sz="4" w:space="0" w:color="auto"/>
              <w:bottom w:val="single" w:sz="4" w:space="0" w:color="auto"/>
              <w:right w:val="single" w:sz="4" w:space="0" w:color="auto"/>
            </w:tcBorders>
            <w:hideMark/>
          </w:tcPr>
          <w:p w14:paraId="189D440E"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12.7 3</w:t>
            </w:r>
          </w:p>
        </w:tc>
        <w:tc>
          <w:tcPr>
            <w:tcW w:w="3071" w:type="dxa"/>
            <w:tcBorders>
              <w:top w:val="single" w:sz="4" w:space="0" w:color="auto"/>
              <w:left w:val="single" w:sz="4" w:space="0" w:color="auto"/>
              <w:bottom w:val="single" w:sz="4" w:space="0" w:color="auto"/>
              <w:right w:val="single" w:sz="4" w:space="0" w:color="auto"/>
            </w:tcBorders>
            <w:hideMark/>
          </w:tcPr>
          <w:p w14:paraId="64489C9E" w14:textId="77777777" w:rsidR="003C49D7" w:rsidRPr="003C49D7" w:rsidRDefault="003C49D7" w:rsidP="000E00A4">
            <w:pPr>
              <w:widowControl/>
              <w:ind w:firstLine="0"/>
              <w:rPr>
                <w:rFonts w:eastAsia="MS Mincho"/>
                <w:lang w:eastAsia="ja-JP"/>
              </w:rPr>
            </w:pPr>
            <w:r w:rsidRPr="003C49D7">
              <w:rPr>
                <w:rFonts w:eastAsia="MS Mincho"/>
                <w:lang w:eastAsia="ja-JP"/>
              </w:rPr>
              <w:t>Полностью охвачены в отношении испытания и анализа рисков, а также уровня звука, когда важно услышать сигнал тревоги.</w:t>
            </w:r>
          </w:p>
          <w:p w14:paraId="50AD3790" w14:textId="77777777" w:rsidR="003C49D7" w:rsidRPr="003C49D7" w:rsidRDefault="003C49D7" w:rsidP="000E00A4">
            <w:pPr>
              <w:widowControl/>
              <w:ind w:firstLine="0"/>
              <w:rPr>
                <w:rFonts w:eastAsia="MS Mincho"/>
                <w:lang w:eastAsia="ja-JP"/>
              </w:rPr>
            </w:pPr>
            <w:r w:rsidRPr="003C49D7">
              <w:rPr>
                <w:rFonts w:eastAsia="MS Mincho"/>
                <w:lang w:eastAsia="ja-JP"/>
              </w:rPr>
              <w:t>Не распространяется в отношении конкретных требований к безопасному уровню.</w:t>
            </w:r>
          </w:p>
        </w:tc>
      </w:tr>
      <w:tr w:rsidR="003C49D7" w:rsidRPr="003C49D7" w14:paraId="171782DA"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588BEBEC"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w:t>
            </w:r>
          </w:p>
        </w:tc>
        <w:tc>
          <w:tcPr>
            <w:tcW w:w="3071" w:type="dxa"/>
            <w:tcBorders>
              <w:top w:val="single" w:sz="4" w:space="0" w:color="auto"/>
              <w:left w:val="single" w:sz="4" w:space="0" w:color="auto"/>
              <w:bottom w:val="single" w:sz="4" w:space="0" w:color="auto"/>
              <w:right w:val="single" w:sz="4" w:space="0" w:color="auto"/>
            </w:tcBorders>
            <w:hideMark/>
          </w:tcPr>
          <w:p w14:paraId="0AE695FA"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12.7.4</w:t>
            </w:r>
          </w:p>
        </w:tc>
        <w:tc>
          <w:tcPr>
            <w:tcW w:w="3071" w:type="dxa"/>
            <w:tcBorders>
              <w:top w:val="single" w:sz="4" w:space="0" w:color="auto"/>
              <w:left w:val="single" w:sz="4" w:space="0" w:color="auto"/>
              <w:bottom w:val="single" w:sz="4" w:space="0" w:color="auto"/>
              <w:right w:val="single" w:sz="4" w:space="0" w:color="auto"/>
            </w:tcBorders>
            <w:hideMark/>
          </w:tcPr>
          <w:p w14:paraId="4B14581C" w14:textId="77777777" w:rsidR="003C49D7" w:rsidRPr="003C49D7" w:rsidRDefault="003C49D7" w:rsidP="000E00A4">
            <w:pPr>
              <w:widowControl/>
              <w:ind w:firstLine="0"/>
              <w:rPr>
                <w:rFonts w:eastAsia="MS Mincho"/>
                <w:lang w:eastAsia="ja-JP"/>
              </w:rPr>
            </w:pPr>
            <w:r w:rsidRPr="003C49D7">
              <w:rPr>
                <w:rFonts w:eastAsia="MS Mincho"/>
                <w:lang w:eastAsia="ja-JP"/>
              </w:rPr>
              <w:t>Полностью охвачены в отношении электрических разъемов и клемм.</w:t>
            </w:r>
          </w:p>
          <w:p w14:paraId="6684FE2A" w14:textId="77777777" w:rsidR="003C49D7" w:rsidRPr="003C49D7" w:rsidRDefault="003C49D7" w:rsidP="000E00A4">
            <w:pPr>
              <w:widowControl/>
              <w:ind w:firstLine="0"/>
              <w:rPr>
                <w:rFonts w:eastAsia="MS Mincho"/>
                <w:lang w:eastAsia="ja-JP"/>
              </w:rPr>
            </w:pPr>
            <w:r w:rsidRPr="003C49D7">
              <w:rPr>
                <w:rFonts w:eastAsia="MS Mincho"/>
                <w:lang w:eastAsia="ja-JP"/>
              </w:rPr>
              <w:t>Не распространяются на все другие аспекты этого существенного требования.</w:t>
            </w:r>
          </w:p>
        </w:tc>
      </w:tr>
      <w:tr w:rsidR="003C49D7" w:rsidRPr="003C49D7" w14:paraId="635A3CD2"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7C03A6C1"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10, 24</w:t>
            </w:r>
          </w:p>
        </w:tc>
        <w:tc>
          <w:tcPr>
            <w:tcW w:w="3071" w:type="dxa"/>
            <w:tcBorders>
              <w:top w:val="single" w:sz="4" w:space="0" w:color="auto"/>
              <w:left w:val="single" w:sz="4" w:space="0" w:color="auto"/>
              <w:bottom w:val="single" w:sz="4" w:space="0" w:color="auto"/>
              <w:right w:val="single" w:sz="4" w:space="0" w:color="auto"/>
            </w:tcBorders>
            <w:hideMark/>
          </w:tcPr>
          <w:p w14:paraId="332137D8"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12.7.5</w:t>
            </w:r>
          </w:p>
        </w:tc>
        <w:tc>
          <w:tcPr>
            <w:tcW w:w="3071" w:type="dxa"/>
            <w:tcBorders>
              <w:top w:val="single" w:sz="4" w:space="0" w:color="auto"/>
              <w:left w:val="single" w:sz="4" w:space="0" w:color="auto"/>
              <w:bottom w:val="single" w:sz="4" w:space="0" w:color="auto"/>
              <w:right w:val="single" w:sz="4" w:space="0" w:color="auto"/>
            </w:tcBorders>
            <w:hideMark/>
          </w:tcPr>
          <w:p w14:paraId="1C682B85"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Полностью охвачены</w:t>
            </w:r>
          </w:p>
        </w:tc>
      </w:tr>
      <w:tr w:rsidR="003C49D7" w:rsidRPr="003C49D7" w14:paraId="14B9EDC7"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17DC2446"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8</w:t>
            </w:r>
          </w:p>
        </w:tc>
        <w:tc>
          <w:tcPr>
            <w:tcW w:w="3071" w:type="dxa"/>
            <w:tcBorders>
              <w:top w:val="single" w:sz="4" w:space="0" w:color="auto"/>
              <w:left w:val="single" w:sz="4" w:space="0" w:color="auto"/>
              <w:bottom w:val="single" w:sz="4" w:space="0" w:color="auto"/>
              <w:right w:val="single" w:sz="4" w:space="0" w:color="auto"/>
            </w:tcBorders>
            <w:hideMark/>
          </w:tcPr>
          <w:p w14:paraId="73685F0D" w14:textId="77777777" w:rsidR="003C49D7" w:rsidRPr="003C49D7" w:rsidRDefault="003C49D7" w:rsidP="003C49D7">
            <w:pPr>
              <w:widowControl/>
              <w:ind w:firstLine="0"/>
              <w:jc w:val="center"/>
              <w:rPr>
                <w:rFonts w:eastAsia="MS Mincho"/>
                <w:lang w:eastAsia="ja-JP"/>
              </w:rPr>
            </w:pPr>
            <w:r w:rsidRPr="003C49D7">
              <w:rPr>
                <w:rFonts w:eastAsia="MS Mincho"/>
                <w:lang w:eastAsia="ja-JP"/>
              </w:rPr>
              <w:t>12.8.1</w:t>
            </w:r>
          </w:p>
        </w:tc>
        <w:tc>
          <w:tcPr>
            <w:tcW w:w="3071" w:type="dxa"/>
            <w:tcBorders>
              <w:top w:val="single" w:sz="4" w:space="0" w:color="auto"/>
              <w:left w:val="single" w:sz="4" w:space="0" w:color="auto"/>
              <w:bottom w:val="single" w:sz="4" w:space="0" w:color="auto"/>
              <w:right w:val="single" w:sz="4" w:space="0" w:color="auto"/>
            </w:tcBorders>
            <w:hideMark/>
          </w:tcPr>
          <w:p w14:paraId="06137CD2" w14:textId="77777777" w:rsidR="003C49D7" w:rsidRPr="003C49D7" w:rsidRDefault="003C49D7" w:rsidP="000E00A4">
            <w:pPr>
              <w:widowControl/>
              <w:ind w:firstLine="0"/>
              <w:rPr>
                <w:rFonts w:eastAsia="MS Mincho"/>
                <w:lang w:eastAsia="ja-JP"/>
              </w:rPr>
            </w:pPr>
            <w:r w:rsidRPr="003C49D7">
              <w:rPr>
                <w:rFonts w:eastAsia="MS Mincho"/>
                <w:lang w:eastAsia="ja-JP"/>
              </w:rPr>
              <w:t>Частично охвачены в отношении электрически нагреваемых одеял, подкладок и подобных гибких нагревательных приборов.</w:t>
            </w:r>
          </w:p>
          <w:p w14:paraId="34A84AF3" w14:textId="77777777" w:rsidR="003C49D7" w:rsidRPr="003C49D7" w:rsidRDefault="003C49D7" w:rsidP="000E00A4">
            <w:pPr>
              <w:widowControl/>
              <w:ind w:firstLine="0"/>
              <w:rPr>
                <w:rFonts w:eastAsia="MS Mincho"/>
                <w:lang w:eastAsia="ja-JP"/>
              </w:rPr>
            </w:pPr>
            <w:r w:rsidRPr="003C49D7">
              <w:rPr>
                <w:rFonts w:eastAsia="MS Mincho"/>
                <w:lang w:eastAsia="ja-JP"/>
              </w:rPr>
              <w:t>Полностью охвачены в отношении электрических устройств.</w:t>
            </w:r>
          </w:p>
          <w:p w14:paraId="37500AC5" w14:textId="77777777" w:rsidR="003C49D7" w:rsidRPr="003C49D7" w:rsidRDefault="003C49D7" w:rsidP="000E00A4">
            <w:pPr>
              <w:widowControl/>
              <w:ind w:firstLine="0"/>
              <w:rPr>
                <w:rFonts w:eastAsia="MS Mincho"/>
                <w:lang w:eastAsia="ja-JP"/>
              </w:rPr>
            </w:pPr>
            <w:r w:rsidRPr="003C49D7">
              <w:rPr>
                <w:rFonts w:eastAsia="MS Mincho"/>
                <w:lang w:eastAsia="ja-JP"/>
              </w:rPr>
              <w:t>Не распространяются на все другие аспекты этого существенного требования.</w:t>
            </w:r>
          </w:p>
        </w:tc>
      </w:tr>
    </w:tbl>
    <w:p w14:paraId="6F417A74" w14:textId="1E2E8E27" w:rsidR="00175EA6" w:rsidRDefault="00175EA6" w:rsidP="00F94F05">
      <w:pPr>
        <w:pStyle w:val="Style30"/>
        <w:widowControl/>
        <w:ind w:firstLine="567"/>
        <w:rPr>
          <w:rStyle w:val="FontStyle45"/>
          <w:rFonts w:ascii="Times New Roman" w:cs="Times New Roman"/>
          <w:b w:val="0"/>
          <w:color w:val="auto"/>
          <w:lang w:eastAsia="en-US"/>
        </w:rPr>
      </w:pPr>
    </w:p>
    <w:p w14:paraId="7B103AF7" w14:textId="4321CE99" w:rsidR="003C49D7" w:rsidRDefault="003C49D7" w:rsidP="00F94F05">
      <w:pPr>
        <w:pStyle w:val="Style30"/>
        <w:widowControl/>
        <w:ind w:firstLine="567"/>
        <w:rPr>
          <w:rStyle w:val="FontStyle45"/>
          <w:rFonts w:ascii="Times New Roman" w:cs="Times New Roman"/>
          <w:b w:val="0"/>
          <w:color w:val="auto"/>
          <w:lang w:eastAsia="en-US"/>
        </w:rPr>
      </w:pPr>
    </w:p>
    <w:p w14:paraId="02FF903D" w14:textId="77777777" w:rsidR="003C49D7" w:rsidRDefault="003C49D7" w:rsidP="00F94F05">
      <w:pPr>
        <w:pStyle w:val="Style30"/>
        <w:widowControl/>
        <w:ind w:firstLine="567"/>
        <w:rPr>
          <w:rStyle w:val="FontStyle45"/>
          <w:rFonts w:ascii="Times New Roman" w:cs="Times New Roman"/>
          <w:b w:val="0"/>
          <w:color w:val="auto"/>
          <w:lang w:eastAsia="en-US"/>
        </w:rPr>
      </w:pPr>
    </w:p>
    <w:p w14:paraId="6209E14A" w14:textId="77777777" w:rsidR="003C49D7" w:rsidRPr="003C49D7" w:rsidRDefault="003C49D7" w:rsidP="003C49D7">
      <w:pPr>
        <w:pStyle w:val="Style30"/>
        <w:widowControl/>
        <w:ind w:firstLine="0"/>
        <w:jc w:val="center"/>
        <w:rPr>
          <w:rStyle w:val="FontStyle45"/>
          <w:rFonts w:ascii="Times New Roman" w:cs="Times New Roman"/>
          <w:b w:val="0"/>
          <w:i/>
          <w:color w:val="auto"/>
          <w:lang w:val="kk-KZ" w:eastAsia="en-US"/>
        </w:rPr>
      </w:pPr>
      <w:r w:rsidRPr="003C49D7">
        <w:rPr>
          <w:rStyle w:val="FontStyle45"/>
          <w:rFonts w:ascii="Times New Roman" w:cs="Times New Roman"/>
          <w:b w:val="0"/>
          <w:i/>
          <w:color w:val="auto"/>
          <w:lang w:val="kk-KZ" w:eastAsia="en-US"/>
        </w:rPr>
        <w:lastRenderedPageBreak/>
        <w:t>Продолжение таблицы ZA.1</w:t>
      </w:r>
    </w:p>
    <w:p w14:paraId="3014B750" w14:textId="77777777" w:rsidR="003C49D7" w:rsidRPr="003C49D7" w:rsidRDefault="003C49D7" w:rsidP="003C49D7">
      <w:pPr>
        <w:pStyle w:val="Style30"/>
        <w:widowControl/>
        <w:ind w:firstLine="567"/>
        <w:rPr>
          <w:rStyle w:val="FontStyle45"/>
          <w:rFonts w:ascii="Times New Roman" w:cs="Times New Roman"/>
          <w:b w:val="0"/>
          <w:color w:val="auto"/>
          <w:sz w:val="1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70"/>
        <w:gridCol w:w="3071"/>
        <w:gridCol w:w="3071"/>
      </w:tblGrid>
      <w:tr w:rsidR="003C49D7" w:rsidRPr="003C49D7" w14:paraId="6F2740F6" w14:textId="77777777" w:rsidTr="000E00A4">
        <w:trPr>
          <w:jc w:val="center"/>
        </w:trPr>
        <w:tc>
          <w:tcPr>
            <w:tcW w:w="3070" w:type="dxa"/>
            <w:tcBorders>
              <w:top w:val="single" w:sz="4" w:space="0" w:color="auto"/>
              <w:left w:val="single" w:sz="4" w:space="0" w:color="auto"/>
              <w:bottom w:val="single" w:sz="4" w:space="0" w:color="auto"/>
              <w:right w:val="single" w:sz="4" w:space="0" w:color="auto"/>
            </w:tcBorders>
            <w:hideMark/>
          </w:tcPr>
          <w:p w14:paraId="25C95354" w14:textId="77777777" w:rsidR="003C49D7" w:rsidRPr="003C49D7" w:rsidRDefault="003C49D7" w:rsidP="000E00A4">
            <w:pPr>
              <w:widowControl/>
              <w:ind w:firstLine="0"/>
              <w:jc w:val="center"/>
              <w:rPr>
                <w:rFonts w:eastAsia="MS Mincho"/>
                <w:lang w:val="en-GB" w:eastAsia="ja-JP"/>
              </w:rPr>
            </w:pPr>
            <w:r>
              <w:rPr>
                <w:rFonts w:eastAsia="MS Mincho"/>
                <w:lang w:eastAsia="ja-JP"/>
              </w:rPr>
              <w:t>Пункты / подпункты европейского стандарта</w:t>
            </w:r>
          </w:p>
        </w:tc>
        <w:tc>
          <w:tcPr>
            <w:tcW w:w="3071" w:type="dxa"/>
            <w:tcBorders>
              <w:top w:val="single" w:sz="4" w:space="0" w:color="auto"/>
              <w:left w:val="single" w:sz="4" w:space="0" w:color="auto"/>
              <w:bottom w:val="single" w:sz="4" w:space="0" w:color="auto"/>
              <w:right w:val="single" w:sz="4" w:space="0" w:color="auto"/>
            </w:tcBorders>
            <w:hideMark/>
          </w:tcPr>
          <w:p w14:paraId="378E7A22"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Основные требования Директивы 93/42 / EEC</w:t>
            </w:r>
          </w:p>
        </w:tc>
        <w:tc>
          <w:tcPr>
            <w:tcW w:w="3071" w:type="dxa"/>
            <w:tcBorders>
              <w:top w:val="single" w:sz="4" w:space="0" w:color="auto"/>
              <w:left w:val="single" w:sz="4" w:space="0" w:color="auto"/>
              <w:bottom w:val="single" w:sz="4" w:space="0" w:color="auto"/>
              <w:right w:val="single" w:sz="4" w:space="0" w:color="auto"/>
            </w:tcBorders>
            <w:hideMark/>
          </w:tcPr>
          <w:p w14:paraId="6FF0422A" w14:textId="77777777" w:rsidR="003C49D7" w:rsidRPr="003C49D7" w:rsidRDefault="003C49D7" w:rsidP="000E00A4">
            <w:pPr>
              <w:widowControl/>
              <w:ind w:firstLine="0"/>
              <w:jc w:val="center"/>
              <w:rPr>
                <w:rFonts w:eastAsia="MS Mincho"/>
                <w:lang w:val="en-GB" w:eastAsia="ja-JP"/>
              </w:rPr>
            </w:pPr>
            <w:r w:rsidRPr="003C49D7">
              <w:rPr>
                <w:rFonts w:eastAsia="MS Mincho"/>
                <w:lang w:eastAsia="ja-JP"/>
              </w:rPr>
              <w:t>Квалификационные замечания/Примечания</w:t>
            </w:r>
          </w:p>
        </w:tc>
      </w:tr>
      <w:tr w:rsidR="003C49D7" w:rsidRPr="003C49D7" w14:paraId="1711F02E"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1CC27437"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8</w:t>
            </w:r>
          </w:p>
        </w:tc>
        <w:tc>
          <w:tcPr>
            <w:tcW w:w="3071" w:type="dxa"/>
            <w:tcBorders>
              <w:top w:val="single" w:sz="4" w:space="0" w:color="auto"/>
              <w:left w:val="single" w:sz="4" w:space="0" w:color="auto"/>
              <w:bottom w:val="single" w:sz="4" w:space="0" w:color="auto"/>
              <w:right w:val="single" w:sz="4" w:space="0" w:color="auto"/>
            </w:tcBorders>
            <w:hideMark/>
          </w:tcPr>
          <w:p w14:paraId="6AF12D95"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12.8.2</w:t>
            </w:r>
          </w:p>
        </w:tc>
        <w:tc>
          <w:tcPr>
            <w:tcW w:w="3071" w:type="dxa"/>
            <w:tcBorders>
              <w:top w:val="single" w:sz="4" w:space="0" w:color="auto"/>
              <w:left w:val="single" w:sz="4" w:space="0" w:color="auto"/>
              <w:bottom w:val="single" w:sz="4" w:space="0" w:color="auto"/>
              <w:right w:val="single" w:sz="4" w:space="0" w:color="auto"/>
            </w:tcBorders>
            <w:hideMark/>
          </w:tcPr>
          <w:p w14:paraId="416E9188" w14:textId="77777777" w:rsidR="003C49D7" w:rsidRPr="003C49D7" w:rsidRDefault="003C49D7" w:rsidP="000E00A4">
            <w:pPr>
              <w:widowControl/>
              <w:ind w:firstLine="0"/>
              <w:rPr>
                <w:rFonts w:eastAsia="MS Mincho"/>
                <w:lang w:eastAsia="ja-JP"/>
              </w:rPr>
            </w:pPr>
            <w:r w:rsidRPr="003C49D7">
              <w:rPr>
                <w:rFonts w:eastAsia="MS Mincho"/>
                <w:lang w:eastAsia="ja-JP"/>
              </w:rPr>
              <w:t>Не распространяется на неэлектрические устройства.</w:t>
            </w:r>
          </w:p>
          <w:p w14:paraId="49D1F788" w14:textId="77777777" w:rsidR="003C49D7" w:rsidRPr="003C49D7" w:rsidRDefault="003C49D7" w:rsidP="000E00A4">
            <w:pPr>
              <w:widowControl/>
              <w:ind w:firstLine="0"/>
              <w:rPr>
                <w:rFonts w:eastAsia="MS Mincho"/>
                <w:lang w:eastAsia="ja-JP"/>
              </w:rPr>
            </w:pPr>
            <w:r w:rsidRPr="003C49D7">
              <w:rPr>
                <w:rFonts w:eastAsia="MS Mincho"/>
                <w:lang w:eastAsia="ja-JP"/>
              </w:rPr>
              <w:t>Полностью охвачены в отношении электрических устройств.</w:t>
            </w:r>
          </w:p>
        </w:tc>
      </w:tr>
      <w:tr w:rsidR="003C49D7" w:rsidRPr="003C49D7" w14:paraId="668D8C3E"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2637CB09"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8, 24</w:t>
            </w:r>
          </w:p>
        </w:tc>
        <w:tc>
          <w:tcPr>
            <w:tcW w:w="3071" w:type="dxa"/>
            <w:tcBorders>
              <w:top w:val="single" w:sz="4" w:space="0" w:color="auto"/>
              <w:left w:val="single" w:sz="4" w:space="0" w:color="auto"/>
              <w:bottom w:val="single" w:sz="4" w:space="0" w:color="auto"/>
              <w:right w:val="single" w:sz="4" w:space="0" w:color="auto"/>
            </w:tcBorders>
            <w:hideMark/>
          </w:tcPr>
          <w:p w14:paraId="4574E632"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12.9</w:t>
            </w:r>
          </w:p>
        </w:tc>
        <w:tc>
          <w:tcPr>
            <w:tcW w:w="3071" w:type="dxa"/>
            <w:tcBorders>
              <w:top w:val="single" w:sz="4" w:space="0" w:color="auto"/>
              <w:left w:val="single" w:sz="4" w:space="0" w:color="auto"/>
              <w:bottom w:val="single" w:sz="4" w:space="0" w:color="auto"/>
              <w:right w:val="single" w:sz="4" w:space="0" w:color="auto"/>
            </w:tcBorders>
            <w:hideMark/>
          </w:tcPr>
          <w:p w14:paraId="30AFE268" w14:textId="77777777" w:rsidR="003C49D7" w:rsidRPr="003C49D7" w:rsidRDefault="003C49D7" w:rsidP="000E00A4">
            <w:pPr>
              <w:widowControl/>
              <w:ind w:firstLine="0"/>
              <w:rPr>
                <w:rFonts w:eastAsia="MS Mincho"/>
                <w:lang w:eastAsia="ja-JP"/>
              </w:rPr>
            </w:pPr>
            <w:r w:rsidRPr="003C49D7">
              <w:rPr>
                <w:rFonts w:eastAsia="MS Mincho"/>
                <w:lang w:eastAsia="ja-JP"/>
              </w:rPr>
              <w:t>Частично охвачены. Каждое устройство должно быть рассмотрено с учетом его предполагаемого использования.</w:t>
            </w:r>
          </w:p>
        </w:tc>
      </w:tr>
      <w:tr w:rsidR="003C49D7" w:rsidRPr="003C49D7" w14:paraId="1F9E146C" w14:textId="77777777" w:rsidTr="003C49D7">
        <w:trPr>
          <w:jc w:val="center"/>
        </w:trPr>
        <w:tc>
          <w:tcPr>
            <w:tcW w:w="3070" w:type="dxa"/>
            <w:tcBorders>
              <w:top w:val="single" w:sz="4" w:space="0" w:color="auto"/>
              <w:left w:val="single" w:sz="4" w:space="0" w:color="auto"/>
              <w:bottom w:val="single" w:sz="4" w:space="0" w:color="auto"/>
              <w:right w:val="single" w:sz="4" w:space="0" w:color="auto"/>
            </w:tcBorders>
            <w:hideMark/>
          </w:tcPr>
          <w:p w14:paraId="5F4A05E8"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24</w:t>
            </w:r>
          </w:p>
        </w:tc>
        <w:tc>
          <w:tcPr>
            <w:tcW w:w="3071" w:type="dxa"/>
            <w:tcBorders>
              <w:top w:val="single" w:sz="4" w:space="0" w:color="auto"/>
              <w:left w:val="single" w:sz="4" w:space="0" w:color="auto"/>
              <w:bottom w:val="single" w:sz="4" w:space="0" w:color="auto"/>
              <w:right w:val="single" w:sz="4" w:space="0" w:color="auto"/>
            </w:tcBorders>
            <w:hideMark/>
          </w:tcPr>
          <w:p w14:paraId="35D177E3"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13</w:t>
            </w:r>
          </w:p>
        </w:tc>
        <w:tc>
          <w:tcPr>
            <w:tcW w:w="3071" w:type="dxa"/>
            <w:tcBorders>
              <w:top w:val="single" w:sz="4" w:space="0" w:color="auto"/>
              <w:left w:val="single" w:sz="4" w:space="0" w:color="auto"/>
              <w:bottom w:val="single" w:sz="4" w:space="0" w:color="auto"/>
              <w:right w:val="single" w:sz="4" w:space="0" w:color="auto"/>
            </w:tcBorders>
            <w:hideMark/>
          </w:tcPr>
          <w:p w14:paraId="3FF11ACE" w14:textId="77777777" w:rsidR="003C49D7" w:rsidRPr="003C49D7" w:rsidRDefault="003C49D7" w:rsidP="000E00A4">
            <w:pPr>
              <w:widowControl/>
              <w:ind w:firstLine="0"/>
              <w:jc w:val="center"/>
              <w:rPr>
                <w:rFonts w:eastAsia="MS Mincho"/>
                <w:lang w:eastAsia="ja-JP"/>
              </w:rPr>
            </w:pPr>
            <w:r w:rsidRPr="003C49D7">
              <w:rPr>
                <w:rFonts w:eastAsia="MS Mincho"/>
                <w:lang w:eastAsia="ja-JP"/>
              </w:rPr>
              <w:t>Полностью охвачены.</w:t>
            </w:r>
          </w:p>
        </w:tc>
      </w:tr>
    </w:tbl>
    <w:p w14:paraId="08203394" w14:textId="03976EC5" w:rsidR="00175EA6" w:rsidRDefault="00175EA6" w:rsidP="00F94F05">
      <w:pPr>
        <w:pStyle w:val="Style30"/>
        <w:widowControl/>
        <w:ind w:firstLine="567"/>
        <w:rPr>
          <w:rStyle w:val="FontStyle45"/>
          <w:rFonts w:ascii="Times New Roman" w:cs="Times New Roman"/>
          <w:b w:val="0"/>
          <w:color w:val="auto"/>
          <w:lang w:eastAsia="en-US"/>
        </w:rPr>
      </w:pPr>
    </w:p>
    <w:p w14:paraId="64BD8149" w14:textId="74F4607B" w:rsidR="000E00A4" w:rsidRPr="000E00A4" w:rsidRDefault="000E00A4" w:rsidP="000E00A4">
      <w:pPr>
        <w:pStyle w:val="Style30"/>
        <w:widowControl/>
        <w:ind w:firstLine="567"/>
        <w:rPr>
          <w:rStyle w:val="FontStyle45"/>
          <w:rFonts w:ascii="Times New Roman" w:cs="Times New Roman"/>
          <w:b w:val="0"/>
          <w:color w:val="auto"/>
          <w:lang w:eastAsia="en-US"/>
        </w:rPr>
      </w:pPr>
      <w:r w:rsidRPr="000E00A4">
        <w:rPr>
          <w:rStyle w:val="FontStyle45"/>
          <w:rFonts w:ascii="Times New Roman" w:cs="Times New Roman"/>
          <w:b w:val="0"/>
          <w:color w:val="auto"/>
          <w:lang w:eastAsia="en-US"/>
        </w:rPr>
        <w:t>Для устройств, которые также являются механизмами по смыслу Статьи 2 (а) Директивы 2006/42/EC о машинах, в соответствии со Статьей 3 Директивы 93/42/EEC приводится следующая таблица ZA.2 с подробным изложением соответствующих основных требований Директивы 2006/42/EC по охране труда и технике безопасности в той мере, в какой они являются более конкретными, чем требования Директивы 93/42/EEC, а также соответствующие положения европейского стандарта. Таблица ZA.2, однако, не подразумевает какого-либо цитирования в OJEU в соответствии с директивой о машинном оборудовании и, таким образом, не обеспечивает презумпцию соответствия для директивы о машинном оборудовании.</w:t>
      </w:r>
    </w:p>
    <w:p w14:paraId="0157CC4C" w14:textId="77777777" w:rsidR="000E00A4" w:rsidRDefault="000E00A4" w:rsidP="000E00A4">
      <w:pPr>
        <w:pStyle w:val="Style30"/>
        <w:widowControl/>
        <w:ind w:firstLine="567"/>
        <w:rPr>
          <w:rStyle w:val="FontStyle45"/>
          <w:rFonts w:ascii="Times New Roman" w:cs="Times New Roman"/>
          <w:b w:val="0"/>
          <w:color w:val="auto"/>
          <w:lang w:eastAsia="en-US"/>
        </w:rPr>
      </w:pPr>
    </w:p>
    <w:p w14:paraId="5515B585" w14:textId="239BF00D" w:rsidR="000E00A4" w:rsidRPr="000E00A4" w:rsidRDefault="000E00A4" w:rsidP="000E00A4">
      <w:pPr>
        <w:pStyle w:val="Style30"/>
        <w:widowControl/>
        <w:ind w:firstLine="0"/>
        <w:jc w:val="center"/>
        <w:rPr>
          <w:rStyle w:val="FontStyle45"/>
          <w:rFonts w:ascii="Times New Roman" w:cs="Times New Roman"/>
          <w:color w:val="auto"/>
          <w:lang w:eastAsia="en-US"/>
        </w:rPr>
      </w:pPr>
      <w:r w:rsidRPr="000E00A4">
        <w:rPr>
          <w:rStyle w:val="FontStyle45"/>
          <w:rFonts w:ascii="Times New Roman" w:cs="Times New Roman"/>
          <w:color w:val="auto"/>
          <w:lang w:eastAsia="en-US"/>
        </w:rPr>
        <w:t>Таблица ZA.2 - Соответствующие основные требования по охране труда и технике безопасности, содержащиеся в Директиве 2006/42 / EC о машинах, которые не рассматриваются или только частично охватываются европейским стандартом</w:t>
      </w:r>
    </w:p>
    <w:p w14:paraId="63813C14" w14:textId="3CE18DA7" w:rsidR="00175EA6" w:rsidRPr="000E00A4" w:rsidRDefault="000E00A4" w:rsidP="000E00A4">
      <w:pPr>
        <w:pStyle w:val="Style30"/>
        <w:widowControl/>
        <w:ind w:firstLine="0"/>
        <w:jc w:val="center"/>
        <w:rPr>
          <w:rStyle w:val="FontStyle45"/>
          <w:rFonts w:ascii="Times New Roman" w:cs="Times New Roman"/>
          <w:color w:val="auto"/>
          <w:lang w:eastAsia="en-US"/>
        </w:rPr>
      </w:pPr>
      <w:r w:rsidRPr="000E00A4">
        <w:rPr>
          <w:rStyle w:val="FontStyle45"/>
          <w:rFonts w:ascii="Times New Roman" w:cs="Times New Roman"/>
          <w:color w:val="auto"/>
          <w:lang w:eastAsia="en-US"/>
        </w:rPr>
        <w:t>(в соответствии со Статьей 3 измененной Директивы 93/42 / EEC)</w:t>
      </w:r>
    </w:p>
    <w:p w14:paraId="39C77B66" w14:textId="334F6BF2" w:rsidR="00175EA6" w:rsidRDefault="00175EA6" w:rsidP="00F94F05">
      <w:pPr>
        <w:pStyle w:val="Style30"/>
        <w:widowControl/>
        <w:ind w:firstLine="567"/>
        <w:rPr>
          <w:rStyle w:val="FontStyle45"/>
          <w:rFonts w:ascii="Times New Roman" w:cs="Times New Roman"/>
          <w:b w:val="0"/>
          <w:color w:val="auto"/>
          <w:lang w:eastAsia="en-US"/>
        </w:rPr>
      </w:pP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70"/>
        <w:gridCol w:w="3100"/>
        <w:gridCol w:w="3000"/>
      </w:tblGrid>
      <w:tr w:rsidR="000E00A4" w:rsidRPr="000E00A4" w14:paraId="567E5AC9"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21786D1D" w14:textId="77777777" w:rsidR="000E00A4" w:rsidRPr="000E00A4" w:rsidRDefault="000E00A4" w:rsidP="00A44CB8">
            <w:pPr>
              <w:widowControl/>
              <w:spacing w:after="120"/>
              <w:ind w:right="30" w:firstLine="0"/>
              <w:jc w:val="center"/>
              <w:rPr>
                <w:rFonts w:eastAsia="MS Mincho"/>
                <w:lang w:val="en-GB" w:eastAsia="ja-JP"/>
              </w:rPr>
            </w:pPr>
            <w:r w:rsidRPr="000E00A4">
              <w:rPr>
                <w:rFonts w:eastAsia="MS Mincho"/>
                <w:lang w:eastAsia="ja-JP"/>
              </w:rPr>
              <w:t>Пункты / подпункты настоящего Соглашения</w:t>
            </w:r>
          </w:p>
        </w:tc>
        <w:tc>
          <w:tcPr>
            <w:tcW w:w="3100" w:type="dxa"/>
            <w:tcBorders>
              <w:top w:val="single" w:sz="4" w:space="0" w:color="auto"/>
              <w:left w:val="single" w:sz="4" w:space="0" w:color="auto"/>
              <w:bottom w:val="single" w:sz="4" w:space="0" w:color="auto"/>
              <w:right w:val="single" w:sz="4" w:space="0" w:color="auto"/>
            </w:tcBorders>
            <w:hideMark/>
          </w:tcPr>
          <w:p w14:paraId="23FEA760" w14:textId="77777777" w:rsidR="000E00A4" w:rsidRPr="000E00A4" w:rsidRDefault="000E00A4" w:rsidP="00A44CB8">
            <w:pPr>
              <w:widowControl/>
              <w:spacing w:after="120"/>
              <w:ind w:firstLine="0"/>
              <w:jc w:val="center"/>
              <w:rPr>
                <w:rFonts w:eastAsia="MS Mincho"/>
                <w:b/>
                <w:bCs/>
                <w:sz w:val="16"/>
                <w:szCs w:val="16"/>
                <w:lang w:eastAsia="ja-JP"/>
              </w:rPr>
            </w:pPr>
            <w:r w:rsidRPr="000E00A4">
              <w:rPr>
                <w:rFonts w:eastAsia="MS Mincho"/>
                <w:lang w:eastAsia="ja-JP"/>
              </w:rPr>
              <w:t>Основные требования к охране труда и технике безопасности (EHSRs) директивы 2006/42 / EC</w:t>
            </w:r>
          </w:p>
        </w:tc>
        <w:tc>
          <w:tcPr>
            <w:tcW w:w="3000" w:type="dxa"/>
            <w:tcBorders>
              <w:top w:val="single" w:sz="4" w:space="0" w:color="auto"/>
              <w:left w:val="single" w:sz="4" w:space="0" w:color="auto"/>
              <w:bottom w:val="single" w:sz="4" w:space="0" w:color="auto"/>
              <w:right w:val="single" w:sz="4" w:space="0" w:color="auto"/>
            </w:tcBorders>
            <w:hideMark/>
          </w:tcPr>
          <w:p w14:paraId="7B67C1AF" w14:textId="77777777" w:rsidR="000E00A4" w:rsidRPr="000E00A4" w:rsidRDefault="000E00A4" w:rsidP="00A44CB8">
            <w:pPr>
              <w:widowControl/>
              <w:spacing w:after="120"/>
              <w:ind w:firstLine="0"/>
              <w:jc w:val="center"/>
              <w:rPr>
                <w:rFonts w:eastAsia="MS Mincho"/>
                <w:lang w:val="en-GB" w:eastAsia="ja-JP"/>
              </w:rPr>
            </w:pPr>
            <w:r w:rsidRPr="000E00A4">
              <w:rPr>
                <w:rFonts w:eastAsia="MS Mincho"/>
                <w:lang w:eastAsia="ja-JP"/>
              </w:rPr>
              <w:t>Квалификационные замечания / Примечания</w:t>
            </w:r>
          </w:p>
        </w:tc>
      </w:tr>
      <w:tr w:rsidR="000E00A4" w:rsidRPr="000E00A4" w14:paraId="1E52B2B6"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486DAB28" w14:textId="77777777" w:rsidR="000E00A4" w:rsidRPr="000E00A4" w:rsidRDefault="000E00A4" w:rsidP="000E00A4">
            <w:pPr>
              <w:widowControl/>
              <w:autoSpaceDE/>
              <w:autoSpaceDN/>
              <w:adjustRightInd/>
              <w:spacing w:after="120"/>
              <w:ind w:firstLine="0"/>
              <w:rPr>
                <w:rFonts w:eastAsia="MS Mincho"/>
                <w:lang w:val="en-GB" w:eastAsia="ja-JP"/>
              </w:rPr>
            </w:pPr>
            <w:r w:rsidRPr="000E00A4">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324C0B14" w14:textId="77777777" w:rsidR="000E00A4" w:rsidRPr="000E00A4" w:rsidRDefault="000E00A4" w:rsidP="000E00A4">
            <w:pPr>
              <w:widowControl/>
              <w:autoSpaceDE/>
              <w:autoSpaceDN/>
              <w:adjustRightInd/>
              <w:spacing w:after="120"/>
              <w:ind w:firstLine="0"/>
              <w:jc w:val="left"/>
              <w:rPr>
                <w:rFonts w:eastAsia="MS Mincho"/>
                <w:lang w:val="en-GB" w:eastAsia="ja-JP"/>
              </w:rPr>
            </w:pPr>
            <w:r w:rsidRPr="000E00A4">
              <w:rPr>
                <w:rFonts w:eastAsia="MS Mincho"/>
                <w:lang w:eastAsia="ja-JP"/>
              </w:rPr>
              <w:t>1.1.4</w:t>
            </w:r>
          </w:p>
        </w:tc>
        <w:tc>
          <w:tcPr>
            <w:tcW w:w="3000" w:type="dxa"/>
            <w:tcBorders>
              <w:top w:val="single" w:sz="4" w:space="0" w:color="auto"/>
              <w:left w:val="single" w:sz="4" w:space="0" w:color="auto"/>
              <w:bottom w:val="single" w:sz="4" w:space="0" w:color="auto"/>
              <w:right w:val="single" w:sz="4" w:space="0" w:color="auto"/>
            </w:tcBorders>
            <w:hideMark/>
          </w:tcPr>
          <w:p w14:paraId="2A51C72C" w14:textId="77777777" w:rsidR="000E00A4" w:rsidRPr="000E00A4" w:rsidRDefault="000E00A4" w:rsidP="000E00A4">
            <w:pPr>
              <w:widowControl/>
              <w:autoSpaceDE/>
              <w:autoSpaceDN/>
              <w:adjustRightInd/>
              <w:spacing w:after="120"/>
              <w:ind w:firstLine="0"/>
              <w:jc w:val="left"/>
              <w:rPr>
                <w:rFonts w:eastAsia="MS Mincho"/>
                <w:lang w:val="en-GB" w:eastAsia="ja-JP"/>
              </w:rPr>
            </w:pPr>
            <w:r w:rsidRPr="000E00A4">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0E00A4" w:rsidRPr="000E00A4" w14:paraId="78E7C924"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659EADC8" w14:textId="77777777" w:rsidR="000E00A4" w:rsidRPr="000E00A4" w:rsidRDefault="000E00A4" w:rsidP="000E00A4">
            <w:pPr>
              <w:widowControl/>
              <w:autoSpaceDE/>
              <w:autoSpaceDN/>
              <w:adjustRightInd/>
              <w:spacing w:after="120"/>
              <w:ind w:firstLine="0"/>
              <w:rPr>
                <w:rFonts w:eastAsia="MS Mincho"/>
                <w:lang w:val="en-GB" w:eastAsia="ja-JP"/>
              </w:rPr>
            </w:pPr>
            <w:r w:rsidRPr="000E00A4">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137DBE4E" w14:textId="77777777" w:rsidR="000E00A4" w:rsidRPr="000E00A4" w:rsidRDefault="000E00A4" w:rsidP="000E00A4">
            <w:pPr>
              <w:widowControl/>
              <w:autoSpaceDE/>
              <w:autoSpaceDN/>
              <w:adjustRightInd/>
              <w:spacing w:after="120"/>
              <w:ind w:firstLine="0"/>
              <w:rPr>
                <w:rFonts w:eastAsia="MS Mincho"/>
                <w:lang w:val="en-GB" w:eastAsia="ja-JP"/>
              </w:rPr>
            </w:pPr>
            <w:r w:rsidRPr="000E00A4">
              <w:rPr>
                <w:rFonts w:eastAsia="MS Mincho"/>
                <w:lang w:eastAsia="ja-JP"/>
              </w:rPr>
              <w:t xml:space="preserve">1.1.8 </w:t>
            </w:r>
          </w:p>
        </w:tc>
        <w:tc>
          <w:tcPr>
            <w:tcW w:w="3000" w:type="dxa"/>
            <w:tcBorders>
              <w:top w:val="single" w:sz="4" w:space="0" w:color="auto"/>
              <w:left w:val="single" w:sz="4" w:space="0" w:color="auto"/>
              <w:bottom w:val="single" w:sz="4" w:space="0" w:color="auto"/>
              <w:right w:val="single" w:sz="4" w:space="0" w:color="auto"/>
            </w:tcBorders>
            <w:hideMark/>
          </w:tcPr>
          <w:p w14:paraId="59FA7859" w14:textId="77777777" w:rsidR="000E00A4" w:rsidRPr="000E00A4" w:rsidRDefault="000E00A4" w:rsidP="000E00A4">
            <w:pPr>
              <w:widowControl/>
              <w:autoSpaceDE/>
              <w:autoSpaceDN/>
              <w:adjustRightInd/>
              <w:spacing w:after="120"/>
              <w:ind w:firstLine="0"/>
              <w:jc w:val="left"/>
              <w:rPr>
                <w:rFonts w:eastAsia="MS Mincho"/>
                <w:lang w:val="en-GB" w:eastAsia="ja-JP"/>
              </w:rPr>
            </w:pPr>
            <w:r w:rsidRPr="000E00A4">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0E00A4" w:rsidRPr="000E00A4" w14:paraId="170CA82E"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6F1C6FF9" w14:textId="77777777" w:rsidR="000E00A4" w:rsidRPr="000E00A4" w:rsidRDefault="000E00A4" w:rsidP="000E00A4">
            <w:pPr>
              <w:widowControl/>
              <w:autoSpaceDE/>
              <w:autoSpaceDN/>
              <w:adjustRightInd/>
              <w:spacing w:after="120"/>
              <w:ind w:firstLine="0"/>
              <w:rPr>
                <w:rFonts w:eastAsia="MS Mincho"/>
                <w:lang w:val="en-GB" w:eastAsia="ja-JP"/>
              </w:rPr>
            </w:pPr>
            <w:r w:rsidRPr="000E00A4">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31009413" w14:textId="77777777" w:rsidR="000E00A4" w:rsidRPr="000E00A4" w:rsidRDefault="000E00A4" w:rsidP="000E00A4">
            <w:pPr>
              <w:widowControl/>
              <w:autoSpaceDE/>
              <w:autoSpaceDN/>
              <w:adjustRightInd/>
              <w:spacing w:after="120"/>
              <w:ind w:firstLine="0"/>
              <w:rPr>
                <w:rFonts w:eastAsia="MS Mincho"/>
                <w:lang w:val="en-GB" w:eastAsia="ja-JP"/>
              </w:rPr>
            </w:pPr>
            <w:r w:rsidRPr="000E00A4">
              <w:rPr>
                <w:rFonts w:eastAsia="MS Mincho"/>
                <w:lang w:eastAsia="ja-JP"/>
              </w:rPr>
              <w:t>1.3.3</w:t>
            </w:r>
          </w:p>
        </w:tc>
        <w:tc>
          <w:tcPr>
            <w:tcW w:w="3000" w:type="dxa"/>
            <w:tcBorders>
              <w:top w:val="single" w:sz="4" w:space="0" w:color="auto"/>
              <w:left w:val="single" w:sz="4" w:space="0" w:color="auto"/>
              <w:bottom w:val="single" w:sz="4" w:space="0" w:color="auto"/>
              <w:right w:val="single" w:sz="4" w:space="0" w:color="auto"/>
            </w:tcBorders>
            <w:hideMark/>
          </w:tcPr>
          <w:p w14:paraId="7E3D770A" w14:textId="77777777" w:rsidR="000E00A4" w:rsidRPr="000E00A4" w:rsidRDefault="000E00A4" w:rsidP="000E00A4">
            <w:pPr>
              <w:widowControl/>
              <w:autoSpaceDE/>
              <w:autoSpaceDN/>
              <w:adjustRightInd/>
              <w:spacing w:after="120"/>
              <w:ind w:firstLine="0"/>
              <w:jc w:val="left"/>
              <w:rPr>
                <w:rFonts w:eastAsia="MS Mincho"/>
                <w:lang w:val="en-GB" w:eastAsia="ja-JP"/>
              </w:rPr>
            </w:pPr>
            <w:r w:rsidRPr="000E00A4">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0E00A4" w:rsidRPr="000E00A4" w14:paraId="7ACC16EE"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5B9CB5C4" w14:textId="77777777" w:rsidR="000E00A4" w:rsidRPr="000E00A4" w:rsidRDefault="000E00A4" w:rsidP="000E00A4">
            <w:pPr>
              <w:widowControl/>
              <w:autoSpaceDE/>
              <w:autoSpaceDN/>
              <w:adjustRightInd/>
              <w:spacing w:after="120"/>
              <w:ind w:firstLine="0"/>
              <w:rPr>
                <w:rFonts w:eastAsia="MS Mincho"/>
                <w:lang w:val="en-GB" w:eastAsia="ja-JP"/>
              </w:rPr>
            </w:pPr>
            <w:r w:rsidRPr="000E00A4">
              <w:rPr>
                <w:rFonts w:eastAsia="MS Mincho"/>
                <w:lang w:eastAsia="ja-JP"/>
              </w:rPr>
              <w:t>4.4, 4.5</w:t>
            </w:r>
          </w:p>
        </w:tc>
        <w:tc>
          <w:tcPr>
            <w:tcW w:w="3100" w:type="dxa"/>
            <w:tcBorders>
              <w:top w:val="single" w:sz="4" w:space="0" w:color="auto"/>
              <w:left w:val="single" w:sz="4" w:space="0" w:color="auto"/>
              <w:bottom w:val="single" w:sz="4" w:space="0" w:color="auto"/>
              <w:right w:val="single" w:sz="4" w:space="0" w:color="auto"/>
            </w:tcBorders>
            <w:hideMark/>
          </w:tcPr>
          <w:p w14:paraId="25F5FDDE" w14:textId="77777777" w:rsidR="000E00A4" w:rsidRPr="000E00A4" w:rsidRDefault="000E00A4" w:rsidP="000E00A4">
            <w:pPr>
              <w:widowControl/>
              <w:autoSpaceDE/>
              <w:autoSpaceDN/>
              <w:adjustRightInd/>
              <w:spacing w:after="120"/>
              <w:ind w:firstLine="0"/>
              <w:rPr>
                <w:rFonts w:eastAsia="MS Mincho"/>
                <w:lang w:val="en-GB" w:eastAsia="ja-JP"/>
              </w:rPr>
            </w:pPr>
            <w:r w:rsidRPr="000E00A4">
              <w:rPr>
                <w:rFonts w:eastAsia="MS Mincho"/>
                <w:lang w:eastAsia="ja-JP"/>
              </w:rPr>
              <w:t>1.5.4</w:t>
            </w:r>
          </w:p>
        </w:tc>
        <w:tc>
          <w:tcPr>
            <w:tcW w:w="3000" w:type="dxa"/>
            <w:tcBorders>
              <w:top w:val="single" w:sz="4" w:space="0" w:color="auto"/>
              <w:left w:val="single" w:sz="4" w:space="0" w:color="auto"/>
              <w:bottom w:val="single" w:sz="4" w:space="0" w:color="auto"/>
              <w:right w:val="single" w:sz="4" w:space="0" w:color="auto"/>
            </w:tcBorders>
            <w:hideMark/>
          </w:tcPr>
          <w:p w14:paraId="6918E312" w14:textId="77777777" w:rsidR="000E00A4" w:rsidRPr="000E00A4" w:rsidRDefault="000E00A4" w:rsidP="000E00A4">
            <w:pPr>
              <w:widowControl/>
              <w:autoSpaceDE/>
              <w:autoSpaceDN/>
              <w:adjustRightInd/>
              <w:spacing w:after="120"/>
              <w:ind w:firstLine="0"/>
              <w:jc w:val="left"/>
              <w:rPr>
                <w:rFonts w:eastAsia="MS Mincho"/>
                <w:lang w:val="en-GB" w:eastAsia="ja-JP"/>
              </w:rPr>
            </w:pPr>
            <w:r w:rsidRPr="000E00A4">
              <w:rPr>
                <w:rFonts w:eastAsia="MS Mincho"/>
                <w:lang w:eastAsia="ja-JP"/>
              </w:rPr>
              <w:t>Если существует соответствующая опасность, производитель должен включить этот EHSR. Частично охватывается пунктом 4 настоящего стандарта.</w:t>
            </w:r>
          </w:p>
        </w:tc>
      </w:tr>
    </w:tbl>
    <w:p w14:paraId="2138C17C" w14:textId="3692D3B1" w:rsidR="00A44CB8" w:rsidRPr="003C49D7" w:rsidRDefault="00A44CB8" w:rsidP="00A44CB8">
      <w:pPr>
        <w:pStyle w:val="Style30"/>
        <w:widowControl/>
        <w:ind w:firstLine="0"/>
        <w:jc w:val="center"/>
        <w:rPr>
          <w:rStyle w:val="FontStyle45"/>
          <w:rFonts w:ascii="Times New Roman" w:cs="Times New Roman"/>
          <w:b w:val="0"/>
          <w:i/>
          <w:color w:val="auto"/>
          <w:lang w:val="kk-KZ" w:eastAsia="en-US"/>
        </w:rPr>
      </w:pPr>
      <w:r>
        <w:rPr>
          <w:rStyle w:val="FontStyle45"/>
          <w:rFonts w:ascii="Times New Roman" w:cs="Times New Roman"/>
          <w:b w:val="0"/>
          <w:i/>
          <w:color w:val="auto"/>
          <w:lang w:val="kk-KZ" w:eastAsia="en-US"/>
        </w:rPr>
        <w:lastRenderedPageBreak/>
        <w:t>Продолжение таблицы ZA.2</w:t>
      </w:r>
    </w:p>
    <w:p w14:paraId="204A6DE6" w14:textId="77777777" w:rsidR="00F94F05" w:rsidRDefault="00F94F05" w:rsidP="00F94F05">
      <w:pPr>
        <w:pStyle w:val="Style30"/>
        <w:widowControl/>
        <w:ind w:firstLine="567"/>
        <w:rPr>
          <w:rStyle w:val="FontStyle45"/>
          <w:rFonts w:ascii="Times New Roman" w:cs="Times New Roman"/>
          <w:b w:val="0"/>
          <w:color w:val="auto"/>
          <w:lang w:eastAsia="en-US"/>
        </w:rPr>
      </w:pP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70"/>
        <w:gridCol w:w="3100"/>
        <w:gridCol w:w="3000"/>
      </w:tblGrid>
      <w:tr w:rsidR="00A44CB8" w:rsidRPr="000E00A4" w14:paraId="16275049"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5EB944FD" w14:textId="77777777" w:rsidR="00A44CB8" w:rsidRPr="000E00A4" w:rsidRDefault="00A44CB8" w:rsidP="003C598A">
            <w:pPr>
              <w:widowControl/>
              <w:spacing w:after="120"/>
              <w:ind w:right="30" w:firstLine="0"/>
              <w:jc w:val="center"/>
              <w:rPr>
                <w:rFonts w:eastAsia="MS Mincho"/>
                <w:lang w:val="en-GB" w:eastAsia="ja-JP"/>
              </w:rPr>
            </w:pPr>
            <w:r w:rsidRPr="000E00A4">
              <w:rPr>
                <w:rFonts w:eastAsia="MS Mincho"/>
                <w:lang w:eastAsia="ja-JP"/>
              </w:rPr>
              <w:t>Пункты / подпункты настоящего Соглашения</w:t>
            </w:r>
          </w:p>
        </w:tc>
        <w:tc>
          <w:tcPr>
            <w:tcW w:w="3100" w:type="dxa"/>
            <w:tcBorders>
              <w:top w:val="single" w:sz="4" w:space="0" w:color="auto"/>
              <w:left w:val="single" w:sz="4" w:space="0" w:color="auto"/>
              <w:bottom w:val="single" w:sz="4" w:space="0" w:color="auto"/>
              <w:right w:val="single" w:sz="4" w:space="0" w:color="auto"/>
            </w:tcBorders>
            <w:hideMark/>
          </w:tcPr>
          <w:p w14:paraId="04987C19" w14:textId="77777777" w:rsidR="00A44CB8" w:rsidRPr="000E00A4" w:rsidRDefault="00A44CB8" w:rsidP="003C598A">
            <w:pPr>
              <w:widowControl/>
              <w:spacing w:after="120"/>
              <w:ind w:firstLine="0"/>
              <w:jc w:val="center"/>
              <w:rPr>
                <w:rFonts w:eastAsia="MS Mincho"/>
                <w:b/>
                <w:bCs/>
                <w:sz w:val="16"/>
                <w:szCs w:val="16"/>
                <w:lang w:eastAsia="ja-JP"/>
              </w:rPr>
            </w:pPr>
            <w:r w:rsidRPr="000E00A4">
              <w:rPr>
                <w:rFonts w:eastAsia="MS Mincho"/>
                <w:lang w:eastAsia="ja-JP"/>
              </w:rPr>
              <w:t>Основные требования к охране труда и технике безопасности (EHSRs) директивы 2006/42 / EC</w:t>
            </w:r>
          </w:p>
        </w:tc>
        <w:tc>
          <w:tcPr>
            <w:tcW w:w="3000" w:type="dxa"/>
            <w:tcBorders>
              <w:top w:val="single" w:sz="4" w:space="0" w:color="auto"/>
              <w:left w:val="single" w:sz="4" w:space="0" w:color="auto"/>
              <w:bottom w:val="single" w:sz="4" w:space="0" w:color="auto"/>
              <w:right w:val="single" w:sz="4" w:space="0" w:color="auto"/>
            </w:tcBorders>
            <w:hideMark/>
          </w:tcPr>
          <w:p w14:paraId="68DD8AEB" w14:textId="77777777" w:rsidR="00A44CB8" w:rsidRPr="000E00A4" w:rsidRDefault="00A44CB8" w:rsidP="003C598A">
            <w:pPr>
              <w:widowControl/>
              <w:spacing w:after="120"/>
              <w:ind w:firstLine="0"/>
              <w:jc w:val="center"/>
              <w:rPr>
                <w:rFonts w:eastAsia="MS Mincho"/>
                <w:lang w:val="en-GB" w:eastAsia="ja-JP"/>
              </w:rPr>
            </w:pPr>
            <w:r w:rsidRPr="000E00A4">
              <w:rPr>
                <w:rFonts w:eastAsia="MS Mincho"/>
                <w:lang w:eastAsia="ja-JP"/>
              </w:rPr>
              <w:t>Квалификационные замечания / Примечания</w:t>
            </w:r>
          </w:p>
        </w:tc>
      </w:tr>
      <w:tr w:rsidR="00A44CB8" w:rsidRPr="000E00A4" w14:paraId="3F8DE395"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4884BCD8" w14:textId="77777777" w:rsidR="00A44CB8" w:rsidRPr="00A44CB8" w:rsidRDefault="00A44CB8" w:rsidP="00A44CB8">
            <w:pPr>
              <w:widowControl/>
              <w:spacing w:after="120"/>
              <w:ind w:right="30" w:firstLine="0"/>
              <w:jc w:val="center"/>
              <w:rPr>
                <w:rFonts w:eastAsia="MS Mincho"/>
                <w:lang w:eastAsia="ja-JP"/>
              </w:rPr>
            </w:pPr>
            <w:r w:rsidRPr="000E00A4">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274D97B7" w14:textId="77777777" w:rsidR="00A44CB8" w:rsidRPr="00A44CB8" w:rsidRDefault="00A44CB8" w:rsidP="00A44CB8">
            <w:pPr>
              <w:widowControl/>
              <w:spacing w:after="120"/>
              <w:ind w:firstLine="0"/>
              <w:jc w:val="center"/>
              <w:rPr>
                <w:rFonts w:eastAsia="MS Mincho"/>
                <w:lang w:eastAsia="ja-JP"/>
              </w:rPr>
            </w:pPr>
            <w:r w:rsidRPr="000E00A4">
              <w:rPr>
                <w:rFonts w:eastAsia="MS Mincho"/>
                <w:lang w:eastAsia="ja-JP"/>
              </w:rPr>
              <w:t>1.5.15</w:t>
            </w:r>
          </w:p>
        </w:tc>
        <w:tc>
          <w:tcPr>
            <w:tcW w:w="3000" w:type="dxa"/>
            <w:tcBorders>
              <w:top w:val="single" w:sz="4" w:space="0" w:color="auto"/>
              <w:left w:val="single" w:sz="4" w:space="0" w:color="auto"/>
              <w:bottom w:val="single" w:sz="4" w:space="0" w:color="auto"/>
              <w:right w:val="single" w:sz="4" w:space="0" w:color="auto"/>
            </w:tcBorders>
            <w:hideMark/>
          </w:tcPr>
          <w:p w14:paraId="66C21AE0" w14:textId="77777777" w:rsidR="00A44CB8" w:rsidRPr="00A44CB8" w:rsidRDefault="00A44CB8" w:rsidP="00A44CB8">
            <w:pPr>
              <w:widowControl/>
              <w:spacing w:after="120"/>
              <w:ind w:firstLine="0"/>
              <w:rPr>
                <w:rFonts w:eastAsia="MS Mincho"/>
                <w:lang w:eastAsia="ja-JP"/>
              </w:rPr>
            </w:pPr>
            <w:r w:rsidRPr="000E00A4">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rsidRPr="000E00A4" w14:paraId="34EE8BF7"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4160ADA9" w14:textId="77777777" w:rsidR="00A44CB8" w:rsidRPr="00A44CB8" w:rsidRDefault="00A44CB8" w:rsidP="00A44CB8">
            <w:pPr>
              <w:widowControl/>
              <w:spacing w:after="120"/>
              <w:ind w:right="30" w:firstLine="0"/>
              <w:jc w:val="center"/>
              <w:rPr>
                <w:rFonts w:eastAsia="MS Mincho"/>
                <w:lang w:eastAsia="ja-JP"/>
              </w:rPr>
            </w:pPr>
            <w:r w:rsidRPr="000E00A4">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34F300C4" w14:textId="77777777" w:rsidR="00A44CB8" w:rsidRPr="00A44CB8" w:rsidRDefault="00A44CB8" w:rsidP="00A44CB8">
            <w:pPr>
              <w:widowControl/>
              <w:spacing w:after="120"/>
              <w:ind w:firstLine="0"/>
              <w:jc w:val="center"/>
              <w:rPr>
                <w:rFonts w:eastAsia="MS Mincho"/>
                <w:lang w:eastAsia="ja-JP"/>
              </w:rPr>
            </w:pPr>
            <w:r w:rsidRPr="000E00A4">
              <w:rPr>
                <w:rFonts w:eastAsia="MS Mincho"/>
                <w:lang w:eastAsia="ja-JP"/>
              </w:rPr>
              <w:t>1.6.1</w:t>
            </w:r>
          </w:p>
        </w:tc>
        <w:tc>
          <w:tcPr>
            <w:tcW w:w="3000" w:type="dxa"/>
            <w:tcBorders>
              <w:top w:val="single" w:sz="4" w:space="0" w:color="auto"/>
              <w:left w:val="single" w:sz="4" w:space="0" w:color="auto"/>
              <w:bottom w:val="single" w:sz="4" w:space="0" w:color="auto"/>
              <w:right w:val="single" w:sz="4" w:space="0" w:color="auto"/>
            </w:tcBorders>
            <w:hideMark/>
          </w:tcPr>
          <w:p w14:paraId="697126E8" w14:textId="77777777" w:rsidR="00A44CB8" w:rsidRPr="00A44CB8" w:rsidRDefault="00A44CB8" w:rsidP="00A44CB8">
            <w:pPr>
              <w:widowControl/>
              <w:spacing w:after="120"/>
              <w:ind w:firstLine="0"/>
              <w:rPr>
                <w:rFonts w:eastAsia="MS Mincho"/>
                <w:lang w:eastAsia="ja-JP"/>
              </w:rPr>
            </w:pPr>
            <w:r w:rsidRPr="000E00A4">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rsidRPr="000E00A4" w14:paraId="40E098D4"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3E7C5BF8" w14:textId="77777777" w:rsidR="00A44CB8" w:rsidRPr="00A44CB8" w:rsidRDefault="00A44CB8" w:rsidP="00A44CB8">
            <w:pPr>
              <w:widowControl/>
              <w:spacing w:after="120"/>
              <w:ind w:right="30" w:firstLine="0"/>
              <w:jc w:val="center"/>
              <w:rPr>
                <w:rFonts w:eastAsia="MS Mincho"/>
                <w:lang w:eastAsia="ja-JP"/>
              </w:rPr>
            </w:pPr>
            <w:r w:rsidRPr="000E00A4">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43E11FBF" w14:textId="77777777" w:rsidR="00A44CB8" w:rsidRPr="00A44CB8" w:rsidRDefault="00A44CB8" w:rsidP="00A44CB8">
            <w:pPr>
              <w:widowControl/>
              <w:spacing w:after="120"/>
              <w:ind w:firstLine="0"/>
              <w:jc w:val="center"/>
              <w:rPr>
                <w:rFonts w:eastAsia="MS Mincho"/>
                <w:lang w:eastAsia="ja-JP"/>
              </w:rPr>
            </w:pPr>
            <w:r w:rsidRPr="000E00A4">
              <w:rPr>
                <w:rFonts w:eastAsia="MS Mincho"/>
                <w:lang w:eastAsia="ja-JP"/>
              </w:rPr>
              <w:t>1.6.2</w:t>
            </w:r>
          </w:p>
        </w:tc>
        <w:tc>
          <w:tcPr>
            <w:tcW w:w="3000" w:type="dxa"/>
            <w:tcBorders>
              <w:top w:val="single" w:sz="4" w:space="0" w:color="auto"/>
              <w:left w:val="single" w:sz="4" w:space="0" w:color="auto"/>
              <w:bottom w:val="single" w:sz="4" w:space="0" w:color="auto"/>
              <w:right w:val="single" w:sz="4" w:space="0" w:color="auto"/>
            </w:tcBorders>
            <w:hideMark/>
          </w:tcPr>
          <w:p w14:paraId="2E8BB662" w14:textId="77777777" w:rsidR="00A44CB8" w:rsidRPr="00A44CB8" w:rsidRDefault="00A44CB8" w:rsidP="00A44CB8">
            <w:pPr>
              <w:widowControl/>
              <w:spacing w:after="120"/>
              <w:ind w:firstLine="0"/>
              <w:rPr>
                <w:rFonts w:eastAsia="MS Mincho"/>
                <w:lang w:eastAsia="ja-JP"/>
              </w:rPr>
            </w:pPr>
            <w:r w:rsidRPr="000E00A4">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14:paraId="1D80569E"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643C47AE" w14:textId="77777777" w:rsidR="00A44CB8" w:rsidRPr="00A44CB8" w:rsidRDefault="00A44CB8" w:rsidP="00A44CB8">
            <w:pPr>
              <w:widowControl/>
              <w:spacing w:after="120"/>
              <w:ind w:right="30" w:firstLine="0"/>
              <w:jc w:val="center"/>
              <w:rPr>
                <w:rFonts w:eastAsia="MS Mincho"/>
                <w:lang w:eastAsia="ja-JP"/>
              </w:rPr>
            </w:pPr>
            <w:r w:rsidRPr="00A44CB8">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7796BBCB"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1.6.3</w:t>
            </w:r>
          </w:p>
        </w:tc>
        <w:tc>
          <w:tcPr>
            <w:tcW w:w="3000" w:type="dxa"/>
            <w:tcBorders>
              <w:top w:val="single" w:sz="4" w:space="0" w:color="auto"/>
              <w:left w:val="single" w:sz="4" w:space="0" w:color="auto"/>
              <w:bottom w:val="single" w:sz="4" w:space="0" w:color="auto"/>
              <w:right w:val="single" w:sz="4" w:space="0" w:color="auto"/>
            </w:tcBorders>
            <w:hideMark/>
          </w:tcPr>
          <w:p w14:paraId="6CAF55ED" w14:textId="77777777" w:rsidR="00A44CB8" w:rsidRPr="00A44CB8" w:rsidRDefault="00A44CB8" w:rsidP="00A44CB8">
            <w:pPr>
              <w:widowControl/>
              <w:spacing w:after="120"/>
              <w:ind w:firstLine="0"/>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14:paraId="57306984"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5F87A611" w14:textId="77777777" w:rsidR="00A44CB8" w:rsidRPr="00A44CB8" w:rsidRDefault="00A44CB8" w:rsidP="00A44CB8">
            <w:pPr>
              <w:widowControl/>
              <w:spacing w:after="120"/>
              <w:ind w:right="30" w:firstLine="0"/>
              <w:jc w:val="center"/>
              <w:rPr>
                <w:rFonts w:eastAsia="MS Mincho"/>
                <w:lang w:eastAsia="ja-JP"/>
              </w:rPr>
            </w:pPr>
            <w:r w:rsidRPr="00A44CB8">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71FABCA1"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1.6.4</w:t>
            </w:r>
          </w:p>
        </w:tc>
        <w:tc>
          <w:tcPr>
            <w:tcW w:w="3000" w:type="dxa"/>
            <w:tcBorders>
              <w:top w:val="single" w:sz="4" w:space="0" w:color="auto"/>
              <w:left w:val="single" w:sz="4" w:space="0" w:color="auto"/>
              <w:bottom w:val="single" w:sz="4" w:space="0" w:color="auto"/>
              <w:right w:val="single" w:sz="4" w:space="0" w:color="auto"/>
            </w:tcBorders>
            <w:hideMark/>
          </w:tcPr>
          <w:p w14:paraId="3B236041" w14:textId="77777777" w:rsidR="00A44CB8" w:rsidRPr="00A44CB8" w:rsidRDefault="00A44CB8" w:rsidP="00A44CB8">
            <w:pPr>
              <w:widowControl/>
              <w:spacing w:after="120"/>
              <w:ind w:firstLine="0"/>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14:paraId="069BE5A4"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774CC6DD" w14:textId="77777777" w:rsidR="00A44CB8" w:rsidRPr="00A44CB8" w:rsidRDefault="00A44CB8" w:rsidP="00A44CB8">
            <w:pPr>
              <w:widowControl/>
              <w:spacing w:after="120"/>
              <w:ind w:right="30" w:firstLine="0"/>
              <w:jc w:val="center"/>
              <w:rPr>
                <w:rFonts w:eastAsia="MS Mincho"/>
                <w:lang w:eastAsia="ja-JP"/>
              </w:rPr>
            </w:pPr>
            <w:r w:rsidRPr="00A44CB8">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57760B4A"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1.6.5</w:t>
            </w:r>
          </w:p>
        </w:tc>
        <w:tc>
          <w:tcPr>
            <w:tcW w:w="3000" w:type="dxa"/>
            <w:tcBorders>
              <w:top w:val="single" w:sz="4" w:space="0" w:color="auto"/>
              <w:left w:val="single" w:sz="4" w:space="0" w:color="auto"/>
              <w:bottom w:val="single" w:sz="4" w:space="0" w:color="auto"/>
              <w:right w:val="single" w:sz="4" w:space="0" w:color="auto"/>
            </w:tcBorders>
            <w:hideMark/>
          </w:tcPr>
          <w:p w14:paraId="669BEB39" w14:textId="77777777" w:rsidR="00A44CB8" w:rsidRPr="00A44CB8" w:rsidRDefault="00A44CB8" w:rsidP="00A44CB8">
            <w:pPr>
              <w:widowControl/>
              <w:spacing w:after="120"/>
              <w:ind w:firstLine="0"/>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14:paraId="0213B80C"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25C588B1" w14:textId="77777777" w:rsidR="00A44CB8" w:rsidRPr="00A44CB8" w:rsidRDefault="00A44CB8" w:rsidP="00A44CB8">
            <w:pPr>
              <w:widowControl/>
              <w:spacing w:after="120"/>
              <w:ind w:right="30" w:firstLine="0"/>
              <w:jc w:val="center"/>
              <w:rPr>
                <w:rFonts w:eastAsia="MS Mincho"/>
                <w:lang w:eastAsia="ja-JP"/>
              </w:rPr>
            </w:pPr>
            <w:r w:rsidRPr="00A44CB8">
              <w:rPr>
                <w:rFonts w:eastAsia="MS Mincho"/>
                <w:lang w:eastAsia="ja-JP"/>
              </w:rPr>
              <w:t>24</w:t>
            </w:r>
          </w:p>
        </w:tc>
        <w:tc>
          <w:tcPr>
            <w:tcW w:w="3100" w:type="dxa"/>
            <w:tcBorders>
              <w:top w:val="single" w:sz="4" w:space="0" w:color="auto"/>
              <w:left w:val="single" w:sz="4" w:space="0" w:color="auto"/>
              <w:bottom w:val="single" w:sz="4" w:space="0" w:color="auto"/>
              <w:right w:val="single" w:sz="4" w:space="0" w:color="auto"/>
            </w:tcBorders>
            <w:hideMark/>
          </w:tcPr>
          <w:p w14:paraId="2619A60D"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1.7.4.1</w:t>
            </w:r>
          </w:p>
        </w:tc>
        <w:tc>
          <w:tcPr>
            <w:tcW w:w="3000" w:type="dxa"/>
            <w:tcBorders>
              <w:top w:val="single" w:sz="4" w:space="0" w:color="auto"/>
              <w:left w:val="single" w:sz="4" w:space="0" w:color="auto"/>
              <w:bottom w:val="single" w:sz="4" w:space="0" w:color="auto"/>
              <w:right w:val="single" w:sz="4" w:space="0" w:color="auto"/>
            </w:tcBorders>
            <w:hideMark/>
          </w:tcPr>
          <w:p w14:paraId="4103F998" w14:textId="77777777" w:rsidR="00A44CB8" w:rsidRPr="00A44CB8" w:rsidRDefault="00A44CB8" w:rsidP="00A44CB8">
            <w:pPr>
              <w:widowControl/>
              <w:spacing w:after="120"/>
              <w:ind w:firstLine="0"/>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w:t>
            </w:r>
          </w:p>
          <w:p w14:paraId="508B10E3" w14:textId="77777777" w:rsidR="00A44CB8" w:rsidRPr="00A44CB8" w:rsidRDefault="00A44CB8" w:rsidP="00A44CB8">
            <w:pPr>
              <w:widowControl/>
              <w:spacing w:after="120"/>
              <w:ind w:firstLine="0"/>
              <w:rPr>
                <w:rFonts w:eastAsia="MS Mincho"/>
                <w:lang w:eastAsia="ja-JP"/>
              </w:rPr>
            </w:pPr>
            <w:r w:rsidRPr="00A44CB8">
              <w:rPr>
                <w:rFonts w:eastAsia="MS Mincho"/>
                <w:lang w:eastAsia="ja-JP"/>
              </w:rPr>
              <w:t>Частично охватывается пунктом 24.</w:t>
            </w:r>
          </w:p>
        </w:tc>
      </w:tr>
      <w:tr w:rsidR="00A44CB8" w14:paraId="06F8917E"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49886732" w14:textId="77777777" w:rsidR="00A44CB8" w:rsidRPr="00A44CB8" w:rsidRDefault="00A44CB8" w:rsidP="00A44CB8">
            <w:pPr>
              <w:widowControl/>
              <w:spacing w:after="120"/>
              <w:ind w:right="30" w:firstLine="0"/>
              <w:jc w:val="center"/>
              <w:rPr>
                <w:rFonts w:eastAsia="MS Mincho"/>
                <w:lang w:eastAsia="ja-JP"/>
              </w:rPr>
            </w:pPr>
            <w:r w:rsidRPr="00A44CB8">
              <w:rPr>
                <w:rFonts w:eastAsia="MS Mincho"/>
                <w:lang w:eastAsia="ja-JP"/>
              </w:rPr>
              <w:t>24</w:t>
            </w:r>
          </w:p>
        </w:tc>
        <w:tc>
          <w:tcPr>
            <w:tcW w:w="3100" w:type="dxa"/>
            <w:tcBorders>
              <w:top w:val="single" w:sz="4" w:space="0" w:color="auto"/>
              <w:left w:val="single" w:sz="4" w:space="0" w:color="auto"/>
              <w:bottom w:val="single" w:sz="4" w:space="0" w:color="auto"/>
              <w:right w:val="single" w:sz="4" w:space="0" w:color="auto"/>
            </w:tcBorders>
            <w:hideMark/>
          </w:tcPr>
          <w:p w14:paraId="10EBC3E8"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1.7.4.2</w:t>
            </w:r>
          </w:p>
        </w:tc>
        <w:tc>
          <w:tcPr>
            <w:tcW w:w="3000" w:type="dxa"/>
            <w:tcBorders>
              <w:top w:val="single" w:sz="4" w:space="0" w:color="auto"/>
              <w:left w:val="single" w:sz="4" w:space="0" w:color="auto"/>
              <w:bottom w:val="single" w:sz="4" w:space="0" w:color="auto"/>
              <w:right w:val="single" w:sz="4" w:space="0" w:color="auto"/>
            </w:tcBorders>
            <w:hideMark/>
          </w:tcPr>
          <w:p w14:paraId="3FC7647D" w14:textId="77777777" w:rsidR="00A44CB8" w:rsidRPr="00A44CB8" w:rsidRDefault="00A44CB8" w:rsidP="00A44CB8">
            <w:pPr>
              <w:widowControl/>
              <w:spacing w:after="120"/>
              <w:ind w:firstLine="0"/>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w:t>
            </w:r>
          </w:p>
          <w:p w14:paraId="5F66D4A4" w14:textId="77777777" w:rsidR="00A44CB8" w:rsidRPr="00A44CB8" w:rsidRDefault="00A44CB8" w:rsidP="00A44CB8">
            <w:pPr>
              <w:widowControl/>
              <w:spacing w:after="120"/>
              <w:ind w:firstLine="0"/>
              <w:rPr>
                <w:rFonts w:eastAsia="MS Mincho"/>
                <w:lang w:eastAsia="ja-JP"/>
              </w:rPr>
            </w:pPr>
            <w:r w:rsidRPr="00A44CB8">
              <w:rPr>
                <w:rFonts w:eastAsia="MS Mincho"/>
                <w:lang w:eastAsia="ja-JP"/>
              </w:rPr>
              <w:t>Частично охватывается пунктом 24.</w:t>
            </w:r>
          </w:p>
        </w:tc>
      </w:tr>
      <w:tr w:rsidR="00A44CB8" w14:paraId="469305FC"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08F23032" w14:textId="77777777" w:rsidR="00A44CB8" w:rsidRPr="00A44CB8" w:rsidRDefault="00A44CB8" w:rsidP="00A44CB8">
            <w:pPr>
              <w:widowControl/>
              <w:spacing w:after="120"/>
              <w:ind w:right="30" w:firstLine="0"/>
              <w:jc w:val="center"/>
              <w:rPr>
                <w:rFonts w:eastAsia="MS Mincho"/>
                <w:lang w:eastAsia="ja-JP"/>
              </w:rPr>
            </w:pPr>
            <w:r w:rsidRPr="00A44CB8">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4E2FA217"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3.2.1</w:t>
            </w:r>
          </w:p>
        </w:tc>
        <w:tc>
          <w:tcPr>
            <w:tcW w:w="3000" w:type="dxa"/>
            <w:tcBorders>
              <w:top w:val="single" w:sz="4" w:space="0" w:color="auto"/>
              <w:left w:val="single" w:sz="4" w:space="0" w:color="auto"/>
              <w:bottom w:val="single" w:sz="4" w:space="0" w:color="auto"/>
              <w:right w:val="single" w:sz="4" w:space="0" w:color="auto"/>
            </w:tcBorders>
            <w:hideMark/>
          </w:tcPr>
          <w:p w14:paraId="146A217A" w14:textId="77777777" w:rsidR="00A44CB8" w:rsidRPr="00A44CB8" w:rsidRDefault="00A44CB8" w:rsidP="00A44CB8">
            <w:pPr>
              <w:widowControl/>
              <w:spacing w:after="120"/>
              <w:ind w:firstLine="0"/>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bl>
    <w:p w14:paraId="269F4D4A" w14:textId="77777777" w:rsidR="00A44CB8" w:rsidRPr="003C49D7" w:rsidRDefault="00A44CB8" w:rsidP="00A44CB8">
      <w:pPr>
        <w:pStyle w:val="Style30"/>
        <w:widowControl/>
        <w:ind w:firstLine="0"/>
        <w:jc w:val="center"/>
        <w:rPr>
          <w:rStyle w:val="FontStyle45"/>
          <w:rFonts w:ascii="Times New Roman" w:cs="Times New Roman"/>
          <w:b w:val="0"/>
          <w:i/>
          <w:color w:val="auto"/>
          <w:lang w:val="kk-KZ" w:eastAsia="en-US"/>
        </w:rPr>
      </w:pPr>
      <w:r>
        <w:rPr>
          <w:rStyle w:val="FontStyle45"/>
          <w:rFonts w:ascii="Times New Roman" w:cs="Times New Roman"/>
          <w:b w:val="0"/>
          <w:i/>
          <w:color w:val="auto"/>
          <w:lang w:val="kk-KZ" w:eastAsia="en-US"/>
        </w:rPr>
        <w:lastRenderedPageBreak/>
        <w:t>Продолжение таблицы ZA.2</w:t>
      </w:r>
    </w:p>
    <w:p w14:paraId="4864DE8F" w14:textId="77777777" w:rsidR="00A44CB8" w:rsidRDefault="00A44CB8" w:rsidP="00A44CB8">
      <w:pPr>
        <w:pStyle w:val="Style30"/>
        <w:widowControl/>
        <w:ind w:firstLine="567"/>
        <w:rPr>
          <w:rStyle w:val="FontStyle45"/>
          <w:rFonts w:ascii="Times New Roman" w:cs="Times New Roman"/>
          <w:b w:val="0"/>
          <w:color w:val="auto"/>
          <w:lang w:eastAsia="en-US"/>
        </w:rPr>
      </w:pP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70"/>
        <w:gridCol w:w="3100"/>
        <w:gridCol w:w="3000"/>
      </w:tblGrid>
      <w:tr w:rsidR="00A44CB8" w:rsidRPr="000E00A4" w14:paraId="64C333D3" w14:textId="77777777" w:rsidTr="003C598A">
        <w:tc>
          <w:tcPr>
            <w:tcW w:w="3070" w:type="dxa"/>
            <w:tcBorders>
              <w:top w:val="single" w:sz="4" w:space="0" w:color="auto"/>
              <w:left w:val="single" w:sz="4" w:space="0" w:color="auto"/>
              <w:bottom w:val="single" w:sz="4" w:space="0" w:color="auto"/>
              <w:right w:val="single" w:sz="4" w:space="0" w:color="auto"/>
            </w:tcBorders>
            <w:hideMark/>
          </w:tcPr>
          <w:p w14:paraId="60BAE326" w14:textId="77777777" w:rsidR="00A44CB8" w:rsidRPr="000E00A4" w:rsidRDefault="00A44CB8" w:rsidP="003C598A">
            <w:pPr>
              <w:widowControl/>
              <w:spacing w:after="120"/>
              <w:ind w:right="30" w:firstLine="0"/>
              <w:jc w:val="center"/>
              <w:rPr>
                <w:rFonts w:eastAsia="MS Mincho"/>
                <w:lang w:val="en-GB" w:eastAsia="ja-JP"/>
              </w:rPr>
            </w:pPr>
            <w:r w:rsidRPr="000E00A4">
              <w:rPr>
                <w:rFonts w:eastAsia="MS Mincho"/>
                <w:lang w:eastAsia="ja-JP"/>
              </w:rPr>
              <w:t>Пункты / подпункты настоящего Соглашения</w:t>
            </w:r>
          </w:p>
        </w:tc>
        <w:tc>
          <w:tcPr>
            <w:tcW w:w="3100" w:type="dxa"/>
            <w:tcBorders>
              <w:top w:val="single" w:sz="4" w:space="0" w:color="auto"/>
              <w:left w:val="single" w:sz="4" w:space="0" w:color="auto"/>
              <w:bottom w:val="single" w:sz="4" w:space="0" w:color="auto"/>
              <w:right w:val="single" w:sz="4" w:space="0" w:color="auto"/>
            </w:tcBorders>
            <w:hideMark/>
          </w:tcPr>
          <w:p w14:paraId="7CA9026A" w14:textId="77777777" w:rsidR="00A44CB8" w:rsidRPr="000E00A4" w:rsidRDefault="00A44CB8" w:rsidP="003C598A">
            <w:pPr>
              <w:widowControl/>
              <w:spacing w:after="120"/>
              <w:ind w:firstLine="0"/>
              <w:jc w:val="center"/>
              <w:rPr>
                <w:rFonts w:eastAsia="MS Mincho"/>
                <w:b/>
                <w:bCs/>
                <w:sz w:val="16"/>
                <w:szCs w:val="16"/>
                <w:lang w:eastAsia="ja-JP"/>
              </w:rPr>
            </w:pPr>
            <w:r w:rsidRPr="000E00A4">
              <w:rPr>
                <w:rFonts w:eastAsia="MS Mincho"/>
                <w:lang w:eastAsia="ja-JP"/>
              </w:rPr>
              <w:t>Основные требования к охране труда и технике безопасности (EHSRs) директивы 2006/42 / EC</w:t>
            </w:r>
          </w:p>
        </w:tc>
        <w:tc>
          <w:tcPr>
            <w:tcW w:w="3000" w:type="dxa"/>
            <w:tcBorders>
              <w:top w:val="single" w:sz="4" w:space="0" w:color="auto"/>
              <w:left w:val="single" w:sz="4" w:space="0" w:color="auto"/>
              <w:bottom w:val="single" w:sz="4" w:space="0" w:color="auto"/>
              <w:right w:val="single" w:sz="4" w:space="0" w:color="auto"/>
            </w:tcBorders>
            <w:hideMark/>
          </w:tcPr>
          <w:p w14:paraId="7ACEA5FF" w14:textId="77777777" w:rsidR="00A44CB8" w:rsidRPr="000E00A4" w:rsidRDefault="00A44CB8" w:rsidP="003C598A">
            <w:pPr>
              <w:widowControl/>
              <w:spacing w:after="120"/>
              <w:ind w:firstLine="0"/>
              <w:jc w:val="center"/>
              <w:rPr>
                <w:rFonts w:eastAsia="MS Mincho"/>
                <w:lang w:val="en-GB" w:eastAsia="ja-JP"/>
              </w:rPr>
            </w:pPr>
            <w:r w:rsidRPr="000E00A4">
              <w:rPr>
                <w:rFonts w:eastAsia="MS Mincho"/>
                <w:lang w:eastAsia="ja-JP"/>
              </w:rPr>
              <w:t>Квалификационные замечания / Примечания</w:t>
            </w:r>
          </w:p>
        </w:tc>
      </w:tr>
      <w:tr w:rsidR="00A44CB8" w:rsidRPr="00A44CB8" w14:paraId="3A16359F"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5C53DD10" w14:textId="77777777" w:rsidR="00A44CB8" w:rsidRPr="00A44CB8" w:rsidRDefault="00A44CB8" w:rsidP="003C598A">
            <w:pPr>
              <w:widowControl/>
              <w:spacing w:after="120"/>
              <w:ind w:right="30" w:firstLine="0"/>
              <w:jc w:val="center"/>
              <w:rPr>
                <w:rFonts w:eastAsia="MS Mincho"/>
                <w:lang w:eastAsia="ja-JP"/>
              </w:rPr>
            </w:pPr>
            <w:r w:rsidRPr="00A44CB8">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185486DB" w14:textId="77777777" w:rsidR="00A44CB8" w:rsidRPr="00A44CB8" w:rsidRDefault="00A44CB8" w:rsidP="003C598A">
            <w:pPr>
              <w:widowControl/>
              <w:spacing w:after="120"/>
              <w:ind w:firstLine="0"/>
              <w:jc w:val="center"/>
              <w:rPr>
                <w:rFonts w:eastAsia="MS Mincho"/>
                <w:lang w:eastAsia="ja-JP"/>
              </w:rPr>
            </w:pPr>
            <w:r w:rsidRPr="00A44CB8">
              <w:rPr>
                <w:rFonts w:eastAsia="MS Mincho"/>
                <w:lang w:eastAsia="ja-JP"/>
              </w:rPr>
              <w:t>3.2.2</w:t>
            </w:r>
          </w:p>
        </w:tc>
        <w:tc>
          <w:tcPr>
            <w:tcW w:w="3000" w:type="dxa"/>
            <w:tcBorders>
              <w:top w:val="single" w:sz="4" w:space="0" w:color="auto"/>
              <w:left w:val="single" w:sz="4" w:space="0" w:color="auto"/>
              <w:bottom w:val="single" w:sz="4" w:space="0" w:color="auto"/>
              <w:right w:val="single" w:sz="4" w:space="0" w:color="auto"/>
            </w:tcBorders>
            <w:hideMark/>
          </w:tcPr>
          <w:p w14:paraId="7DC64371"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rsidRPr="00A44CB8" w14:paraId="473968AA"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0113DA13" w14:textId="77777777" w:rsidR="00A44CB8" w:rsidRPr="00A44CB8" w:rsidRDefault="00A44CB8" w:rsidP="003C598A">
            <w:pPr>
              <w:widowControl/>
              <w:spacing w:after="120"/>
              <w:ind w:right="30" w:firstLine="0"/>
              <w:jc w:val="center"/>
              <w:rPr>
                <w:rFonts w:eastAsia="MS Mincho"/>
                <w:lang w:eastAsia="ja-JP"/>
              </w:rPr>
            </w:pPr>
            <w:r w:rsidRPr="00A44CB8">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71A1BF0D" w14:textId="77777777" w:rsidR="00A44CB8" w:rsidRPr="00A44CB8" w:rsidRDefault="00A44CB8" w:rsidP="003C598A">
            <w:pPr>
              <w:widowControl/>
              <w:spacing w:after="120"/>
              <w:ind w:firstLine="0"/>
              <w:jc w:val="center"/>
              <w:rPr>
                <w:rFonts w:eastAsia="MS Mincho"/>
                <w:lang w:eastAsia="ja-JP"/>
              </w:rPr>
            </w:pPr>
            <w:r w:rsidRPr="00A44CB8">
              <w:rPr>
                <w:rFonts w:eastAsia="MS Mincho"/>
                <w:lang w:eastAsia="ja-JP"/>
              </w:rPr>
              <w:t>3.2.3</w:t>
            </w:r>
          </w:p>
        </w:tc>
        <w:tc>
          <w:tcPr>
            <w:tcW w:w="3000" w:type="dxa"/>
            <w:tcBorders>
              <w:top w:val="single" w:sz="4" w:space="0" w:color="auto"/>
              <w:left w:val="single" w:sz="4" w:space="0" w:color="auto"/>
              <w:bottom w:val="single" w:sz="4" w:space="0" w:color="auto"/>
              <w:right w:val="single" w:sz="4" w:space="0" w:color="auto"/>
            </w:tcBorders>
            <w:hideMark/>
          </w:tcPr>
          <w:p w14:paraId="652B3FBF"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rsidRPr="00A44CB8" w14:paraId="3ACFA2CE"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00711947" w14:textId="77777777" w:rsidR="00A44CB8" w:rsidRPr="00A44CB8" w:rsidRDefault="00A44CB8" w:rsidP="003C598A">
            <w:pPr>
              <w:widowControl/>
              <w:spacing w:after="120"/>
              <w:ind w:right="30" w:firstLine="0"/>
              <w:jc w:val="center"/>
              <w:rPr>
                <w:rFonts w:eastAsia="MS Mincho"/>
                <w:lang w:eastAsia="ja-JP"/>
              </w:rPr>
            </w:pPr>
            <w:r w:rsidRPr="00A44CB8">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0DE37244" w14:textId="77777777" w:rsidR="00A44CB8" w:rsidRPr="00A44CB8" w:rsidRDefault="00A44CB8" w:rsidP="003C598A">
            <w:pPr>
              <w:widowControl/>
              <w:spacing w:after="120"/>
              <w:ind w:firstLine="0"/>
              <w:jc w:val="center"/>
              <w:rPr>
                <w:rFonts w:eastAsia="MS Mincho"/>
                <w:lang w:eastAsia="ja-JP"/>
              </w:rPr>
            </w:pPr>
            <w:r w:rsidRPr="00A44CB8">
              <w:rPr>
                <w:rFonts w:eastAsia="MS Mincho"/>
                <w:lang w:eastAsia="ja-JP"/>
              </w:rPr>
              <w:t>3.6.1</w:t>
            </w:r>
          </w:p>
        </w:tc>
        <w:tc>
          <w:tcPr>
            <w:tcW w:w="3000" w:type="dxa"/>
            <w:tcBorders>
              <w:top w:val="single" w:sz="4" w:space="0" w:color="auto"/>
              <w:left w:val="single" w:sz="4" w:space="0" w:color="auto"/>
              <w:bottom w:val="single" w:sz="4" w:space="0" w:color="auto"/>
              <w:right w:val="single" w:sz="4" w:space="0" w:color="auto"/>
            </w:tcBorders>
            <w:hideMark/>
          </w:tcPr>
          <w:p w14:paraId="69A35A64"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r w:rsidR="00A44CB8" w:rsidRPr="00A44CB8" w14:paraId="3C6D0295" w14:textId="77777777" w:rsidTr="00A44CB8">
        <w:tc>
          <w:tcPr>
            <w:tcW w:w="3070" w:type="dxa"/>
            <w:tcBorders>
              <w:top w:val="single" w:sz="4" w:space="0" w:color="auto"/>
              <w:left w:val="single" w:sz="4" w:space="0" w:color="auto"/>
              <w:bottom w:val="single" w:sz="4" w:space="0" w:color="auto"/>
              <w:right w:val="single" w:sz="4" w:space="0" w:color="auto"/>
            </w:tcBorders>
            <w:hideMark/>
          </w:tcPr>
          <w:p w14:paraId="4AA58D5B" w14:textId="77777777" w:rsidR="00A44CB8" w:rsidRPr="00A44CB8" w:rsidRDefault="00A44CB8" w:rsidP="003C598A">
            <w:pPr>
              <w:widowControl/>
              <w:spacing w:after="120"/>
              <w:ind w:right="30" w:firstLine="0"/>
              <w:jc w:val="center"/>
              <w:rPr>
                <w:rFonts w:eastAsia="MS Mincho"/>
                <w:lang w:eastAsia="ja-JP"/>
              </w:rPr>
            </w:pPr>
            <w:r w:rsidRPr="00A44CB8">
              <w:rPr>
                <w:rFonts w:eastAsia="MS Mincho"/>
                <w:lang w:eastAsia="ja-JP"/>
              </w:rPr>
              <w:t>-</w:t>
            </w:r>
          </w:p>
        </w:tc>
        <w:tc>
          <w:tcPr>
            <w:tcW w:w="3100" w:type="dxa"/>
            <w:tcBorders>
              <w:top w:val="single" w:sz="4" w:space="0" w:color="auto"/>
              <w:left w:val="single" w:sz="4" w:space="0" w:color="auto"/>
              <w:bottom w:val="single" w:sz="4" w:space="0" w:color="auto"/>
              <w:right w:val="single" w:sz="4" w:space="0" w:color="auto"/>
            </w:tcBorders>
            <w:hideMark/>
          </w:tcPr>
          <w:p w14:paraId="4C2CB1B4" w14:textId="77777777" w:rsidR="00A44CB8" w:rsidRPr="00A44CB8" w:rsidRDefault="00A44CB8" w:rsidP="003C598A">
            <w:pPr>
              <w:widowControl/>
              <w:spacing w:after="120"/>
              <w:ind w:firstLine="0"/>
              <w:jc w:val="center"/>
              <w:rPr>
                <w:rFonts w:eastAsia="MS Mincho"/>
                <w:lang w:eastAsia="ja-JP"/>
              </w:rPr>
            </w:pPr>
            <w:r w:rsidRPr="00A44CB8">
              <w:rPr>
                <w:rFonts w:eastAsia="MS Mincho"/>
                <w:lang w:eastAsia="ja-JP"/>
              </w:rPr>
              <w:t>3.6.2</w:t>
            </w:r>
          </w:p>
        </w:tc>
        <w:tc>
          <w:tcPr>
            <w:tcW w:w="3000" w:type="dxa"/>
            <w:tcBorders>
              <w:top w:val="single" w:sz="4" w:space="0" w:color="auto"/>
              <w:left w:val="single" w:sz="4" w:space="0" w:color="auto"/>
              <w:bottom w:val="single" w:sz="4" w:space="0" w:color="auto"/>
              <w:right w:val="single" w:sz="4" w:space="0" w:color="auto"/>
            </w:tcBorders>
            <w:hideMark/>
          </w:tcPr>
          <w:p w14:paraId="69AA1177" w14:textId="77777777" w:rsidR="00A44CB8" w:rsidRPr="00A44CB8" w:rsidRDefault="00A44CB8" w:rsidP="00A44CB8">
            <w:pPr>
              <w:widowControl/>
              <w:spacing w:after="120"/>
              <w:ind w:firstLine="0"/>
              <w:jc w:val="center"/>
              <w:rPr>
                <w:rFonts w:eastAsia="MS Mincho"/>
                <w:lang w:eastAsia="ja-JP"/>
              </w:rPr>
            </w:pPr>
            <w:r w:rsidRPr="00A44CB8">
              <w:rPr>
                <w:rFonts w:eastAsia="MS Mincho"/>
                <w:lang w:eastAsia="ja-JP"/>
              </w:rPr>
              <w:t>Если существует соответствующая опасность, производитель должен включить этот EHSR. Не подпадает под действие настоящего стандарта.</w:t>
            </w:r>
          </w:p>
        </w:tc>
      </w:tr>
    </w:tbl>
    <w:p w14:paraId="1B95176B" w14:textId="2CA3314F" w:rsidR="00F94F05" w:rsidRDefault="00F94F05" w:rsidP="00F94F05">
      <w:pPr>
        <w:pStyle w:val="Style30"/>
        <w:widowControl/>
        <w:ind w:firstLine="567"/>
        <w:rPr>
          <w:rStyle w:val="FontStyle45"/>
          <w:rFonts w:ascii="Times New Roman" w:cs="Times New Roman"/>
          <w:b w:val="0"/>
          <w:color w:val="auto"/>
          <w:lang w:eastAsia="en-US"/>
        </w:rPr>
      </w:pPr>
    </w:p>
    <w:p w14:paraId="0BA77F0A" w14:textId="28D1439B" w:rsidR="00A44CB8" w:rsidRPr="00A44CB8" w:rsidRDefault="00A44CB8" w:rsidP="00F94F05">
      <w:pPr>
        <w:pStyle w:val="Style30"/>
        <w:widowControl/>
        <w:ind w:firstLine="567"/>
        <w:rPr>
          <w:rStyle w:val="FontStyle45"/>
          <w:rFonts w:ascii="Times New Roman" w:cs="Times New Roman"/>
          <w:b w:val="0"/>
          <w:color w:val="auto"/>
          <w:sz w:val="20"/>
          <w:lang w:eastAsia="en-US"/>
        </w:rPr>
      </w:pPr>
      <w:r w:rsidRPr="00A44CB8">
        <w:rPr>
          <w:rStyle w:val="FontStyle45"/>
          <w:rFonts w:ascii="Times New Roman" w:cs="Times New Roman"/>
          <w:b w:val="0"/>
          <w:color w:val="auto"/>
          <w:sz w:val="20"/>
          <w:lang w:eastAsia="en-US"/>
        </w:rPr>
        <w:t>П</w:t>
      </w:r>
      <w:r w:rsidRPr="00A44CB8">
        <w:rPr>
          <w:rStyle w:val="FontStyle45"/>
          <w:rFonts w:ascii="Times New Roman" w:cs="Times New Roman"/>
          <w:b w:val="0"/>
          <w:color w:val="auto"/>
          <w:sz w:val="20"/>
          <w:lang w:val="kk-KZ" w:eastAsia="en-US"/>
        </w:rPr>
        <w:t>римечание</w:t>
      </w:r>
      <w:r w:rsidRPr="00A44CB8">
        <w:rPr>
          <w:rStyle w:val="FontStyle45"/>
          <w:rFonts w:ascii="Times New Roman" w:cs="Times New Roman"/>
          <w:b w:val="0"/>
          <w:color w:val="auto"/>
          <w:sz w:val="20"/>
          <w:lang w:eastAsia="en-US"/>
        </w:rPr>
        <w:t xml:space="preserve"> — Прочие требования и другие Директивы ЕС могут применяться в отношении технических средств, которые попадают в сферу действия настоящего стандарта.</w:t>
      </w:r>
    </w:p>
    <w:p w14:paraId="6BD3AC80" w14:textId="4D50D89B" w:rsidR="00A44CB8" w:rsidRDefault="00A44CB8" w:rsidP="00F94F05">
      <w:pPr>
        <w:pStyle w:val="Style30"/>
        <w:widowControl/>
        <w:ind w:firstLine="567"/>
        <w:rPr>
          <w:rStyle w:val="FontStyle45"/>
          <w:rFonts w:ascii="Times New Roman" w:cs="Times New Roman"/>
          <w:b w:val="0"/>
          <w:color w:val="auto"/>
          <w:lang w:eastAsia="en-US"/>
        </w:rPr>
      </w:pPr>
    </w:p>
    <w:p w14:paraId="31929BA9" w14:textId="4CBE12FB" w:rsidR="00A44CB8" w:rsidRDefault="00A44CB8" w:rsidP="00F94F05">
      <w:pPr>
        <w:pStyle w:val="Style30"/>
        <w:widowControl/>
        <w:ind w:firstLine="567"/>
        <w:rPr>
          <w:rStyle w:val="FontStyle45"/>
          <w:rFonts w:ascii="Times New Roman" w:cs="Times New Roman"/>
          <w:b w:val="0"/>
          <w:color w:val="auto"/>
          <w:lang w:eastAsia="en-US"/>
        </w:rPr>
      </w:pPr>
    </w:p>
    <w:p w14:paraId="32EAFC3A" w14:textId="0B494DDA" w:rsidR="00A44CB8" w:rsidRDefault="00A44CB8" w:rsidP="00F94F05">
      <w:pPr>
        <w:pStyle w:val="Style30"/>
        <w:widowControl/>
        <w:ind w:firstLine="567"/>
        <w:rPr>
          <w:rStyle w:val="FontStyle45"/>
          <w:rFonts w:ascii="Times New Roman" w:cs="Times New Roman"/>
          <w:b w:val="0"/>
          <w:color w:val="auto"/>
          <w:lang w:eastAsia="en-US"/>
        </w:rPr>
      </w:pPr>
    </w:p>
    <w:p w14:paraId="163C5BCC" w14:textId="547BCF01" w:rsidR="00A44CB8" w:rsidRDefault="00A44CB8" w:rsidP="00F94F05">
      <w:pPr>
        <w:pStyle w:val="Style30"/>
        <w:widowControl/>
        <w:ind w:firstLine="567"/>
        <w:rPr>
          <w:rStyle w:val="FontStyle45"/>
          <w:rFonts w:ascii="Times New Roman" w:cs="Times New Roman"/>
          <w:b w:val="0"/>
          <w:color w:val="auto"/>
          <w:lang w:eastAsia="en-US"/>
        </w:rPr>
      </w:pPr>
    </w:p>
    <w:p w14:paraId="2CC13CA5" w14:textId="52823430" w:rsidR="00A44CB8" w:rsidRDefault="00A44CB8" w:rsidP="00F94F05">
      <w:pPr>
        <w:pStyle w:val="Style30"/>
        <w:widowControl/>
        <w:ind w:firstLine="567"/>
        <w:rPr>
          <w:rStyle w:val="FontStyle45"/>
          <w:rFonts w:ascii="Times New Roman" w:cs="Times New Roman"/>
          <w:b w:val="0"/>
          <w:color w:val="auto"/>
          <w:lang w:eastAsia="en-US"/>
        </w:rPr>
      </w:pPr>
    </w:p>
    <w:p w14:paraId="6818F7F7" w14:textId="2DF27650" w:rsidR="00A44CB8" w:rsidRDefault="00A44CB8" w:rsidP="00F94F05">
      <w:pPr>
        <w:pStyle w:val="Style30"/>
        <w:widowControl/>
        <w:ind w:firstLine="567"/>
        <w:rPr>
          <w:rStyle w:val="FontStyle45"/>
          <w:rFonts w:ascii="Times New Roman" w:cs="Times New Roman"/>
          <w:b w:val="0"/>
          <w:color w:val="auto"/>
          <w:lang w:eastAsia="en-US"/>
        </w:rPr>
      </w:pPr>
    </w:p>
    <w:p w14:paraId="49B1AA90" w14:textId="17EF537F" w:rsidR="00A44CB8" w:rsidRDefault="00A44CB8" w:rsidP="00F94F05">
      <w:pPr>
        <w:pStyle w:val="Style30"/>
        <w:widowControl/>
        <w:ind w:firstLine="567"/>
        <w:rPr>
          <w:rStyle w:val="FontStyle45"/>
          <w:rFonts w:ascii="Times New Roman" w:cs="Times New Roman"/>
          <w:b w:val="0"/>
          <w:color w:val="auto"/>
          <w:lang w:eastAsia="en-US"/>
        </w:rPr>
      </w:pPr>
    </w:p>
    <w:p w14:paraId="5362FA97" w14:textId="27E418EA" w:rsidR="00A44CB8" w:rsidRDefault="00A44CB8" w:rsidP="00F94F05">
      <w:pPr>
        <w:pStyle w:val="Style30"/>
        <w:widowControl/>
        <w:ind w:firstLine="567"/>
        <w:rPr>
          <w:rStyle w:val="FontStyle45"/>
          <w:rFonts w:ascii="Times New Roman" w:cs="Times New Roman"/>
          <w:b w:val="0"/>
          <w:color w:val="auto"/>
          <w:lang w:eastAsia="en-US"/>
        </w:rPr>
      </w:pPr>
    </w:p>
    <w:p w14:paraId="749C8493" w14:textId="09A80875" w:rsidR="00A44CB8" w:rsidRDefault="00A44CB8" w:rsidP="00F94F05">
      <w:pPr>
        <w:pStyle w:val="Style30"/>
        <w:widowControl/>
        <w:ind w:firstLine="567"/>
        <w:rPr>
          <w:rStyle w:val="FontStyle45"/>
          <w:rFonts w:ascii="Times New Roman" w:cs="Times New Roman"/>
          <w:b w:val="0"/>
          <w:color w:val="auto"/>
          <w:lang w:eastAsia="en-US"/>
        </w:rPr>
      </w:pPr>
    </w:p>
    <w:p w14:paraId="0E5936CA" w14:textId="7E728836" w:rsidR="00A44CB8" w:rsidRDefault="00A44CB8" w:rsidP="00F94F05">
      <w:pPr>
        <w:pStyle w:val="Style30"/>
        <w:widowControl/>
        <w:ind w:firstLine="567"/>
        <w:rPr>
          <w:rStyle w:val="FontStyle45"/>
          <w:rFonts w:ascii="Times New Roman" w:cs="Times New Roman"/>
          <w:b w:val="0"/>
          <w:color w:val="auto"/>
          <w:lang w:eastAsia="en-US"/>
        </w:rPr>
      </w:pPr>
    </w:p>
    <w:p w14:paraId="0AE0770E" w14:textId="7092AA2B" w:rsidR="00A44CB8" w:rsidRDefault="00A44CB8" w:rsidP="00F94F05">
      <w:pPr>
        <w:pStyle w:val="Style30"/>
        <w:widowControl/>
        <w:ind w:firstLine="567"/>
        <w:rPr>
          <w:rStyle w:val="FontStyle45"/>
          <w:rFonts w:ascii="Times New Roman" w:cs="Times New Roman"/>
          <w:b w:val="0"/>
          <w:color w:val="auto"/>
          <w:lang w:eastAsia="en-US"/>
        </w:rPr>
      </w:pPr>
    </w:p>
    <w:p w14:paraId="459726DC" w14:textId="31643E8E" w:rsidR="00A44CB8" w:rsidRDefault="00A44CB8" w:rsidP="00F94F05">
      <w:pPr>
        <w:pStyle w:val="Style30"/>
        <w:widowControl/>
        <w:ind w:firstLine="567"/>
        <w:rPr>
          <w:rStyle w:val="FontStyle45"/>
          <w:rFonts w:ascii="Times New Roman" w:cs="Times New Roman"/>
          <w:b w:val="0"/>
          <w:color w:val="auto"/>
          <w:lang w:eastAsia="en-US"/>
        </w:rPr>
      </w:pPr>
    </w:p>
    <w:p w14:paraId="6DC0A04E" w14:textId="63C2D168" w:rsidR="00A44CB8" w:rsidRDefault="00A44CB8" w:rsidP="00F94F05">
      <w:pPr>
        <w:pStyle w:val="Style30"/>
        <w:widowControl/>
        <w:ind w:firstLine="567"/>
        <w:rPr>
          <w:rStyle w:val="FontStyle45"/>
          <w:rFonts w:ascii="Times New Roman" w:cs="Times New Roman"/>
          <w:b w:val="0"/>
          <w:color w:val="auto"/>
          <w:lang w:eastAsia="en-US"/>
        </w:rPr>
      </w:pPr>
    </w:p>
    <w:p w14:paraId="43E86E3A" w14:textId="023B62CB" w:rsidR="00A44CB8" w:rsidRDefault="00A44CB8" w:rsidP="00F94F05">
      <w:pPr>
        <w:pStyle w:val="Style30"/>
        <w:widowControl/>
        <w:ind w:firstLine="567"/>
        <w:rPr>
          <w:rStyle w:val="FontStyle45"/>
          <w:rFonts w:ascii="Times New Roman" w:cs="Times New Roman"/>
          <w:b w:val="0"/>
          <w:color w:val="auto"/>
          <w:lang w:eastAsia="en-US"/>
        </w:rPr>
      </w:pPr>
    </w:p>
    <w:p w14:paraId="3B49B0AE" w14:textId="46989318" w:rsidR="00A44CB8" w:rsidRDefault="00A44CB8" w:rsidP="00F94F05">
      <w:pPr>
        <w:pStyle w:val="Style30"/>
        <w:widowControl/>
        <w:ind w:firstLine="567"/>
        <w:rPr>
          <w:rStyle w:val="FontStyle45"/>
          <w:rFonts w:ascii="Times New Roman" w:cs="Times New Roman"/>
          <w:b w:val="0"/>
          <w:color w:val="auto"/>
          <w:lang w:eastAsia="en-US"/>
        </w:rPr>
      </w:pPr>
    </w:p>
    <w:p w14:paraId="664FD9DB" w14:textId="23A0F353" w:rsidR="00A44CB8" w:rsidRDefault="00A44CB8" w:rsidP="00F94F05">
      <w:pPr>
        <w:pStyle w:val="Style30"/>
        <w:widowControl/>
        <w:ind w:firstLine="567"/>
        <w:rPr>
          <w:rStyle w:val="FontStyle45"/>
          <w:rFonts w:ascii="Times New Roman" w:cs="Times New Roman"/>
          <w:b w:val="0"/>
          <w:color w:val="auto"/>
          <w:lang w:eastAsia="en-US"/>
        </w:rPr>
      </w:pPr>
    </w:p>
    <w:p w14:paraId="70A37604" w14:textId="6D6BD6AF" w:rsidR="00A44CB8" w:rsidRDefault="00A44CB8" w:rsidP="00F94F05">
      <w:pPr>
        <w:pStyle w:val="Style30"/>
        <w:widowControl/>
        <w:ind w:firstLine="567"/>
        <w:rPr>
          <w:rStyle w:val="FontStyle45"/>
          <w:rFonts w:ascii="Times New Roman" w:cs="Times New Roman"/>
          <w:b w:val="0"/>
          <w:color w:val="auto"/>
          <w:lang w:eastAsia="en-US"/>
        </w:rPr>
      </w:pPr>
    </w:p>
    <w:p w14:paraId="5D17F0F5" w14:textId="208DF8F5" w:rsidR="00A44CB8" w:rsidRDefault="00A44CB8" w:rsidP="00F94F05">
      <w:pPr>
        <w:pStyle w:val="Style30"/>
        <w:widowControl/>
        <w:ind w:firstLine="567"/>
        <w:rPr>
          <w:rStyle w:val="FontStyle45"/>
          <w:rFonts w:ascii="Times New Roman" w:cs="Times New Roman"/>
          <w:b w:val="0"/>
          <w:color w:val="auto"/>
          <w:lang w:eastAsia="en-US"/>
        </w:rPr>
      </w:pPr>
    </w:p>
    <w:p w14:paraId="019496B7" w14:textId="18606408" w:rsidR="00A44CB8" w:rsidRDefault="00A44CB8" w:rsidP="00F94F05">
      <w:pPr>
        <w:pStyle w:val="Style30"/>
        <w:widowControl/>
        <w:ind w:firstLine="567"/>
        <w:rPr>
          <w:rStyle w:val="FontStyle45"/>
          <w:rFonts w:ascii="Times New Roman" w:cs="Times New Roman"/>
          <w:b w:val="0"/>
          <w:color w:val="auto"/>
          <w:lang w:eastAsia="en-US"/>
        </w:rPr>
      </w:pPr>
    </w:p>
    <w:p w14:paraId="44EA3A62" w14:textId="30DDBA6C" w:rsidR="00A44CB8" w:rsidRDefault="00A44CB8" w:rsidP="00F94F05">
      <w:pPr>
        <w:pStyle w:val="Style30"/>
        <w:widowControl/>
        <w:ind w:firstLine="567"/>
        <w:rPr>
          <w:rStyle w:val="FontStyle45"/>
          <w:rFonts w:ascii="Times New Roman" w:cs="Times New Roman"/>
          <w:b w:val="0"/>
          <w:color w:val="auto"/>
          <w:lang w:eastAsia="en-US"/>
        </w:rPr>
      </w:pPr>
    </w:p>
    <w:p w14:paraId="454585F2" w14:textId="4B560B0B" w:rsidR="00A44CB8" w:rsidRDefault="00A44CB8" w:rsidP="00F94F05">
      <w:pPr>
        <w:pStyle w:val="Style30"/>
        <w:widowControl/>
        <w:ind w:firstLine="567"/>
        <w:rPr>
          <w:rStyle w:val="FontStyle45"/>
          <w:rFonts w:ascii="Times New Roman" w:cs="Times New Roman"/>
          <w:b w:val="0"/>
          <w:color w:val="auto"/>
          <w:lang w:eastAsia="en-US"/>
        </w:rPr>
      </w:pPr>
    </w:p>
    <w:p w14:paraId="3EF274CC" w14:textId="664B9506" w:rsidR="00A44CB8" w:rsidRDefault="00A44CB8" w:rsidP="00F94F05">
      <w:pPr>
        <w:pStyle w:val="Style30"/>
        <w:widowControl/>
        <w:ind w:firstLine="567"/>
        <w:rPr>
          <w:rStyle w:val="FontStyle45"/>
          <w:rFonts w:ascii="Times New Roman" w:cs="Times New Roman"/>
          <w:b w:val="0"/>
          <w:color w:val="auto"/>
          <w:lang w:eastAsia="en-US"/>
        </w:rPr>
      </w:pPr>
    </w:p>
    <w:p w14:paraId="7CA0E68F" w14:textId="0F1D1E5E" w:rsidR="00A44CB8" w:rsidRDefault="00A44CB8" w:rsidP="00F94F05">
      <w:pPr>
        <w:pStyle w:val="Style30"/>
        <w:widowControl/>
        <w:ind w:firstLine="567"/>
        <w:rPr>
          <w:rStyle w:val="FontStyle45"/>
          <w:rFonts w:ascii="Times New Roman" w:cs="Times New Roman"/>
          <w:b w:val="0"/>
          <w:color w:val="auto"/>
          <w:lang w:eastAsia="en-US"/>
        </w:rPr>
      </w:pPr>
    </w:p>
    <w:p w14:paraId="46DBDA97" w14:textId="77777777" w:rsidR="0088752E" w:rsidRDefault="0088752E" w:rsidP="00B4642B">
      <w:pPr>
        <w:widowControl/>
        <w:autoSpaceDE/>
        <w:autoSpaceDN/>
        <w:adjustRightInd/>
        <w:ind w:firstLine="0"/>
        <w:jc w:val="center"/>
        <w:rPr>
          <w:b/>
          <w:sz w:val="24"/>
          <w:szCs w:val="24"/>
          <w:lang w:val="kk-KZ"/>
        </w:rPr>
      </w:pPr>
      <w:r>
        <w:rPr>
          <w:b/>
          <w:sz w:val="24"/>
          <w:szCs w:val="24"/>
          <w:lang w:val="kk-KZ"/>
        </w:rPr>
        <w:lastRenderedPageBreak/>
        <w:t>Библиография</w:t>
      </w:r>
    </w:p>
    <w:p w14:paraId="7B5DA74C" w14:textId="77777777" w:rsidR="0088752E" w:rsidRDefault="0088752E" w:rsidP="00B4642B">
      <w:pPr>
        <w:widowControl/>
        <w:autoSpaceDE/>
        <w:autoSpaceDN/>
        <w:adjustRightInd/>
        <w:ind w:firstLine="0"/>
        <w:jc w:val="center"/>
        <w:rPr>
          <w:b/>
          <w:sz w:val="24"/>
          <w:szCs w:val="24"/>
          <w:lang w:val="kk-KZ"/>
        </w:rPr>
      </w:pPr>
    </w:p>
    <w:p w14:paraId="76B5D039" w14:textId="2189C578" w:rsidR="00A44CB8" w:rsidRPr="00A44CB8" w:rsidRDefault="0088752E" w:rsidP="00A44CB8">
      <w:pPr>
        <w:widowControl/>
        <w:autoSpaceDE/>
        <w:autoSpaceDN/>
        <w:adjustRightInd/>
        <w:ind w:firstLine="567"/>
        <w:rPr>
          <w:sz w:val="24"/>
          <w:szCs w:val="24"/>
          <w:lang w:val="kk-KZ"/>
        </w:rPr>
      </w:pPr>
      <w:r w:rsidRPr="0088752E">
        <w:rPr>
          <w:sz w:val="24"/>
          <w:szCs w:val="24"/>
          <w:lang w:val="kk-KZ"/>
        </w:rPr>
        <w:t>[1]</w:t>
      </w:r>
      <w:r>
        <w:rPr>
          <w:sz w:val="24"/>
          <w:szCs w:val="24"/>
          <w:lang w:val="kk-KZ"/>
        </w:rPr>
        <w:t xml:space="preserve"> </w:t>
      </w:r>
      <w:r w:rsidR="00A44CB8" w:rsidRPr="00A44CB8">
        <w:rPr>
          <w:sz w:val="24"/>
          <w:szCs w:val="24"/>
          <w:lang w:val="kk-KZ"/>
        </w:rPr>
        <w:t>EN 120</w:t>
      </w:r>
      <w:r w:rsidR="00A44CB8">
        <w:rPr>
          <w:sz w:val="24"/>
          <w:szCs w:val="24"/>
          <w:lang w:val="kk-KZ"/>
        </w:rPr>
        <w:t xml:space="preserve"> Wood based panels.</w:t>
      </w:r>
      <w:r w:rsidR="00A44CB8" w:rsidRPr="00A44CB8">
        <w:rPr>
          <w:sz w:val="24"/>
          <w:szCs w:val="24"/>
          <w:lang w:val="kk-KZ"/>
        </w:rPr>
        <w:t xml:space="preserve"> Determ</w:t>
      </w:r>
      <w:r w:rsidR="00A44CB8">
        <w:rPr>
          <w:sz w:val="24"/>
          <w:szCs w:val="24"/>
          <w:lang w:val="kk-KZ"/>
        </w:rPr>
        <w:t>ination of formaldehyde content.</w:t>
      </w:r>
      <w:r w:rsidR="00A44CB8" w:rsidRPr="00A44CB8">
        <w:rPr>
          <w:sz w:val="24"/>
          <w:szCs w:val="24"/>
          <w:lang w:val="kk-KZ"/>
        </w:rPr>
        <w:t xml:space="preserve"> Extraction method called the perforator method</w:t>
      </w:r>
      <w:r w:rsidR="00A44CB8">
        <w:rPr>
          <w:sz w:val="24"/>
          <w:szCs w:val="24"/>
          <w:lang w:val="kk-KZ"/>
        </w:rPr>
        <w:t xml:space="preserve"> (Древесные панели. </w:t>
      </w:r>
      <w:r w:rsidR="00A44CB8" w:rsidRPr="00A44CB8">
        <w:rPr>
          <w:sz w:val="24"/>
          <w:szCs w:val="24"/>
          <w:lang w:val="kk-KZ"/>
        </w:rPr>
        <w:t>Определ</w:t>
      </w:r>
      <w:r w:rsidR="00A44CB8">
        <w:rPr>
          <w:sz w:val="24"/>
          <w:szCs w:val="24"/>
          <w:lang w:val="kk-KZ"/>
        </w:rPr>
        <w:t xml:space="preserve">ение содержания формальдегида. </w:t>
      </w:r>
      <w:r w:rsidR="00A44CB8" w:rsidRPr="00A44CB8">
        <w:rPr>
          <w:sz w:val="24"/>
          <w:szCs w:val="24"/>
          <w:lang w:val="kk-KZ"/>
        </w:rPr>
        <w:t>Экстракционный метод, называемый методом перфоратора</w:t>
      </w:r>
      <w:r w:rsidR="00A44CB8">
        <w:rPr>
          <w:sz w:val="24"/>
          <w:szCs w:val="24"/>
          <w:lang w:val="kk-KZ"/>
        </w:rPr>
        <w:t>).</w:t>
      </w:r>
    </w:p>
    <w:p w14:paraId="38021118" w14:textId="0EBAD248" w:rsidR="00A44CB8" w:rsidRPr="00A44CB8" w:rsidRDefault="00A44CB8" w:rsidP="00A44CB8">
      <w:pPr>
        <w:widowControl/>
        <w:autoSpaceDE/>
        <w:autoSpaceDN/>
        <w:adjustRightInd/>
        <w:ind w:firstLine="567"/>
        <w:rPr>
          <w:sz w:val="24"/>
          <w:szCs w:val="24"/>
          <w:lang w:val="kk-KZ"/>
        </w:rPr>
      </w:pPr>
      <w:r>
        <w:rPr>
          <w:sz w:val="24"/>
          <w:szCs w:val="24"/>
          <w:lang w:val="kk-KZ"/>
        </w:rPr>
        <w:t>[2]</w:t>
      </w:r>
      <w:r>
        <w:rPr>
          <w:sz w:val="24"/>
          <w:szCs w:val="24"/>
          <w:lang w:val="kk-KZ"/>
        </w:rPr>
        <w:tab/>
        <w:t xml:space="preserve">EN 716-2:2008 </w:t>
      </w:r>
      <w:r w:rsidRPr="00A44CB8">
        <w:rPr>
          <w:sz w:val="24"/>
          <w:szCs w:val="24"/>
          <w:lang w:val="kk-KZ"/>
        </w:rPr>
        <w:t>Furniture</w:t>
      </w:r>
      <w:r>
        <w:rPr>
          <w:sz w:val="24"/>
          <w:szCs w:val="24"/>
          <w:lang w:val="kk-KZ"/>
        </w:rPr>
        <w:t>.</w:t>
      </w:r>
      <w:r w:rsidRPr="00A44CB8">
        <w:rPr>
          <w:sz w:val="24"/>
          <w:szCs w:val="24"/>
          <w:lang w:val="kk-KZ"/>
        </w:rPr>
        <w:t xml:space="preserve"> Children’s cots an</w:t>
      </w:r>
      <w:r>
        <w:rPr>
          <w:sz w:val="24"/>
          <w:szCs w:val="24"/>
          <w:lang w:val="kk-KZ"/>
        </w:rPr>
        <w:t>d folding cots for domestic use.</w:t>
      </w:r>
      <w:r w:rsidRPr="00A44CB8">
        <w:rPr>
          <w:sz w:val="24"/>
          <w:szCs w:val="24"/>
          <w:lang w:val="kk-KZ"/>
        </w:rPr>
        <w:t xml:space="preserve"> </w:t>
      </w:r>
      <w:r>
        <w:rPr>
          <w:sz w:val="24"/>
          <w:szCs w:val="24"/>
          <w:lang w:val="kk-KZ"/>
        </w:rPr>
        <w:br/>
      </w:r>
      <w:r w:rsidRPr="00A44CB8">
        <w:rPr>
          <w:sz w:val="24"/>
          <w:szCs w:val="24"/>
          <w:lang w:val="kk-KZ"/>
        </w:rPr>
        <w:t>Part 2</w:t>
      </w:r>
      <w:r>
        <w:rPr>
          <w:sz w:val="24"/>
          <w:szCs w:val="24"/>
          <w:lang w:val="kk-KZ"/>
        </w:rPr>
        <w:t>.</w:t>
      </w:r>
      <w:r w:rsidRPr="00A44CB8">
        <w:rPr>
          <w:sz w:val="24"/>
          <w:szCs w:val="24"/>
          <w:lang w:val="kk-KZ"/>
        </w:rPr>
        <w:t xml:space="preserve"> Test methods</w:t>
      </w:r>
      <w:r>
        <w:rPr>
          <w:sz w:val="24"/>
          <w:szCs w:val="24"/>
          <w:lang w:val="kk-KZ"/>
        </w:rPr>
        <w:t xml:space="preserve"> (Мебель. </w:t>
      </w:r>
      <w:r w:rsidRPr="00A44CB8">
        <w:rPr>
          <w:sz w:val="24"/>
          <w:szCs w:val="24"/>
          <w:lang w:val="kk-KZ"/>
        </w:rPr>
        <w:t>Детские кроватки и складные кроватк</w:t>
      </w:r>
      <w:r>
        <w:rPr>
          <w:sz w:val="24"/>
          <w:szCs w:val="24"/>
          <w:lang w:val="kk-KZ"/>
        </w:rPr>
        <w:t xml:space="preserve">и для домашнего использования. </w:t>
      </w:r>
      <w:r w:rsidRPr="00A44CB8">
        <w:rPr>
          <w:sz w:val="24"/>
          <w:szCs w:val="24"/>
          <w:lang w:val="kk-KZ"/>
        </w:rPr>
        <w:t>Часть 2</w:t>
      </w:r>
      <w:r>
        <w:rPr>
          <w:sz w:val="24"/>
          <w:szCs w:val="24"/>
          <w:lang w:val="kk-KZ"/>
        </w:rPr>
        <w:t>.</w:t>
      </w:r>
      <w:r w:rsidRPr="00A44CB8">
        <w:rPr>
          <w:sz w:val="24"/>
          <w:szCs w:val="24"/>
          <w:lang w:val="kk-KZ"/>
        </w:rPr>
        <w:t xml:space="preserve"> Методы испытаний</w:t>
      </w:r>
      <w:r>
        <w:rPr>
          <w:sz w:val="24"/>
          <w:szCs w:val="24"/>
          <w:lang w:val="kk-KZ"/>
        </w:rPr>
        <w:t>).</w:t>
      </w:r>
    </w:p>
    <w:p w14:paraId="42569F42" w14:textId="3AAA5563" w:rsidR="00A44CB8" w:rsidRPr="00A44CB8" w:rsidRDefault="00A44CB8" w:rsidP="00A44CB8">
      <w:pPr>
        <w:widowControl/>
        <w:autoSpaceDE/>
        <w:autoSpaceDN/>
        <w:adjustRightInd/>
        <w:ind w:firstLine="567"/>
        <w:rPr>
          <w:sz w:val="24"/>
          <w:szCs w:val="24"/>
          <w:lang w:val="kk-KZ"/>
        </w:rPr>
      </w:pPr>
      <w:r w:rsidRPr="00A44CB8">
        <w:rPr>
          <w:sz w:val="24"/>
          <w:szCs w:val="24"/>
          <w:lang w:val="kk-KZ"/>
        </w:rPr>
        <w:t>[3]</w:t>
      </w:r>
      <w:r w:rsidRPr="00A44CB8">
        <w:rPr>
          <w:sz w:val="24"/>
          <w:szCs w:val="24"/>
          <w:lang w:val="kk-KZ"/>
        </w:rPr>
        <w:tab/>
        <w:t>EN 717-1</w:t>
      </w:r>
      <w:r>
        <w:rPr>
          <w:sz w:val="24"/>
          <w:szCs w:val="24"/>
          <w:lang w:val="kk-KZ"/>
        </w:rPr>
        <w:t xml:space="preserve"> Wood-based panels.</w:t>
      </w:r>
      <w:r w:rsidRPr="00A44CB8">
        <w:rPr>
          <w:sz w:val="24"/>
          <w:szCs w:val="24"/>
          <w:lang w:val="kk-KZ"/>
        </w:rPr>
        <w:t xml:space="preserve"> Determ</w:t>
      </w:r>
      <w:r>
        <w:rPr>
          <w:sz w:val="24"/>
          <w:szCs w:val="24"/>
          <w:lang w:val="kk-KZ"/>
        </w:rPr>
        <w:t>ination of formaldehyde release.</w:t>
      </w:r>
      <w:r w:rsidRPr="00A44CB8">
        <w:rPr>
          <w:sz w:val="24"/>
          <w:szCs w:val="24"/>
          <w:lang w:val="kk-KZ"/>
        </w:rPr>
        <w:t xml:space="preserve"> Part 1</w:t>
      </w:r>
      <w:r>
        <w:rPr>
          <w:sz w:val="24"/>
          <w:szCs w:val="24"/>
          <w:lang w:val="kk-KZ"/>
        </w:rPr>
        <w:t>.</w:t>
      </w:r>
      <w:r w:rsidRPr="00A44CB8">
        <w:rPr>
          <w:sz w:val="24"/>
          <w:szCs w:val="24"/>
          <w:lang w:val="kk-KZ"/>
        </w:rPr>
        <w:t xml:space="preserve"> Formaldehyde emission by the chamber method</w:t>
      </w:r>
      <w:r>
        <w:rPr>
          <w:sz w:val="24"/>
          <w:szCs w:val="24"/>
          <w:lang w:val="kk-KZ"/>
        </w:rPr>
        <w:t xml:space="preserve"> (Древесные панели. </w:t>
      </w:r>
      <w:r w:rsidRPr="00A44CB8">
        <w:rPr>
          <w:sz w:val="24"/>
          <w:szCs w:val="24"/>
          <w:lang w:val="kk-KZ"/>
        </w:rPr>
        <w:t>Опреде</w:t>
      </w:r>
      <w:r>
        <w:rPr>
          <w:sz w:val="24"/>
          <w:szCs w:val="24"/>
          <w:lang w:val="kk-KZ"/>
        </w:rPr>
        <w:t xml:space="preserve">ление выделения формальдегида. </w:t>
      </w:r>
      <w:r w:rsidRPr="00A44CB8">
        <w:rPr>
          <w:sz w:val="24"/>
          <w:szCs w:val="24"/>
          <w:lang w:val="kk-KZ"/>
        </w:rPr>
        <w:t>Часть 1</w:t>
      </w:r>
      <w:r>
        <w:rPr>
          <w:sz w:val="24"/>
          <w:szCs w:val="24"/>
          <w:lang w:val="kk-KZ"/>
        </w:rPr>
        <w:t>.</w:t>
      </w:r>
      <w:r w:rsidRPr="00A44CB8">
        <w:rPr>
          <w:sz w:val="24"/>
          <w:szCs w:val="24"/>
          <w:lang w:val="kk-KZ"/>
        </w:rPr>
        <w:t xml:space="preserve"> </w:t>
      </w:r>
      <w:r>
        <w:rPr>
          <w:sz w:val="24"/>
          <w:szCs w:val="24"/>
          <w:lang w:val="kk-KZ"/>
        </w:rPr>
        <w:t>В</w:t>
      </w:r>
      <w:r w:rsidRPr="00A44CB8">
        <w:rPr>
          <w:sz w:val="24"/>
          <w:szCs w:val="24"/>
          <w:lang w:val="kk-KZ"/>
        </w:rPr>
        <w:t>ыделение формальдегида камерным методом</w:t>
      </w:r>
      <w:r>
        <w:rPr>
          <w:sz w:val="24"/>
          <w:szCs w:val="24"/>
          <w:lang w:val="kk-KZ"/>
        </w:rPr>
        <w:t>).</w:t>
      </w:r>
    </w:p>
    <w:p w14:paraId="10288324" w14:textId="188D5C55" w:rsidR="00A44CB8" w:rsidRPr="00A44CB8" w:rsidRDefault="00A44CB8" w:rsidP="00A44CB8">
      <w:pPr>
        <w:widowControl/>
        <w:autoSpaceDE/>
        <w:autoSpaceDN/>
        <w:adjustRightInd/>
        <w:ind w:firstLine="567"/>
        <w:rPr>
          <w:sz w:val="24"/>
          <w:szCs w:val="24"/>
          <w:lang w:val="kk-KZ"/>
        </w:rPr>
      </w:pPr>
      <w:r>
        <w:rPr>
          <w:sz w:val="24"/>
          <w:szCs w:val="24"/>
          <w:lang w:val="kk-KZ"/>
        </w:rPr>
        <w:t>[4]</w:t>
      </w:r>
      <w:r>
        <w:rPr>
          <w:sz w:val="24"/>
          <w:szCs w:val="24"/>
          <w:lang w:val="kk-KZ"/>
        </w:rPr>
        <w:tab/>
        <w:t>EN 894-3 Safety of machinery.</w:t>
      </w:r>
      <w:r w:rsidRPr="00A44CB8">
        <w:rPr>
          <w:sz w:val="24"/>
          <w:szCs w:val="24"/>
          <w:lang w:val="kk-KZ"/>
        </w:rPr>
        <w:t xml:space="preserve"> Ergonomics requirements for the design of </w:t>
      </w:r>
      <w:r>
        <w:rPr>
          <w:sz w:val="24"/>
          <w:szCs w:val="24"/>
          <w:lang w:val="kk-KZ"/>
        </w:rPr>
        <w:t>displays and control actuators. Part 3.</w:t>
      </w:r>
      <w:r w:rsidRPr="00A44CB8">
        <w:rPr>
          <w:sz w:val="24"/>
          <w:szCs w:val="24"/>
          <w:lang w:val="kk-KZ"/>
        </w:rPr>
        <w:t xml:space="preserve"> Control actuators</w:t>
      </w:r>
      <w:r>
        <w:rPr>
          <w:sz w:val="24"/>
          <w:szCs w:val="24"/>
          <w:lang w:val="kk-KZ"/>
        </w:rPr>
        <w:t xml:space="preserve"> (Безопасность машин.</w:t>
      </w:r>
      <w:r w:rsidRPr="00A44CB8">
        <w:rPr>
          <w:sz w:val="24"/>
          <w:szCs w:val="24"/>
          <w:lang w:val="kk-KZ"/>
        </w:rPr>
        <w:t xml:space="preserve"> Требования эргономики к конструкции диспл</w:t>
      </w:r>
      <w:r>
        <w:rPr>
          <w:sz w:val="24"/>
          <w:szCs w:val="24"/>
          <w:lang w:val="kk-KZ"/>
        </w:rPr>
        <w:t xml:space="preserve">еев и приводов управления. </w:t>
      </w:r>
      <w:r w:rsidRPr="00A44CB8">
        <w:rPr>
          <w:sz w:val="24"/>
          <w:szCs w:val="24"/>
          <w:lang w:val="kk-KZ"/>
        </w:rPr>
        <w:t>Часть 3</w:t>
      </w:r>
      <w:r>
        <w:rPr>
          <w:sz w:val="24"/>
          <w:szCs w:val="24"/>
          <w:lang w:val="kk-KZ"/>
        </w:rPr>
        <w:t>.</w:t>
      </w:r>
      <w:r w:rsidRPr="00A44CB8">
        <w:rPr>
          <w:sz w:val="24"/>
          <w:szCs w:val="24"/>
          <w:lang w:val="kk-KZ"/>
        </w:rPr>
        <w:t xml:space="preserve"> </w:t>
      </w:r>
      <w:r>
        <w:rPr>
          <w:sz w:val="24"/>
          <w:szCs w:val="24"/>
          <w:lang w:val="kk-KZ"/>
        </w:rPr>
        <w:t>П</w:t>
      </w:r>
      <w:r w:rsidRPr="00A44CB8">
        <w:rPr>
          <w:sz w:val="24"/>
          <w:szCs w:val="24"/>
          <w:lang w:val="kk-KZ"/>
        </w:rPr>
        <w:t>риводы управления</w:t>
      </w:r>
      <w:r>
        <w:rPr>
          <w:sz w:val="24"/>
          <w:szCs w:val="24"/>
          <w:lang w:val="kk-KZ"/>
        </w:rPr>
        <w:t>).</w:t>
      </w:r>
    </w:p>
    <w:p w14:paraId="7D3BBF96" w14:textId="0C0EDABF" w:rsidR="00A44CB8" w:rsidRPr="00A44CB8" w:rsidRDefault="00A44CB8" w:rsidP="00A44CB8">
      <w:pPr>
        <w:widowControl/>
        <w:autoSpaceDE/>
        <w:autoSpaceDN/>
        <w:adjustRightInd/>
        <w:ind w:firstLine="567"/>
        <w:rPr>
          <w:sz w:val="24"/>
          <w:szCs w:val="24"/>
          <w:lang w:val="kk-KZ"/>
        </w:rPr>
      </w:pPr>
      <w:r>
        <w:rPr>
          <w:sz w:val="24"/>
          <w:szCs w:val="24"/>
          <w:lang w:val="kk-KZ"/>
        </w:rPr>
        <w:t>[5]</w:t>
      </w:r>
      <w:r>
        <w:rPr>
          <w:sz w:val="24"/>
          <w:szCs w:val="24"/>
          <w:lang w:val="kk-KZ"/>
        </w:rPr>
        <w:tab/>
        <w:t>EN 1888:</w:t>
      </w:r>
      <w:r w:rsidRPr="00A44CB8">
        <w:rPr>
          <w:sz w:val="24"/>
          <w:szCs w:val="24"/>
          <w:lang w:val="kk-KZ"/>
        </w:rPr>
        <w:t>2003</w:t>
      </w:r>
      <w:r>
        <w:rPr>
          <w:sz w:val="24"/>
          <w:szCs w:val="24"/>
          <w:lang w:val="kk-KZ"/>
        </w:rPr>
        <w:t xml:space="preserve"> Child care articles.</w:t>
      </w:r>
      <w:r w:rsidRPr="00A44CB8">
        <w:rPr>
          <w:sz w:val="24"/>
          <w:szCs w:val="24"/>
          <w:lang w:val="kk-KZ"/>
        </w:rPr>
        <w:t xml:space="preserve"> W</w:t>
      </w:r>
      <w:r>
        <w:rPr>
          <w:sz w:val="24"/>
          <w:szCs w:val="24"/>
          <w:lang w:val="kk-KZ"/>
        </w:rPr>
        <w:t>heeled child conveyances.</w:t>
      </w:r>
      <w:r w:rsidRPr="00A44CB8">
        <w:rPr>
          <w:sz w:val="24"/>
          <w:szCs w:val="24"/>
          <w:lang w:val="kk-KZ"/>
        </w:rPr>
        <w:t xml:space="preserve"> Safety requirements and test methods</w:t>
      </w:r>
      <w:r>
        <w:rPr>
          <w:sz w:val="24"/>
          <w:szCs w:val="24"/>
          <w:lang w:val="kk-KZ"/>
        </w:rPr>
        <w:t xml:space="preserve"> (Изделия по уходу за детьми.</w:t>
      </w:r>
      <w:r w:rsidRPr="00A44CB8">
        <w:rPr>
          <w:sz w:val="24"/>
          <w:szCs w:val="24"/>
          <w:lang w:val="kk-KZ"/>
        </w:rPr>
        <w:t xml:space="preserve"> Колесные</w:t>
      </w:r>
      <w:r>
        <w:rPr>
          <w:sz w:val="24"/>
          <w:szCs w:val="24"/>
          <w:lang w:val="kk-KZ"/>
        </w:rPr>
        <w:t xml:space="preserve"> детские транспортные средства.</w:t>
      </w:r>
      <w:r w:rsidRPr="00A44CB8">
        <w:rPr>
          <w:sz w:val="24"/>
          <w:szCs w:val="24"/>
          <w:lang w:val="kk-KZ"/>
        </w:rPr>
        <w:t xml:space="preserve"> Требования безопасности и методы испытаний</w:t>
      </w:r>
      <w:r>
        <w:rPr>
          <w:sz w:val="24"/>
          <w:szCs w:val="24"/>
          <w:lang w:val="kk-KZ"/>
        </w:rPr>
        <w:t>).</w:t>
      </w:r>
    </w:p>
    <w:p w14:paraId="7831D094" w14:textId="6AE0770A" w:rsidR="00A44CB8" w:rsidRPr="00A44CB8" w:rsidRDefault="00A44CB8" w:rsidP="00A44CB8">
      <w:pPr>
        <w:widowControl/>
        <w:autoSpaceDE/>
        <w:autoSpaceDN/>
        <w:adjustRightInd/>
        <w:ind w:firstLine="567"/>
        <w:rPr>
          <w:sz w:val="24"/>
          <w:szCs w:val="24"/>
          <w:lang w:val="kk-KZ"/>
        </w:rPr>
      </w:pPr>
      <w:r>
        <w:rPr>
          <w:sz w:val="24"/>
          <w:szCs w:val="24"/>
          <w:lang w:val="kk-KZ"/>
        </w:rPr>
        <w:t>[6]</w:t>
      </w:r>
      <w:r>
        <w:rPr>
          <w:sz w:val="24"/>
          <w:szCs w:val="24"/>
          <w:lang w:val="kk-KZ"/>
        </w:rPr>
        <w:tab/>
        <w:t>EN ISO 9227</w:t>
      </w:r>
      <w:r w:rsidRPr="00A44CB8">
        <w:rPr>
          <w:sz w:val="24"/>
          <w:szCs w:val="24"/>
          <w:lang w:val="kk-KZ"/>
        </w:rPr>
        <w:t xml:space="preserve"> </w:t>
      </w:r>
      <w:r w:rsidR="004545F4" w:rsidRPr="004545F4">
        <w:rPr>
          <w:sz w:val="24"/>
          <w:szCs w:val="24"/>
          <w:lang w:val="kk-KZ"/>
        </w:rPr>
        <w:t>Corrosion t</w:t>
      </w:r>
      <w:r w:rsidR="004545F4">
        <w:rPr>
          <w:sz w:val="24"/>
          <w:szCs w:val="24"/>
          <w:lang w:val="kk-KZ"/>
        </w:rPr>
        <w:t>ests in artificial atmospheres.</w:t>
      </w:r>
      <w:r w:rsidR="004545F4" w:rsidRPr="004545F4">
        <w:rPr>
          <w:sz w:val="24"/>
          <w:szCs w:val="24"/>
          <w:lang w:val="kk-KZ"/>
        </w:rPr>
        <w:t xml:space="preserve"> Salt spray tests</w:t>
      </w:r>
      <w:r w:rsidR="004545F4">
        <w:rPr>
          <w:sz w:val="24"/>
          <w:szCs w:val="24"/>
          <w:lang w:val="kk-KZ"/>
        </w:rPr>
        <w:t xml:space="preserve"> </w:t>
      </w:r>
      <w:r w:rsidR="004545F4">
        <w:rPr>
          <w:sz w:val="24"/>
          <w:szCs w:val="24"/>
          <w:lang w:val="kk-KZ"/>
        </w:rPr>
        <w:br/>
        <w:t>(ISO 9227:</w:t>
      </w:r>
      <w:r w:rsidR="004545F4" w:rsidRPr="00A44CB8">
        <w:rPr>
          <w:sz w:val="24"/>
          <w:szCs w:val="24"/>
          <w:lang w:val="kk-KZ"/>
        </w:rPr>
        <w:t>2006)</w:t>
      </w:r>
      <w:r w:rsidR="004545F4">
        <w:rPr>
          <w:sz w:val="24"/>
          <w:szCs w:val="24"/>
          <w:lang w:val="kk-KZ"/>
        </w:rPr>
        <w:t xml:space="preserve"> (</w:t>
      </w:r>
      <w:r w:rsidRPr="00A44CB8">
        <w:rPr>
          <w:sz w:val="24"/>
          <w:szCs w:val="24"/>
          <w:lang w:val="kk-KZ"/>
        </w:rPr>
        <w:t>Коррозионные испытания в искусственных атмосферах</w:t>
      </w:r>
      <w:r>
        <w:rPr>
          <w:sz w:val="24"/>
          <w:szCs w:val="24"/>
          <w:lang w:val="kk-KZ"/>
        </w:rPr>
        <w:t>.</w:t>
      </w:r>
      <w:r w:rsidRPr="00A44CB8">
        <w:rPr>
          <w:sz w:val="24"/>
          <w:szCs w:val="24"/>
          <w:lang w:val="kk-KZ"/>
        </w:rPr>
        <w:t xml:space="preserve"> Испытания</w:t>
      </w:r>
      <w:r>
        <w:rPr>
          <w:sz w:val="24"/>
          <w:szCs w:val="24"/>
          <w:lang w:val="kk-KZ"/>
        </w:rPr>
        <w:t xml:space="preserve"> солевым распылением</w:t>
      </w:r>
      <w:r w:rsidR="004545F4">
        <w:rPr>
          <w:sz w:val="24"/>
          <w:szCs w:val="24"/>
          <w:lang w:val="kk-KZ"/>
        </w:rPr>
        <w:t>)</w:t>
      </w:r>
      <w:r>
        <w:rPr>
          <w:sz w:val="24"/>
          <w:szCs w:val="24"/>
          <w:lang w:val="kk-KZ"/>
        </w:rPr>
        <w:t xml:space="preserve"> </w:t>
      </w:r>
    </w:p>
    <w:p w14:paraId="2A1BBDF8" w14:textId="789C56CB" w:rsidR="00A44CB8" w:rsidRPr="00A44CB8" w:rsidRDefault="00A44CB8" w:rsidP="00A44CB8">
      <w:pPr>
        <w:widowControl/>
        <w:autoSpaceDE/>
        <w:autoSpaceDN/>
        <w:adjustRightInd/>
        <w:ind w:firstLine="567"/>
        <w:rPr>
          <w:sz w:val="24"/>
          <w:szCs w:val="24"/>
          <w:lang w:val="kk-KZ"/>
        </w:rPr>
      </w:pPr>
      <w:r w:rsidRPr="00A44CB8">
        <w:rPr>
          <w:sz w:val="24"/>
          <w:szCs w:val="24"/>
          <w:lang w:val="kk-KZ"/>
        </w:rPr>
        <w:t>[7]</w:t>
      </w:r>
      <w:r w:rsidRPr="00A44CB8">
        <w:rPr>
          <w:sz w:val="24"/>
          <w:szCs w:val="24"/>
          <w:lang w:val="kk-KZ"/>
        </w:rPr>
        <w:tab/>
        <w:t xml:space="preserve">EN 60068-2-32 </w:t>
      </w:r>
      <w:r w:rsidR="004545F4" w:rsidRPr="004545F4">
        <w:rPr>
          <w:sz w:val="24"/>
          <w:szCs w:val="24"/>
          <w:lang w:val="kk-KZ"/>
        </w:rPr>
        <w:t>Basic en</w:t>
      </w:r>
      <w:r w:rsidR="004545F4">
        <w:rPr>
          <w:sz w:val="24"/>
          <w:szCs w:val="24"/>
          <w:lang w:val="kk-KZ"/>
        </w:rPr>
        <w:t>vironmental testing procedures. Part 2. Tests.</w:t>
      </w:r>
      <w:r w:rsidR="004545F4" w:rsidRPr="004545F4">
        <w:rPr>
          <w:sz w:val="24"/>
          <w:szCs w:val="24"/>
          <w:lang w:val="kk-KZ"/>
        </w:rPr>
        <w:t xml:space="preserve"> Tests Ed: Free Fall </w:t>
      </w:r>
      <w:r w:rsidR="004545F4" w:rsidRPr="00A44CB8">
        <w:rPr>
          <w:sz w:val="24"/>
          <w:szCs w:val="24"/>
          <w:lang w:val="kk-KZ"/>
        </w:rPr>
        <w:t>(IEC 60068-2-32:1975+A2:1990)</w:t>
      </w:r>
      <w:r w:rsidR="004545F4">
        <w:rPr>
          <w:sz w:val="24"/>
          <w:szCs w:val="24"/>
          <w:lang w:val="kk-KZ"/>
        </w:rPr>
        <w:t xml:space="preserve"> (</w:t>
      </w:r>
      <w:r w:rsidRPr="00A44CB8">
        <w:rPr>
          <w:sz w:val="24"/>
          <w:szCs w:val="24"/>
          <w:lang w:val="kk-KZ"/>
        </w:rPr>
        <w:t>Основные проц</w:t>
      </w:r>
      <w:r>
        <w:rPr>
          <w:sz w:val="24"/>
          <w:szCs w:val="24"/>
          <w:lang w:val="kk-KZ"/>
        </w:rPr>
        <w:t xml:space="preserve">едуры экологических испытаний. </w:t>
      </w:r>
      <w:r w:rsidRPr="00A44CB8">
        <w:rPr>
          <w:sz w:val="24"/>
          <w:szCs w:val="24"/>
          <w:lang w:val="kk-KZ"/>
        </w:rPr>
        <w:t>Часть 2</w:t>
      </w:r>
      <w:r>
        <w:rPr>
          <w:sz w:val="24"/>
          <w:szCs w:val="24"/>
          <w:lang w:val="kk-KZ"/>
        </w:rPr>
        <w:t>.</w:t>
      </w:r>
      <w:r w:rsidRPr="00A44CB8">
        <w:rPr>
          <w:sz w:val="24"/>
          <w:szCs w:val="24"/>
          <w:lang w:val="kk-KZ"/>
        </w:rPr>
        <w:t xml:space="preserve"> испытания</w:t>
      </w:r>
      <w:r>
        <w:rPr>
          <w:sz w:val="24"/>
          <w:szCs w:val="24"/>
          <w:lang w:val="kk-KZ"/>
        </w:rPr>
        <w:t>.</w:t>
      </w:r>
      <w:r w:rsidRPr="00A44CB8">
        <w:rPr>
          <w:sz w:val="24"/>
          <w:szCs w:val="24"/>
          <w:lang w:val="kk-KZ"/>
        </w:rPr>
        <w:t xml:space="preserve"> </w:t>
      </w:r>
      <w:r>
        <w:rPr>
          <w:sz w:val="24"/>
          <w:szCs w:val="24"/>
          <w:lang w:val="kk-KZ"/>
        </w:rPr>
        <w:t>И</w:t>
      </w:r>
      <w:r w:rsidRPr="00A44CB8">
        <w:rPr>
          <w:sz w:val="24"/>
          <w:szCs w:val="24"/>
          <w:lang w:val="kk-KZ"/>
        </w:rPr>
        <w:t xml:space="preserve">спытания Ed: </w:t>
      </w:r>
      <w:r>
        <w:rPr>
          <w:sz w:val="24"/>
          <w:szCs w:val="24"/>
          <w:lang w:val="kk-KZ"/>
        </w:rPr>
        <w:t>С</w:t>
      </w:r>
      <w:r w:rsidRPr="00A44CB8">
        <w:rPr>
          <w:sz w:val="24"/>
          <w:szCs w:val="24"/>
          <w:lang w:val="kk-KZ"/>
        </w:rPr>
        <w:t>вободное падение</w:t>
      </w:r>
      <w:r w:rsidR="004545F4">
        <w:rPr>
          <w:sz w:val="24"/>
          <w:szCs w:val="24"/>
          <w:lang w:val="kk-KZ"/>
        </w:rPr>
        <w:t>).</w:t>
      </w:r>
      <w:r w:rsidRPr="00A44CB8">
        <w:rPr>
          <w:sz w:val="24"/>
          <w:szCs w:val="24"/>
          <w:lang w:val="kk-KZ"/>
        </w:rPr>
        <w:t xml:space="preserve"> </w:t>
      </w:r>
    </w:p>
    <w:p w14:paraId="0553A4D8" w14:textId="62A0B2CE" w:rsidR="00A44CB8" w:rsidRPr="00A44CB8" w:rsidRDefault="00A44CB8" w:rsidP="00A44CB8">
      <w:pPr>
        <w:widowControl/>
        <w:autoSpaceDE/>
        <w:autoSpaceDN/>
        <w:adjustRightInd/>
        <w:ind w:firstLine="567"/>
        <w:rPr>
          <w:sz w:val="24"/>
          <w:szCs w:val="24"/>
          <w:lang w:val="kk-KZ"/>
        </w:rPr>
      </w:pPr>
      <w:r w:rsidRPr="00A44CB8">
        <w:rPr>
          <w:sz w:val="24"/>
          <w:szCs w:val="24"/>
          <w:lang w:val="kk-KZ"/>
        </w:rPr>
        <w:t>[8]</w:t>
      </w:r>
      <w:r w:rsidRPr="00A44CB8">
        <w:rPr>
          <w:sz w:val="24"/>
          <w:szCs w:val="24"/>
          <w:lang w:val="kk-KZ"/>
        </w:rPr>
        <w:tab/>
        <w:t xml:space="preserve">EN 60127-1 </w:t>
      </w:r>
      <w:r w:rsidR="004545F4">
        <w:rPr>
          <w:sz w:val="24"/>
          <w:szCs w:val="24"/>
          <w:lang w:val="kk-KZ"/>
        </w:rPr>
        <w:t>Miniature fuses. Part 1.</w:t>
      </w:r>
      <w:r w:rsidR="004545F4" w:rsidRPr="004545F4">
        <w:rPr>
          <w:sz w:val="24"/>
          <w:szCs w:val="24"/>
          <w:lang w:val="kk-KZ"/>
        </w:rPr>
        <w:t xml:space="preserve"> Definitions for miniature fuses and general requirements for miniature fuse-links</w:t>
      </w:r>
      <w:r w:rsidR="004545F4">
        <w:rPr>
          <w:sz w:val="24"/>
          <w:szCs w:val="24"/>
          <w:lang w:val="kk-KZ"/>
        </w:rPr>
        <w:t xml:space="preserve"> (IEC 60127-1:</w:t>
      </w:r>
      <w:r w:rsidR="004545F4" w:rsidRPr="00A44CB8">
        <w:rPr>
          <w:sz w:val="24"/>
          <w:szCs w:val="24"/>
          <w:lang w:val="kk-KZ"/>
        </w:rPr>
        <w:t>2006)</w:t>
      </w:r>
      <w:r w:rsidR="004545F4">
        <w:rPr>
          <w:sz w:val="24"/>
          <w:szCs w:val="24"/>
          <w:lang w:val="kk-KZ"/>
        </w:rPr>
        <w:t xml:space="preserve"> (</w:t>
      </w:r>
      <w:r w:rsidRPr="00A44CB8">
        <w:rPr>
          <w:sz w:val="24"/>
          <w:szCs w:val="24"/>
          <w:lang w:val="kk-KZ"/>
        </w:rPr>
        <w:t>Мин</w:t>
      </w:r>
      <w:r>
        <w:rPr>
          <w:sz w:val="24"/>
          <w:szCs w:val="24"/>
          <w:lang w:val="kk-KZ"/>
        </w:rPr>
        <w:t>иатюрные плавкие предохранители.</w:t>
      </w:r>
      <w:r w:rsidRPr="00A44CB8">
        <w:rPr>
          <w:sz w:val="24"/>
          <w:szCs w:val="24"/>
          <w:lang w:val="kk-KZ"/>
        </w:rPr>
        <w:t xml:space="preserve"> Часть 1</w:t>
      </w:r>
      <w:r>
        <w:rPr>
          <w:sz w:val="24"/>
          <w:szCs w:val="24"/>
          <w:lang w:val="kk-KZ"/>
        </w:rPr>
        <w:t>.</w:t>
      </w:r>
      <w:r w:rsidRPr="00A44CB8">
        <w:rPr>
          <w:sz w:val="24"/>
          <w:szCs w:val="24"/>
          <w:lang w:val="kk-KZ"/>
        </w:rPr>
        <w:t xml:space="preserve"> Терминология для миниатюрных предохранителей и общие требования к миниатюрным</w:t>
      </w:r>
      <w:r>
        <w:rPr>
          <w:sz w:val="24"/>
          <w:szCs w:val="24"/>
          <w:lang w:val="kk-KZ"/>
        </w:rPr>
        <w:t xml:space="preserve"> плавким вставкам</w:t>
      </w:r>
      <w:r w:rsidR="004545F4">
        <w:rPr>
          <w:sz w:val="24"/>
          <w:szCs w:val="24"/>
          <w:lang w:val="kk-KZ"/>
        </w:rPr>
        <w:t>).</w:t>
      </w:r>
      <w:r>
        <w:rPr>
          <w:sz w:val="24"/>
          <w:szCs w:val="24"/>
          <w:lang w:val="kk-KZ"/>
        </w:rPr>
        <w:t xml:space="preserve"> </w:t>
      </w:r>
    </w:p>
    <w:p w14:paraId="74E7AC76" w14:textId="432AFF15" w:rsidR="00A44CB8" w:rsidRPr="00A44CB8" w:rsidRDefault="00A44CB8" w:rsidP="00A44CB8">
      <w:pPr>
        <w:widowControl/>
        <w:autoSpaceDE/>
        <w:autoSpaceDN/>
        <w:adjustRightInd/>
        <w:ind w:firstLine="567"/>
        <w:rPr>
          <w:sz w:val="24"/>
          <w:szCs w:val="24"/>
          <w:lang w:val="kk-KZ"/>
        </w:rPr>
      </w:pPr>
      <w:r>
        <w:rPr>
          <w:sz w:val="24"/>
          <w:szCs w:val="24"/>
          <w:lang w:val="kk-KZ"/>
        </w:rPr>
        <w:t>[9]</w:t>
      </w:r>
      <w:r>
        <w:rPr>
          <w:sz w:val="24"/>
          <w:szCs w:val="24"/>
          <w:lang w:val="kk-KZ"/>
        </w:rPr>
        <w:tab/>
        <w:t>EN 60127-2</w:t>
      </w:r>
      <w:r w:rsidRPr="00A44CB8">
        <w:rPr>
          <w:sz w:val="24"/>
          <w:szCs w:val="24"/>
          <w:lang w:val="kk-KZ"/>
        </w:rPr>
        <w:t xml:space="preserve"> </w:t>
      </w:r>
      <w:r w:rsidR="004545F4">
        <w:rPr>
          <w:sz w:val="24"/>
          <w:szCs w:val="24"/>
          <w:lang w:val="kk-KZ"/>
        </w:rPr>
        <w:t>Miniature fuses. Part 2.</w:t>
      </w:r>
      <w:r w:rsidR="004545F4" w:rsidRPr="004545F4">
        <w:rPr>
          <w:sz w:val="24"/>
          <w:szCs w:val="24"/>
          <w:lang w:val="kk-KZ"/>
        </w:rPr>
        <w:t xml:space="preserve"> Cartridge fuse-links</w:t>
      </w:r>
      <w:r w:rsidR="004545F4">
        <w:rPr>
          <w:sz w:val="24"/>
          <w:szCs w:val="24"/>
          <w:lang w:val="kk-KZ"/>
        </w:rPr>
        <w:t xml:space="preserve"> (IEC 60127-2:</w:t>
      </w:r>
      <w:r w:rsidR="004545F4" w:rsidRPr="00A44CB8">
        <w:rPr>
          <w:sz w:val="24"/>
          <w:szCs w:val="24"/>
          <w:lang w:val="kk-KZ"/>
        </w:rPr>
        <w:t>2003)</w:t>
      </w:r>
      <w:r w:rsidR="004545F4">
        <w:rPr>
          <w:sz w:val="24"/>
          <w:szCs w:val="24"/>
          <w:lang w:val="kk-KZ"/>
        </w:rPr>
        <w:t xml:space="preserve"> (</w:t>
      </w:r>
      <w:r w:rsidRPr="00A44CB8">
        <w:rPr>
          <w:sz w:val="24"/>
          <w:szCs w:val="24"/>
          <w:lang w:val="kk-KZ"/>
        </w:rPr>
        <w:t>Мини</w:t>
      </w:r>
      <w:r>
        <w:rPr>
          <w:sz w:val="24"/>
          <w:szCs w:val="24"/>
          <w:lang w:val="kk-KZ"/>
        </w:rPr>
        <w:t>атюрные плавкие предохранители. Часть 2.</w:t>
      </w:r>
      <w:r w:rsidRPr="00A44CB8">
        <w:rPr>
          <w:sz w:val="24"/>
          <w:szCs w:val="24"/>
          <w:lang w:val="kk-KZ"/>
        </w:rPr>
        <w:t xml:space="preserve"> Трубчаты</w:t>
      </w:r>
      <w:r>
        <w:rPr>
          <w:sz w:val="24"/>
          <w:szCs w:val="24"/>
          <w:lang w:val="kk-KZ"/>
        </w:rPr>
        <w:t>е плавкие всатвки</w:t>
      </w:r>
      <w:r w:rsidR="004545F4">
        <w:rPr>
          <w:sz w:val="24"/>
          <w:szCs w:val="24"/>
          <w:lang w:val="kk-KZ"/>
        </w:rPr>
        <w:t>).</w:t>
      </w:r>
      <w:r>
        <w:rPr>
          <w:sz w:val="24"/>
          <w:szCs w:val="24"/>
          <w:lang w:val="kk-KZ"/>
        </w:rPr>
        <w:t xml:space="preserve"> </w:t>
      </w:r>
    </w:p>
    <w:p w14:paraId="76D01B55" w14:textId="21A87573" w:rsidR="00A44CB8" w:rsidRPr="00A44CB8" w:rsidRDefault="00A44CB8" w:rsidP="00A44CB8">
      <w:pPr>
        <w:widowControl/>
        <w:autoSpaceDE/>
        <w:autoSpaceDN/>
        <w:adjustRightInd/>
        <w:ind w:firstLine="567"/>
        <w:rPr>
          <w:sz w:val="24"/>
          <w:szCs w:val="24"/>
          <w:lang w:val="kk-KZ"/>
        </w:rPr>
      </w:pPr>
      <w:r>
        <w:rPr>
          <w:sz w:val="24"/>
          <w:szCs w:val="24"/>
          <w:lang w:val="kk-KZ"/>
        </w:rPr>
        <w:t>[10]</w:t>
      </w:r>
      <w:r>
        <w:rPr>
          <w:sz w:val="24"/>
          <w:szCs w:val="24"/>
          <w:lang w:val="kk-KZ"/>
        </w:rPr>
        <w:tab/>
        <w:t>EN 60127-3</w:t>
      </w:r>
      <w:r w:rsidRPr="00A44CB8">
        <w:rPr>
          <w:sz w:val="24"/>
          <w:szCs w:val="24"/>
          <w:lang w:val="kk-KZ"/>
        </w:rPr>
        <w:t xml:space="preserve"> </w:t>
      </w:r>
      <w:r w:rsidR="004545F4">
        <w:rPr>
          <w:sz w:val="24"/>
          <w:szCs w:val="24"/>
          <w:lang w:val="kk-KZ"/>
        </w:rPr>
        <w:t>Miniature fuses.</w:t>
      </w:r>
      <w:r w:rsidR="004545F4" w:rsidRPr="004545F4">
        <w:rPr>
          <w:sz w:val="24"/>
          <w:szCs w:val="24"/>
          <w:lang w:val="kk-KZ"/>
        </w:rPr>
        <w:t xml:space="preserve"> Part 3</w:t>
      </w:r>
      <w:r w:rsidR="004545F4">
        <w:rPr>
          <w:sz w:val="24"/>
          <w:szCs w:val="24"/>
          <w:lang w:val="kk-KZ"/>
        </w:rPr>
        <w:t>.</w:t>
      </w:r>
      <w:r w:rsidR="004545F4" w:rsidRPr="004545F4">
        <w:rPr>
          <w:sz w:val="24"/>
          <w:szCs w:val="24"/>
          <w:lang w:val="kk-KZ"/>
        </w:rPr>
        <w:t xml:space="preserve"> Sub-miniature fuse-links </w:t>
      </w:r>
      <w:r w:rsidR="004545F4" w:rsidRPr="00A44CB8">
        <w:rPr>
          <w:sz w:val="24"/>
          <w:szCs w:val="24"/>
          <w:lang w:val="kk-KZ"/>
        </w:rPr>
        <w:t>(IEC 60127-3:1988+A1:1991+A1:1991/с поправкой от октября 1994 г.)</w:t>
      </w:r>
      <w:r w:rsidR="004545F4">
        <w:rPr>
          <w:sz w:val="24"/>
          <w:szCs w:val="24"/>
          <w:lang w:val="kk-KZ"/>
        </w:rPr>
        <w:t xml:space="preserve"> (</w:t>
      </w:r>
      <w:r w:rsidRPr="00A44CB8">
        <w:rPr>
          <w:sz w:val="24"/>
          <w:szCs w:val="24"/>
          <w:lang w:val="kk-KZ"/>
        </w:rPr>
        <w:t>Миниатюрные плав</w:t>
      </w:r>
      <w:r>
        <w:rPr>
          <w:sz w:val="24"/>
          <w:szCs w:val="24"/>
          <w:lang w:val="kk-KZ"/>
        </w:rPr>
        <w:t xml:space="preserve">кие предохранители. </w:t>
      </w:r>
      <w:r w:rsidRPr="00A44CB8">
        <w:rPr>
          <w:sz w:val="24"/>
          <w:szCs w:val="24"/>
          <w:lang w:val="kk-KZ"/>
        </w:rPr>
        <w:t>Часть 3</w:t>
      </w:r>
      <w:r>
        <w:rPr>
          <w:sz w:val="24"/>
          <w:szCs w:val="24"/>
          <w:lang w:val="kk-KZ"/>
        </w:rPr>
        <w:t>.</w:t>
      </w:r>
      <w:r w:rsidRPr="00A44CB8">
        <w:rPr>
          <w:sz w:val="24"/>
          <w:szCs w:val="24"/>
          <w:lang w:val="kk-KZ"/>
        </w:rPr>
        <w:t xml:space="preserve"> Субминиатюрные плавкие всатвки</w:t>
      </w:r>
      <w:r w:rsidR="004545F4">
        <w:rPr>
          <w:sz w:val="24"/>
          <w:szCs w:val="24"/>
          <w:lang w:val="kk-KZ"/>
        </w:rPr>
        <w:t>)</w:t>
      </w:r>
      <w:r w:rsidRPr="00A44CB8">
        <w:rPr>
          <w:sz w:val="24"/>
          <w:szCs w:val="24"/>
          <w:lang w:val="kk-KZ"/>
        </w:rPr>
        <w:t xml:space="preserve"> </w:t>
      </w:r>
    </w:p>
    <w:p w14:paraId="28B57E72" w14:textId="77A95B7E" w:rsidR="00A44CB8" w:rsidRPr="00A44CB8" w:rsidRDefault="00A44CB8" w:rsidP="00A44CB8">
      <w:pPr>
        <w:widowControl/>
        <w:autoSpaceDE/>
        <w:autoSpaceDN/>
        <w:adjustRightInd/>
        <w:ind w:firstLine="567"/>
        <w:rPr>
          <w:sz w:val="24"/>
          <w:szCs w:val="24"/>
          <w:lang w:val="kk-KZ"/>
        </w:rPr>
      </w:pPr>
      <w:r w:rsidRPr="00A44CB8">
        <w:rPr>
          <w:sz w:val="24"/>
          <w:szCs w:val="24"/>
          <w:lang w:val="kk-KZ"/>
        </w:rPr>
        <w:t>[11]</w:t>
      </w:r>
      <w:r w:rsidRPr="00A44CB8">
        <w:rPr>
          <w:sz w:val="24"/>
          <w:szCs w:val="24"/>
          <w:lang w:val="kk-KZ"/>
        </w:rPr>
        <w:tab/>
        <w:t xml:space="preserve">EN 60127-4 </w:t>
      </w:r>
      <w:r w:rsidR="004545F4">
        <w:rPr>
          <w:sz w:val="24"/>
          <w:szCs w:val="24"/>
          <w:lang w:val="kk-KZ"/>
        </w:rPr>
        <w:t>Miniature fuses.</w:t>
      </w:r>
      <w:r w:rsidR="004545F4" w:rsidRPr="004545F4">
        <w:rPr>
          <w:sz w:val="24"/>
          <w:szCs w:val="24"/>
          <w:lang w:val="kk-KZ"/>
        </w:rPr>
        <w:t xml:space="preserve"> Part 4</w:t>
      </w:r>
      <w:r w:rsidR="004545F4">
        <w:rPr>
          <w:sz w:val="24"/>
          <w:szCs w:val="24"/>
          <w:lang w:val="kk-KZ"/>
        </w:rPr>
        <w:t>.</w:t>
      </w:r>
      <w:r w:rsidR="004545F4" w:rsidRPr="004545F4">
        <w:rPr>
          <w:sz w:val="24"/>
          <w:szCs w:val="24"/>
          <w:lang w:val="kk-KZ"/>
        </w:rPr>
        <w:t xml:space="preserve"> Univ</w:t>
      </w:r>
      <w:r w:rsidR="004545F4">
        <w:rPr>
          <w:sz w:val="24"/>
          <w:szCs w:val="24"/>
          <w:lang w:val="kk-KZ"/>
        </w:rPr>
        <w:t xml:space="preserve">ersal modular fuse-links (UMF). </w:t>
      </w:r>
      <w:r w:rsidR="004545F4" w:rsidRPr="004545F4">
        <w:rPr>
          <w:sz w:val="24"/>
          <w:szCs w:val="24"/>
          <w:lang w:val="kk-KZ"/>
        </w:rPr>
        <w:t>Through-hole and surface mount types</w:t>
      </w:r>
      <w:r w:rsidR="004545F4">
        <w:rPr>
          <w:sz w:val="24"/>
          <w:szCs w:val="24"/>
          <w:lang w:val="kk-KZ"/>
        </w:rPr>
        <w:t xml:space="preserve"> (IEC 60127-4:</w:t>
      </w:r>
      <w:r w:rsidR="004545F4" w:rsidRPr="00A44CB8">
        <w:rPr>
          <w:sz w:val="24"/>
          <w:szCs w:val="24"/>
          <w:lang w:val="kk-KZ"/>
        </w:rPr>
        <w:t>2005)</w:t>
      </w:r>
      <w:r w:rsidR="004545F4" w:rsidRPr="004545F4">
        <w:rPr>
          <w:sz w:val="24"/>
          <w:szCs w:val="24"/>
          <w:lang w:val="kk-KZ"/>
        </w:rPr>
        <w:t xml:space="preserve"> </w:t>
      </w:r>
      <w:r w:rsidR="004545F4">
        <w:rPr>
          <w:sz w:val="24"/>
          <w:szCs w:val="24"/>
          <w:lang w:val="kk-KZ"/>
        </w:rPr>
        <w:t>(</w:t>
      </w:r>
      <w:r w:rsidRPr="00A44CB8">
        <w:rPr>
          <w:sz w:val="24"/>
          <w:szCs w:val="24"/>
          <w:lang w:val="kk-KZ"/>
        </w:rPr>
        <w:t>Мини</w:t>
      </w:r>
      <w:r>
        <w:rPr>
          <w:sz w:val="24"/>
          <w:szCs w:val="24"/>
          <w:lang w:val="kk-KZ"/>
        </w:rPr>
        <w:t xml:space="preserve">атюрные плавкие предохранители. </w:t>
      </w:r>
      <w:r w:rsidRPr="00A44CB8">
        <w:rPr>
          <w:sz w:val="24"/>
          <w:szCs w:val="24"/>
          <w:lang w:val="kk-KZ"/>
        </w:rPr>
        <w:t>Часть 4</w:t>
      </w:r>
      <w:r>
        <w:rPr>
          <w:sz w:val="24"/>
          <w:szCs w:val="24"/>
          <w:lang w:val="kk-KZ"/>
        </w:rPr>
        <w:t>.</w:t>
      </w:r>
      <w:r w:rsidRPr="00A44CB8">
        <w:rPr>
          <w:sz w:val="24"/>
          <w:szCs w:val="24"/>
          <w:lang w:val="kk-KZ"/>
        </w:rPr>
        <w:t xml:space="preserve"> Универсальные модульные плавкие вставки для объемного и поверхност</w:t>
      </w:r>
      <w:r>
        <w:rPr>
          <w:sz w:val="24"/>
          <w:szCs w:val="24"/>
          <w:lang w:val="kk-KZ"/>
        </w:rPr>
        <w:t>ного монтажа</w:t>
      </w:r>
      <w:r w:rsidR="004545F4">
        <w:rPr>
          <w:sz w:val="24"/>
          <w:szCs w:val="24"/>
          <w:lang w:val="kk-KZ"/>
        </w:rPr>
        <w:t>).</w:t>
      </w:r>
      <w:r>
        <w:rPr>
          <w:sz w:val="24"/>
          <w:szCs w:val="24"/>
          <w:lang w:val="kk-KZ"/>
        </w:rPr>
        <w:t xml:space="preserve"> </w:t>
      </w:r>
    </w:p>
    <w:p w14:paraId="55C0AAE9" w14:textId="1DD275CD" w:rsidR="00A44CB8" w:rsidRPr="00A44CB8" w:rsidRDefault="00A44CB8" w:rsidP="00A44CB8">
      <w:pPr>
        <w:widowControl/>
        <w:autoSpaceDE/>
        <w:autoSpaceDN/>
        <w:adjustRightInd/>
        <w:ind w:firstLine="567"/>
        <w:rPr>
          <w:sz w:val="24"/>
          <w:szCs w:val="24"/>
          <w:lang w:val="kk-KZ"/>
        </w:rPr>
      </w:pPr>
      <w:r w:rsidRPr="00A44CB8">
        <w:rPr>
          <w:sz w:val="24"/>
          <w:szCs w:val="24"/>
          <w:lang w:val="kk-KZ"/>
        </w:rPr>
        <w:t>[12]</w:t>
      </w:r>
      <w:r w:rsidRPr="00A44CB8">
        <w:rPr>
          <w:sz w:val="24"/>
          <w:szCs w:val="24"/>
          <w:lang w:val="kk-KZ"/>
        </w:rPr>
        <w:tab/>
        <w:t xml:space="preserve">EN 60127-5 </w:t>
      </w:r>
      <w:r w:rsidR="004545F4" w:rsidRPr="004545F4">
        <w:rPr>
          <w:sz w:val="24"/>
          <w:szCs w:val="24"/>
          <w:lang w:val="kk-KZ"/>
        </w:rPr>
        <w:t>Miniatur</w:t>
      </w:r>
      <w:r w:rsidR="004545F4">
        <w:rPr>
          <w:sz w:val="24"/>
          <w:szCs w:val="24"/>
          <w:lang w:val="kk-KZ"/>
        </w:rPr>
        <w:t>e fuses. Part 5.</w:t>
      </w:r>
      <w:r w:rsidR="004545F4" w:rsidRPr="004545F4">
        <w:rPr>
          <w:sz w:val="24"/>
          <w:szCs w:val="24"/>
          <w:lang w:val="kk-KZ"/>
        </w:rPr>
        <w:t xml:space="preserve"> Guidelines for quality assessment of miniature fuse-links </w:t>
      </w:r>
      <w:r w:rsidR="004545F4">
        <w:rPr>
          <w:sz w:val="24"/>
          <w:szCs w:val="24"/>
          <w:lang w:val="kk-KZ"/>
        </w:rPr>
        <w:t>(IEC 60127-5:</w:t>
      </w:r>
      <w:r w:rsidR="004545F4" w:rsidRPr="00A44CB8">
        <w:rPr>
          <w:sz w:val="24"/>
          <w:szCs w:val="24"/>
          <w:lang w:val="kk-KZ"/>
        </w:rPr>
        <w:t>1988)</w:t>
      </w:r>
      <w:r w:rsidR="004545F4">
        <w:rPr>
          <w:sz w:val="24"/>
          <w:szCs w:val="24"/>
          <w:lang w:val="kk-KZ"/>
        </w:rPr>
        <w:t xml:space="preserve"> (</w:t>
      </w:r>
      <w:r w:rsidRPr="00A44CB8">
        <w:rPr>
          <w:sz w:val="24"/>
          <w:szCs w:val="24"/>
          <w:lang w:val="kk-KZ"/>
        </w:rPr>
        <w:t>Мини</w:t>
      </w:r>
      <w:r>
        <w:rPr>
          <w:sz w:val="24"/>
          <w:szCs w:val="24"/>
          <w:lang w:val="kk-KZ"/>
        </w:rPr>
        <w:t xml:space="preserve">атюрные плавкие предохранители. </w:t>
      </w:r>
      <w:r w:rsidRPr="00A44CB8">
        <w:rPr>
          <w:sz w:val="24"/>
          <w:szCs w:val="24"/>
          <w:lang w:val="kk-KZ"/>
        </w:rPr>
        <w:t>Часть 5</w:t>
      </w:r>
      <w:r>
        <w:rPr>
          <w:sz w:val="24"/>
          <w:szCs w:val="24"/>
          <w:lang w:val="kk-KZ"/>
        </w:rPr>
        <w:t>.</w:t>
      </w:r>
      <w:r w:rsidRPr="00A44CB8">
        <w:rPr>
          <w:sz w:val="24"/>
          <w:szCs w:val="24"/>
          <w:lang w:val="kk-KZ"/>
        </w:rPr>
        <w:t xml:space="preserve"> Руководство по сертификации миниатюрны</w:t>
      </w:r>
      <w:r>
        <w:rPr>
          <w:sz w:val="24"/>
          <w:szCs w:val="24"/>
          <w:lang w:val="kk-KZ"/>
        </w:rPr>
        <w:t>х плавких вставок</w:t>
      </w:r>
      <w:r w:rsidR="004545F4">
        <w:rPr>
          <w:sz w:val="24"/>
          <w:szCs w:val="24"/>
          <w:lang w:val="kk-KZ"/>
        </w:rPr>
        <w:t>).</w:t>
      </w:r>
    </w:p>
    <w:p w14:paraId="5B69A221" w14:textId="106D38BE" w:rsidR="00A44CB8" w:rsidRPr="00A44CB8" w:rsidRDefault="00A44CB8" w:rsidP="00A44CB8">
      <w:pPr>
        <w:widowControl/>
        <w:autoSpaceDE/>
        <w:autoSpaceDN/>
        <w:adjustRightInd/>
        <w:ind w:firstLine="567"/>
        <w:rPr>
          <w:sz w:val="24"/>
          <w:szCs w:val="24"/>
          <w:lang w:val="kk-KZ"/>
        </w:rPr>
      </w:pPr>
      <w:r>
        <w:rPr>
          <w:sz w:val="24"/>
          <w:szCs w:val="24"/>
          <w:lang w:val="kk-KZ"/>
        </w:rPr>
        <w:t>[13]</w:t>
      </w:r>
      <w:r>
        <w:rPr>
          <w:sz w:val="24"/>
          <w:szCs w:val="24"/>
          <w:lang w:val="kk-KZ"/>
        </w:rPr>
        <w:tab/>
        <w:t>EN 60127-6</w:t>
      </w:r>
      <w:r w:rsidRPr="00A44CB8">
        <w:rPr>
          <w:sz w:val="24"/>
          <w:szCs w:val="24"/>
          <w:lang w:val="kk-KZ"/>
        </w:rPr>
        <w:t xml:space="preserve"> </w:t>
      </w:r>
      <w:r w:rsidR="004545F4">
        <w:rPr>
          <w:sz w:val="24"/>
          <w:szCs w:val="24"/>
          <w:lang w:val="kk-KZ"/>
        </w:rPr>
        <w:t>Miniature fuses.</w:t>
      </w:r>
      <w:r w:rsidR="004545F4" w:rsidRPr="004545F4">
        <w:rPr>
          <w:sz w:val="24"/>
          <w:szCs w:val="24"/>
          <w:lang w:val="kk-KZ"/>
        </w:rPr>
        <w:t xml:space="preserve"> Part 6</w:t>
      </w:r>
      <w:r w:rsidR="004545F4">
        <w:rPr>
          <w:sz w:val="24"/>
          <w:szCs w:val="24"/>
          <w:lang w:val="kk-KZ"/>
        </w:rPr>
        <w:t>.</w:t>
      </w:r>
      <w:r w:rsidR="004545F4" w:rsidRPr="004545F4">
        <w:rPr>
          <w:sz w:val="24"/>
          <w:szCs w:val="24"/>
          <w:lang w:val="kk-KZ"/>
        </w:rPr>
        <w:t xml:space="preserve"> Fuse-holders for miniature fuse-links</w:t>
      </w:r>
      <w:r w:rsidR="004545F4">
        <w:rPr>
          <w:sz w:val="24"/>
          <w:szCs w:val="24"/>
          <w:lang w:val="kk-KZ"/>
        </w:rPr>
        <w:t xml:space="preserve"> </w:t>
      </w:r>
      <w:r w:rsidR="004545F4">
        <w:rPr>
          <w:sz w:val="24"/>
          <w:szCs w:val="24"/>
          <w:lang w:val="kk-KZ"/>
        </w:rPr>
        <w:br/>
      </w:r>
      <w:r w:rsidR="004545F4" w:rsidRPr="00A44CB8">
        <w:rPr>
          <w:sz w:val="24"/>
          <w:szCs w:val="24"/>
          <w:lang w:val="kk-KZ"/>
        </w:rPr>
        <w:t>(IEC 60127-6:1994)</w:t>
      </w:r>
      <w:r w:rsidR="004545F4">
        <w:rPr>
          <w:sz w:val="24"/>
          <w:szCs w:val="24"/>
          <w:lang w:val="kk-KZ"/>
        </w:rPr>
        <w:t xml:space="preserve"> (</w:t>
      </w:r>
      <w:r w:rsidRPr="00A44CB8">
        <w:rPr>
          <w:sz w:val="24"/>
          <w:szCs w:val="24"/>
          <w:lang w:val="kk-KZ"/>
        </w:rPr>
        <w:t>Мини</w:t>
      </w:r>
      <w:r>
        <w:rPr>
          <w:sz w:val="24"/>
          <w:szCs w:val="24"/>
          <w:lang w:val="kk-KZ"/>
        </w:rPr>
        <w:t>атюрные плавкие предохранители. Часть 6.</w:t>
      </w:r>
      <w:r w:rsidRPr="00A44CB8">
        <w:rPr>
          <w:sz w:val="24"/>
          <w:szCs w:val="24"/>
          <w:lang w:val="kk-KZ"/>
        </w:rPr>
        <w:t xml:space="preserve"> Держатели предохранителей для миниатюрных плавких вставок</w:t>
      </w:r>
      <w:r w:rsidR="004545F4">
        <w:rPr>
          <w:sz w:val="24"/>
          <w:szCs w:val="24"/>
          <w:lang w:val="kk-KZ"/>
        </w:rPr>
        <w:t>)</w:t>
      </w:r>
      <w:r w:rsidRPr="00A44CB8">
        <w:rPr>
          <w:sz w:val="24"/>
          <w:szCs w:val="24"/>
          <w:lang w:val="kk-KZ"/>
        </w:rPr>
        <w:t xml:space="preserve"> </w:t>
      </w:r>
    </w:p>
    <w:p w14:paraId="7E7DC4FE" w14:textId="5A6A3065" w:rsidR="00A44CB8" w:rsidRPr="00A44CB8" w:rsidRDefault="00A44CB8" w:rsidP="00A44CB8">
      <w:pPr>
        <w:widowControl/>
        <w:autoSpaceDE/>
        <w:autoSpaceDN/>
        <w:adjustRightInd/>
        <w:ind w:firstLine="567"/>
        <w:rPr>
          <w:sz w:val="24"/>
          <w:szCs w:val="24"/>
          <w:lang w:val="kk-KZ"/>
        </w:rPr>
      </w:pPr>
      <w:r>
        <w:rPr>
          <w:sz w:val="24"/>
          <w:szCs w:val="24"/>
          <w:lang w:val="kk-KZ"/>
        </w:rPr>
        <w:t>[14]</w:t>
      </w:r>
      <w:r>
        <w:rPr>
          <w:sz w:val="24"/>
          <w:szCs w:val="24"/>
          <w:lang w:val="kk-KZ"/>
        </w:rPr>
        <w:tab/>
        <w:t>EN 60601-1-9</w:t>
      </w:r>
      <w:r w:rsidRPr="00A44CB8">
        <w:rPr>
          <w:sz w:val="24"/>
          <w:szCs w:val="24"/>
          <w:lang w:val="kk-KZ"/>
        </w:rPr>
        <w:t xml:space="preserve"> </w:t>
      </w:r>
      <w:r w:rsidR="004545F4">
        <w:rPr>
          <w:sz w:val="24"/>
          <w:szCs w:val="24"/>
          <w:lang w:val="kk-KZ"/>
        </w:rPr>
        <w:t>Medical electrical equipment.</w:t>
      </w:r>
      <w:r w:rsidR="004545F4" w:rsidRPr="004545F4">
        <w:rPr>
          <w:sz w:val="24"/>
          <w:szCs w:val="24"/>
          <w:lang w:val="kk-KZ"/>
        </w:rPr>
        <w:t xml:space="preserve"> Part 1-9: General requirements for basic sa</w:t>
      </w:r>
      <w:r w:rsidR="004545F4">
        <w:rPr>
          <w:sz w:val="24"/>
          <w:szCs w:val="24"/>
          <w:lang w:val="kk-KZ"/>
        </w:rPr>
        <w:t>fety and essential performance.</w:t>
      </w:r>
      <w:r w:rsidR="004545F4" w:rsidRPr="004545F4">
        <w:rPr>
          <w:sz w:val="24"/>
          <w:szCs w:val="24"/>
          <w:lang w:val="kk-KZ"/>
        </w:rPr>
        <w:t xml:space="preserve"> Collateral Standard: Requirements for environmentally conscious design </w:t>
      </w:r>
      <w:r w:rsidR="004545F4" w:rsidRPr="00A44CB8">
        <w:rPr>
          <w:sz w:val="24"/>
          <w:szCs w:val="24"/>
          <w:lang w:val="kk-KZ"/>
        </w:rPr>
        <w:t>(IEC 60601-1-9:2007)</w:t>
      </w:r>
      <w:r w:rsidR="004545F4">
        <w:rPr>
          <w:sz w:val="24"/>
          <w:szCs w:val="24"/>
          <w:lang w:val="kk-KZ"/>
        </w:rPr>
        <w:t xml:space="preserve"> (</w:t>
      </w:r>
      <w:r w:rsidRPr="00A44CB8">
        <w:rPr>
          <w:sz w:val="24"/>
          <w:szCs w:val="24"/>
          <w:lang w:val="kk-KZ"/>
        </w:rPr>
        <w:t>М</w:t>
      </w:r>
      <w:r>
        <w:rPr>
          <w:sz w:val="24"/>
          <w:szCs w:val="24"/>
          <w:lang w:val="kk-KZ"/>
        </w:rPr>
        <w:t xml:space="preserve">едицинское электрооборудование. </w:t>
      </w:r>
      <w:r w:rsidRPr="00A44CB8">
        <w:rPr>
          <w:sz w:val="24"/>
          <w:szCs w:val="24"/>
          <w:lang w:val="kk-KZ"/>
        </w:rPr>
        <w:t>Часть 1-9</w:t>
      </w:r>
      <w:r>
        <w:rPr>
          <w:sz w:val="24"/>
          <w:szCs w:val="24"/>
          <w:lang w:val="kk-KZ"/>
        </w:rPr>
        <w:t>.</w:t>
      </w:r>
      <w:r w:rsidRPr="00A44CB8">
        <w:rPr>
          <w:sz w:val="24"/>
          <w:szCs w:val="24"/>
          <w:lang w:val="kk-KZ"/>
        </w:rPr>
        <w:t xml:space="preserve"> общие требования к базовой безопасности и основным эксп</w:t>
      </w:r>
      <w:r>
        <w:rPr>
          <w:sz w:val="24"/>
          <w:szCs w:val="24"/>
          <w:lang w:val="kk-KZ"/>
        </w:rPr>
        <w:t xml:space="preserve">луатационным характеристикам. </w:t>
      </w:r>
      <w:r w:rsidRPr="00A44CB8">
        <w:rPr>
          <w:sz w:val="24"/>
          <w:szCs w:val="24"/>
          <w:lang w:val="kk-KZ"/>
        </w:rPr>
        <w:t>Сопутствующий стандарт: требования к экологически обоснованной конструкции</w:t>
      </w:r>
      <w:r w:rsidR="004545F4">
        <w:rPr>
          <w:sz w:val="24"/>
          <w:szCs w:val="24"/>
          <w:lang w:val="kk-KZ"/>
        </w:rPr>
        <w:t>).</w:t>
      </w:r>
    </w:p>
    <w:p w14:paraId="39FB51E3" w14:textId="669BB3D4" w:rsidR="00A44CB8" w:rsidRPr="00A44CB8" w:rsidRDefault="00A44CB8" w:rsidP="00A44CB8">
      <w:pPr>
        <w:widowControl/>
        <w:autoSpaceDE/>
        <w:autoSpaceDN/>
        <w:adjustRightInd/>
        <w:ind w:firstLine="567"/>
        <w:rPr>
          <w:sz w:val="24"/>
          <w:szCs w:val="24"/>
          <w:lang w:val="kk-KZ"/>
        </w:rPr>
      </w:pPr>
      <w:r w:rsidRPr="00A44CB8">
        <w:rPr>
          <w:sz w:val="24"/>
          <w:szCs w:val="24"/>
          <w:lang w:val="kk-KZ"/>
        </w:rPr>
        <w:lastRenderedPageBreak/>
        <w:t>[15]</w:t>
      </w:r>
      <w:r w:rsidRPr="00A44CB8">
        <w:rPr>
          <w:sz w:val="24"/>
          <w:szCs w:val="24"/>
          <w:lang w:val="kk-KZ"/>
        </w:rPr>
        <w:tab/>
        <w:t>EN 62079</w:t>
      </w:r>
      <w:r>
        <w:rPr>
          <w:sz w:val="24"/>
          <w:szCs w:val="24"/>
          <w:lang w:val="kk-KZ"/>
        </w:rPr>
        <w:t xml:space="preserve"> </w:t>
      </w:r>
      <w:r w:rsidR="004545F4">
        <w:rPr>
          <w:sz w:val="24"/>
          <w:szCs w:val="24"/>
          <w:lang w:val="kk-KZ"/>
        </w:rPr>
        <w:t>Preparation of instructions.</w:t>
      </w:r>
      <w:r w:rsidR="004545F4" w:rsidRPr="004545F4">
        <w:rPr>
          <w:sz w:val="24"/>
          <w:szCs w:val="24"/>
          <w:lang w:val="kk-KZ"/>
        </w:rPr>
        <w:t xml:space="preserve"> Structuring, content and presentation </w:t>
      </w:r>
      <w:r w:rsidR="004545F4">
        <w:rPr>
          <w:sz w:val="24"/>
          <w:szCs w:val="24"/>
          <w:lang w:val="kk-KZ"/>
        </w:rPr>
        <w:br/>
        <w:t>(IEC 62079:2</w:t>
      </w:r>
      <w:r w:rsidR="004545F4" w:rsidRPr="00A44CB8">
        <w:rPr>
          <w:sz w:val="24"/>
          <w:szCs w:val="24"/>
          <w:lang w:val="kk-KZ"/>
        </w:rPr>
        <w:t>001)</w:t>
      </w:r>
      <w:r w:rsidR="004545F4">
        <w:rPr>
          <w:sz w:val="24"/>
          <w:szCs w:val="24"/>
          <w:lang w:val="kk-KZ"/>
        </w:rPr>
        <w:t xml:space="preserve"> (</w:t>
      </w:r>
      <w:r>
        <w:rPr>
          <w:sz w:val="24"/>
          <w:szCs w:val="24"/>
          <w:lang w:val="kk-KZ"/>
        </w:rPr>
        <w:t xml:space="preserve">Подготовка инструкций. </w:t>
      </w:r>
      <w:r w:rsidRPr="00A44CB8">
        <w:rPr>
          <w:sz w:val="24"/>
          <w:szCs w:val="24"/>
          <w:lang w:val="kk-KZ"/>
        </w:rPr>
        <w:t>Структурирование, содержание и презентация</w:t>
      </w:r>
      <w:r w:rsidR="004545F4">
        <w:rPr>
          <w:sz w:val="24"/>
          <w:szCs w:val="24"/>
          <w:lang w:val="kk-KZ"/>
        </w:rPr>
        <w:t>).</w:t>
      </w:r>
    </w:p>
    <w:p w14:paraId="798156FD" w14:textId="5C878477" w:rsidR="00A44CB8" w:rsidRPr="00A44CB8" w:rsidRDefault="00A44CB8" w:rsidP="00A44CB8">
      <w:pPr>
        <w:widowControl/>
        <w:autoSpaceDE/>
        <w:autoSpaceDN/>
        <w:adjustRightInd/>
        <w:ind w:firstLine="567"/>
        <w:rPr>
          <w:sz w:val="24"/>
          <w:szCs w:val="24"/>
          <w:lang w:val="kk-KZ"/>
        </w:rPr>
      </w:pPr>
      <w:r w:rsidRPr="00A44CB8">
        <w:rPr>
          <w:sz w:val="24"/>
          <w:szCs w:val="24"/>
          <w:lang w:val="kk-KZ"/>
        </w:rPr>
        <w:t>[16]</w:t>
      </w:r>
      <w:r w:rsidRPr="00A44CB8">
        <w:rPr>
          <w:sz w:val="24"/>
          <w:szCs w:val="24"/>
          <w:lang w:val="kk-KZ"/>
        </w:rPr>
        <w:tab/>
        <w:t>EN ISO 9999</w:t>
      </w:r>
      <w:r w:rsidR="004545F4">
        <w:rPr>
          <w:sz w:val="24"/>
          <w:szCs w:val="24"/>
          <w:lang w:val="kk-KZ"/>
        </w:rPr>
        <w:t xml:space="preserve"> </w:t>
      </w:r>
      <w:r w:rsidR="004545F4" w:rsidRPr="004545F4">
        <w:rPr>
          <w:sz w:val="24"/>
          <w:szCs w:val="24"/>
          <w:lang w:val="kk-KZ"/>
        </w:rPr>
        <w:t>Assistive produc</w:t>
      </w:r>
      <w:r w:rsidR="004545F4">
        <w:rPr>
          <w:sz w:val="24"/>
          <w:szCs w:val="24"/>
          <w:lang w:val="kk-KZ"/>
        </w:rPr>
        <w:t>ts for persons with disability.</w:t>
      </w:r>
      <w:r w:rsidR="004545F4" w:rsidRPr="004545F4">
        <w:rPr>
          <w:sz w:val="24"/>
          <w:szCs w:val="24"/>
          <w:lang w:val="kk-KZ"/>
        </w:rPr>
        <w:t xml:space="preserve"> Classification and terminology </w:t>
      </w:r>
      <w:r w:rsidR="006F1D4D">
        <w:rPr>
          <w:sz w:val="24"/>
          <w:szCs w:val="24"/>
          <w:lang w:val="kk-KZ"/>
        </w:rPr>
        <w:t>(ISO 9999:</w:t>
      </w:r>
      <w:r w:rsidR="006F1D4D" w:rsidRPr="00A44CB8">
        <w:rPr>
          <w:sz w:val="24"/>
          <w:szCs w:val="24"/>
          <w:lang w:val="kk-KZ"/>
        </w:rPr>
        <w:t>2011)</w:t>
      </w:r>
      <w:r w:rsidR="006F1D4D">
        <w:rPr>
          <w:sz w:val="24"/>
          <w:szCs w:val="24"/>
          <w:lang w:val="kk-KZ"/>
        </w:rPr>
        <w:t xml:space="preserve"> (</w:t>
      </w:r>
      <w:r w:rsidRPr="00A44CB8">
        <w:rPr>
          <w:sz w:val="24"/>
          <w:szCs w:val="24"/>
          <w:lang w:val="kk-KZ"/>
        </w:rPr>
        <w:t xml:space="preserve">Вспомогательные технические средства для людей </w:t>
      </w:r>
      <w:r>
        <w:rPr>
          <w:sz w:val="24"/>
          <w:szCs w:val="24"/>
          <w:lang w:val="kk-KZ"/>
        </w:rPr>
        <w:t xml:space="preserve">с ограниченными возможностями. </w:t>
      </w:r>
      <w:r w:rsidRPr="00A44CB8">
        <w:rPr>
          <w:sz w:val="24"/>
          <w:szCs w:val="24"/>
          <w:lang w:val="kk-KZ"/>
        </w:rPr>
        <w:t>Классификац</w:t>
      </w:r>
      <w:r w:rsidR="006F1D4D">
        <w:rPr>
          <w:sz w:val="24"/>
          <w:szCs w:val="24"/>
          <w:lang w:val="kk-KZ"/>
        </w:rPr>
        <w:t>ия и терминология).</w:t>
      </w:r>
    </w:p>
    <w:p w14:paraId="71F32CD5" w14:textId="7BFFCFE6" w:rsidR="00A44CB8" w:rsidRPr="00A44CB8" w:rsidRDefault="00A44CB8" w:rsidP="00A44CB8">
      <w:pPr>
        <w:widowControl/>
        <w:autoSpaceDE/>
        <w:autoSpaceDN/>
        <w:adjustRightInd/>
        <w:ind w:firstLine="567"/>
        <w:rPr>
          <w:sz w:val="24"/>
          <w:szCs w:val="24"/>
          <w:lang w:val="kk-KZ"/>
        </w:rPr>
      </w:pPr>
      <w:r w:rsidRPr="00A44CB8">
        <w:rPr>
          <w:sz w:val="24"/>
          <w:szCs w:val="24"/>
          <w:lang w:val="kk-KZ"/>
        </w:rPr>
        <w:t>[17]</w:t>
      </w:r>
      <w:r w:rsidRPr="00A44CB8">
        <w:rPr>
          <w:sz w:val="24"/>
          <w:szCs w:val="24"/>
          <w:lang w:val="kk-KZ"/>
        </w:rPr>
        <w:tab/>
        <w:t>ISO 2631-1</w:t>
      </w:r>
      <w:r>
        <w:rPr>
          <w:sz w:val="24"/>
          <w:szCs w:val="24"/>
          <w:lang w:val="kk-KZ"/>
        </w:rPr>
        <w:t xml:space="preserve"> </w:t>
      </w:r>
      <w:r w:rsidR="006F1D4D">
        <w:rPr>
          <w:sz w:val="24"/>
          <w:szCs w:val="24"/>
          <w:lang w:val="kk-KZ"/>
        </w:rPr>
        <w:t>Mechanical vibration and shock.</w:t>
      </w:r>
      <w:r w:rsidR="006F1D4D" w:rsidRPr="006F1D4D">
        <w:rPr>
          <w:sz w:val="24"/>
          <w:szCs w:val="24"/>
          <w:lang w:val="kk-KZ"/>
        </w:rPr>
        <w:t xml:space="preserve"> Evaluation of human ex</w:t>
      </w:r>
      <w:r w:rsidR="006F1D4D">
        <w:rPr>
          <w:sz w:val="24"/>
          <w:szCs w:val="24"/>
          <w:lang w:val="kk-KZ"/>
        </w:rPr>
        <w:t>posure to whole-body vibration.</w:t>
      </w:r>
      <w:r w:rsidR="006F1D4D" w:rsidRPr="006F1D4D">
        <w:rPr>
          <w:sz w:val="24"/>
          <w:szCs w:val="24"/>
          <w:lang w:val="kk-KZ"/>
        </w:rPr>
        <w:t xml:space="preserve"> Part 1</w:t>
      </w:r>
      <w:r w:rsidR="006F1D4D">
        <w:rPr>
          <w:sz w:val="24"/>
          <w:szCs w:val="24"/>
          <w:lang w:val="kk-KZ"/>
        </w:rPr>
        <w:t>.</w:t>
      </w:r>
      <w:r w:rsidR="006F1D4D" w:rsidRPr="006F1D4D">
        <w:rPr>
          <w:sz w:val="24"/>
          <w:szCs w:val="24"/>
          <w:lang w:val="kk-KZ"/>
        </w:rPr>
        <w:t xml:space="preserve"> General requirements</w:t>
      </w:r>
      <w:r w:rsidR="006F1D4D">
        <w:rPr>
          <w:sz w:val="24"/>
          <w:szCs w:val="24"/>
          <w:lang w:val="kk-KZ"/>
        </w:rPr>
        <w:t xml:space="preserve"> (</w:t>
      </w:r>
      <w:r>
        <w:rPr>
          <w:sz w:val="24"/>
          <w:szCs w:val="24"/>
          <w:lang w:val="kk-KZ"/>
        </w:rPr>
        <w:t>Механическая вибрация и удар.</w:t>
      </w:r>
      <w:r w:rsidRPr="00A44CB8">
        <w:rPr>
          <w:sz w:val="24"/>
          <w:szCs w:val="24"/>
          <w:lang w:val="kk-KZ"/>
        </w:rPr>
        <w:t xml:space="preserve"> Измерение локальной вибрации и оце</w:t>
      </w:r>
      <w:r>
        <w:rPr>
          <w:sz w:val="24"/>
          <w:szCs w:val="24"/>
          <w:lang w:val="kk-KZ"/>
        </w:rPr>
        <w:t>нка ее воздействия на человека. Часть 1.</w:t>
      </w:r>
      <w:r w:rsidRPr="00A44CB8">
        <w:rPr>
          <w:sz w:val="24"/>
          <w:szCs w:val="24"/>
          <w:lang w:val="kk-KZ"/>
        </w:rPr>
        <w:t xml:space="preserve"> Общие требования</w:t>
      </w:r>
      <w:r w:rsidR="006F1D4D">
        <w:rPr>
          <w:sz w:val="24"/>
          <w:szCs w:val="24"/>
          <w:lang w:val="kk-KZ"/>
        </w:rPr>
        <w:t>).</w:t>
      </w:r>
    </w:p>
    <w:p w14:paraId="190BCA36" w14:textId="4739ECCF" w:rsidR="00A44CB8" w:rsidRPr="00A44CB8" w:rsidRDefault="00A44CB8" w:rsidP="00A44CB8">
      <w:pPr>
        <w:widowControl/>
        <w:autoSpaceDE/>
        <w:autoSpaceDN/>
        <w:adjustRightInd/>
        <w:ind w:firstLine="567"/>
        <w:rPr>
          <w:sz w:val="24"/>
          <w:szCs w:val="24"/>
          <w:lang w:val="kk-KZ"/>
        </w:rPr>
      </w:pPr>
      <w:r w:rsidRPr="00A44CB8">
        <w:rPr>
          <w:sz w:val="24"/>
          <w:szCs w:val="24"/>
          <w:lang w:val="kk-KZ"/>
        </w:rPr>
        <w:t>[18]</w:t>
      </w:r>
      <w:r w:rsidRPr="00A44CB8">
        <w:rPr>
          <w:sz w:val="24"/>
          <w:szCs w:val="24"/>
          <w:lang w:val="kk-KZ"/>
        </w:rPr>
        <w:tab/>
        <w:t>EN ISO 5349-1</w:t>
      </w:r>
      <w:r>
        <w:rPr>
          <w:sz w:val="24"/>
          <w:szCs w:val="24"/>
          <w:lang w:val="kk-KZ"/>
        </w:rPr>
        <w:t xml:space="preserve"> </w:t>
      </w:r>
      <w:r w:rsidR="006F1D4D">
        <w:rPr>
          <w:sz w:val="24"/>
          <w:szCs w:val="24"/>
          <w:lang w:val="kk-KZ"/>
        </w:rPr>
        <w:t>Mechanical vibration.</w:t>
      </w:r>
      <w:r w:rsidR="006F1D4D" w:rsidRPr="006F1D4D">
        <w:rPr>
          <w:sz w:val="24"/>
          <w:szCs w:val="24"/>
          <w:lang w:val="kk-KZ"/>
        </w:rPr>
        <w:t xml:space="preserve"> Measurement and evaluation of human exposure</w:t>
      </w:r>
      <w:r w:rsidR="006F1D4D">
        <w:rPr>
          <w:sz w:val="24"/>
          <w:szCs w:val="24"/>
          <w:lang w:val="kk-KZ"/>
        </w:rPr>
        <w:t xml:space="preserve"> to hand-transmitted vibration.</w:t>
      </w:r>
      <w:r w:rsidR="006F1D4D" w:rsidRPr="006F1D4D">
        <w:rPr>
          <w:sz w:val="24"/>
          <w:szCs w:val="24"/>
          <w:lang w:val="kk-KZ"/>
        </w:rPr>
        <w:t xml:space="preserve"> Part 1</w:t>
      </w:r>
      <w:r w:rsidR="006F1D4D">
        <w:rPr>
          <w:sz w:val="24"/>
          <w:szCs w:val="24"/>
          <w:lang w:val="kk-KZ"/>
        </w:rPr>
        <w:t>.</w:t>
      </w:r>
      <w:r w:rsidR="006F1D4D" w:rsidRPr="006F1D4D">
        <w:rPr>
          <w:sz w:val="24"/>
          <w:szCs w:val="24"/>
          <w:lang w:val="kk-KZ"/>
        </w:rPr>
        <w:t xml:space="preserve"> General requirements</w:t>
      </w:r>
      <w:r w:rsidR="006F1D4D">
        <w:rPr>
          <w:sz w:val="24"/>
          <w:szCs w:val="24"/>
          <w:lang w:val="kk-KZ"/>
        </w:rPr>
        <w:t xml:space="preserve"> (ISO 5349-1:</w:t>
      </w:r>
      <w:r w:rsidR="006F1D4D" w:rsidRPr="00A44CB8">
        <w:rPr>
          <w:sz w:val="24"/>
          <w:szCs w:val="24"/>
          <w:lang w:val="kk-KZ"/>
        </w:rPr>
        <w:t>2001)</w:t>
      </w:r>
      <w:r w:rsidR="006F1D4D" w:rsidRPr="006F1D4D">
        <w:rPr>
          <w:sz w:val="24"/>
          <w:szCs w:val="24"/>
          <w:lang w:val="kk-KZ"/>
        </w:rPr>
        <w:t xml:space="preserve"> </w:t>
      </w:r>
      <w:r w:rsidR="006F1D4D">
        <w:rPr>
          <w:sz w:val="24"/>
          <w:szCs w:val="24"/>
          <w:lang w:val="kk-KZ"/>
        </w:rPr>
        <w:t>(</w:t>
      </w:r>
      <w:r>
        <w:rPr>
          <w:sz w:val="24"/>
          <w:szCs w:val="24"/>
          <w:lang w:val="kk-KZ"/>
        </w:rPr>
        <w:t>Механическая вибрация.</w:t>
      </w:r>
      <w:r w:rsidRPr="00A44CB8">
        <w:rPr>
          <w:sz w:val="24"/>
          <w:szCs w:val="24"/>
          <w:lang w:val="kk-KZ"/>
        </w:rPr>
        <w:t xml:space="preserve"> Измерение и оценка воздействия на человека </w:t>
      </w:r>
      <w:r>
        <w:rPr>
          <w:sz w:val="24"/>
          <w:szCs w:val="24"/>
          <w:lang w:val="kk-KZ"/>
        </w:rPr>
        <w:t xml:space="preserve">вибрации, передаваемой вручную. </w:t>
      </w:r>
      <w:r w:rsidRPr="00A44CB8">
        <w:rPr>
          <w:sz w:val="24"/>
          <w:szCs w:val="24"/>
          <w:lang w:val="kk-KZ"/>
        </w:rPr>
        <w:t>Часть 1</w:t>
      </w:r>
      <w:r>
        <w:rPr>
          <w:sz w:val="24"/>
          <w:szCs w:val="24"/>
          <w:lang w:val="kk-KZ"/>
        </w:rPr>
        <w:t>. Общие требования</w:t>
      </w:r>
      <w:r w:rsidR="006F1D4D">
        <w:rPr>
          <w:sz w:val="24"/>
          <w:szCs w:val="24"/>
          <w:lang w:val="kk-KZ"/>
        </w:rPr>
        <w:t>)</w:t>
      </w:r>
      <w:r>
        <w:rPr>
          <w:sz w:val="24"/>
          <w:szCs w:val="24"/>
          <w:lang w:val="kk-KZ"/>
        </w:rPr>
        <w:t xml:space="preserve"> </w:t>
      </w:r>
    </w:p>
    <w:p w14:paraId="74594392" w14:textId="417E33CB" w:rsidR="00A44CB8" w:rsidRPr="00A44CB8" w:rsidRDefault="00A44CB8" w:rsidP="00A44CB8">
      <w:pPr>
        <w:widowControl/>
        <w:autoSpaceDE/>
        <w:autoSpaceDN/>
        <w:adjustRightInd/>
        <w:ind w:firstLine="567"/>
        <w:rPr>
          <w:sz w:val="24"/>
          <w:szCs w:val="24"/>
          <w:lang w:val="kk-KZ"/>
        </w:rPr>
      </w:pPr>
      <w:r w:rsidRPr="00A44CB8">
        <w:rPr>
          <w:sz w:val="24"/>
          <w:szCs w:val="24"/>
          <w:lang w:val="kk-KZ"/>
        </w:rPr>
        <w:t>[19]</w:t>
      </w:r>
      <w:r w:rsidRPr="00A44CB8">
        <w:rPr>
          <w:sz w:val="24"/>
          <w:szCs w:val="24"/>
          <w:lang w:val="kk-KZ"/>
        </w:rPr>
        <w:tab/>
        <w:t>EN ISO 5349-2</w:t>
      </w:r>
      <w:r>
        <w:rPr>
          <w:sz w:val="24"/>
          <w:szCs w:val="24"/>
          <w:lang w:val="kk-KZ"/>
        </w:rPr>
        <w:t xml:space="preserve"> </w:t>
      </w:r>
      <w:r w:rsidR="006F1D4D">
        <w:rPr>
          <w:sz w:val="24"/>
          <w:szCs w:val="24"/>
          <w:lang w:val="kk-KZ"/>
        </w:rPr>
        <w:t>Mechanical vibration.</w:t>
      </w:r>
      <w:r w:rsidR="006F1D4D" w:rsidRPr="006F1D4D">
        <w:rPr>
          <w:sz w:val="24"/>
          <w:szCs w:val="24"/>
          <w:lang w:val="kk-KZ"/>
        </w:rPr>
        <w:t xml:space="preserve"> Measurement and evaluation of human exposur</w:t>
      </w:r>
      <w:r w:rsidR="006F1D4D">
        <w:rPr>
          <w:sz w:val="24"/>
          <w:szCs w:val="24"/>
          <w:lang w:val="kk-KZ"/>
        </w:rPr>
        <w:t>e to hand-transmitted vibration.</w:t>
      </w:r>
      <w:r w:rsidR="006F1D4D" w:rsidRPr="006F1D4D">
        <w:rPr>
          <w:sz w:val="24"/>
          <w:szCs w:val="24"/>
          <w:lang w:val="kk-KZ"/>
        </w:rPr>
        <w:t xml:space="preserve"> Part 2</w:t>
      </w:r>
      <w:r w:rsidR="006F1D4D">
        <w:rPr>
          <w:sz w:val="24"/>
          <w:szCs w:val="24"/>
          <w:lang w:val="kk-KZ"/>
        </w:rPr>
        <w:t>.</w:t>
      </w:r>
      <w:r w:rsidR="006F1D4D" w:rsidRPr="006F1D4D">
        <w:rPr>
          <w:sz w:val="24"/>
          <w:szCs w:val="24"/>
          <w:lang w:val="kk-KZ"/>
        </w:rPr>
        <w:t xml:space="preserve"> Practical guidance for measurement at the workplace</w:t>
      </w:r>
      <w:r w:rsidR="006F1D4D">
        <w:rPr>
          <w:sz w:val="24"/>
          <w:szCs w:val="24"/>
          <w:lang w:val="kk-KZ"/>
        </w:rPr>
        <w:t xml:space="preserve"> (ISO 5349-2:</w:t>
      </w:r>
      <w:r w:rsidR="006F1D4D" w:rsidRPr="00A44CB8">
        <w:rPr>
          <w:sz w:val="24"/>
          <w:szCs w:val="24"/>
          <w:lang w:val="kk-KZ"/>
        </w:rPr>
        <w:t>2001)</w:t>
      </w:r>
      <w:r w:rsidR="006F1D4D" w:rsidRPr="006F1D4D">
        <w:rPr>
          <w:sz w:val="24"/>
          <w:szCs w:val="24"/>
          <w:lang w:val="kk-KZ"/>
        </w:rPr>
        <w:t xml:space="preserve"> </w:t>
      </w:r>
      <w:r w:rsidR="006F1D4D">
        <w:rPr>
          <w:sz w:val="24"/>
          <w:szCs w:val="24"/>
          <w:lang w:val="kk-KZ"/>
        </w:rPr>
        <w:t>(</w:t>
      </w:r>
      <w:r>
        <w:rPr>
          <w:sz w:val="24"/>
          <w:szCs w:val="24"/>
          <w:lang w:val="kk-KZ"/>
        </w:rPr>
        <w:t>Механическая вибрация.</w:t>
      </w:r>
      <w:r w:rsidRPr="00A44CB8">
        <w:rPr>
          <w:sz w:val="24"/>
          <w:szCs w:val="24"/>
          <w:lang w:val="kk-KZ"/>
        </w:rPr>
        <w:t xml:space="preserve"> Измерение локальной вибрации и оце</w:t>
      </w:r>
      <w:r>
        <w:rPr>
          <w:sz w:val="24"/>
          <w:szCs w:val="24"/>
          <w:lang w:val="kk-KZ"/>
        </w:rPr>
        <w:t>нка ее воздействия на человека</w:t>
      </w:r>
      <w:r>
        <w:rPr>
          <w:sz w:val="24"/>
          <w:szCs w:val="24"/>
        </w:rPr>
        <w:t>.</w:t>
      </w:r>
      <w:r w:rsidRPr="00A44CB8">
        <w:rPr>
          <w:sz w:val="24"/>
          <w:szCs w:val="24"/>
          <w:lang w:val="kk-KZ"/>
        </w:rPr>
        <w:t xml:space="preserve"> Часть 2</w:t>
      </w:r>
      <w:r>
        <w:rPr>
          <w:sz w:val="24"/>
          <w:szCs w:val="24"/>
          <w:lang w:val="kk-KZ"/>
        </w:rPr>
        <w:t>.</w:t>
      </w:r>
      <w:r w:rsidRPr="00A44CB8">
        <w:rPr>
          <w:sz w:val="24"/>
          <w:szCs w:val="24"/>
          <w:lang w:val="kk-KZ"/>
        </w:rPr>
        <w:t xml:space="preserve"> Требования к проведению измерений</w:t>
      </w:r>
      <w:r>
        <w:rPr>
          <w:sz w:val="24"/>
          <w:szCs w:val="24"/>
          <w:lang w:val="kk-KZ"/>
        </w:rPr>
        <w:t xml:space="preserve"> на рабочих местах</w:t>
      </w:r>
      <w:r w:rsidR="006F1D4D">
        <w:rPr>
          <w:sz w:val="24"/>
          <w:szCs w:val="24"/>
          <w:lang w:val="kk-KZ"/>
        </w:rPr>
        <w:t>)</w:t>
      </w:r>
      <w:r>
        <w:rPr>
          <w:sz w:val="24"/>
          <w:szCs w:val="24"/>
          <w:lang w:val="kk-KZ"/>
        </w:rPr>
        <w:t xml:space="preserve"> </w:t>
      </w:r>
    </w:p>
    <w:p w14:paraId="1F821C98" w14:textId="516530ED" w:rsidR="00A44CB8" w:rsidRPr="00A44CB8" w:rsidRDefault="00A44CB8" w:rsidP="00A44CB8">
      <w:pPr>
        <w:widowControl/>
        <w:autoSpaceDE/>
        <w:autoSpaceDN/>
        <w:adjustRightInd/>
        <w:ind w:firstLine="567"/>
        <w:rPr>
          <w:sz w:val="24"/>
          <w:szCs w:val="24"/>
          <w:lang w:val="kk-KZ"/>
        </w:rPr>
      </w:pPr>
      <w:r>
        <w:rPr>
          <w:sz w:val="24"/>
          <w:szCs w:val="24"/>
          <w:lang w:val="kk-KZ"/>
        </w:rPr>
        <w:t>[20]</w:t>
      </w:r>
      <w:r>
        <w:rPr>
          <w:sz w:val="24"/>
          <w:szCs w:val="24"/>
          <w:lang w:val="kk-KZ"/>
        </w:rPr>
        <w:tab/>
      </w:r>
      <w:r w:rsidR="006F1D4D" w:rsidRPr="006F1D4D">
        <w:rPr>
          <w:sz w:val="24"/>
          <w:szCs w:val="24"/>
          <w:lang w:val="kk-KZ"/>
        </w:rPr>
        <w:t>CEN/CENELEC Guide 6:2002</w:t>
      </w:r>
      <w:r w:rsidR="006F1D4D">
        <w:rPr>
          <w:sz w:val="24"/>
          <w:szCs w:val="24"/>
          <w:lang w:val="kk-KZ"/>
        </w:rPr>
        <w:t xml:space="preserve"> </w:t>
      </w:r>
      <w:r w:rsidR="006F1D4D" w:rsidRPr="006F1D4D">
        <w:rPr>
          <w:sz w:val="24"/>
          <w:szCs w:val="24"/>
          <w:lang w:val="kk-KZ"/>
        </w:rPr>
        <w:t>Guidelines for standards developers to address the needs of older persons and persons with disabilities</w:t>
      </w:r>
      <w:r w:rsidR="006F1D4D">
        <w:rPr>
          <w:sz w:val="24"/>
          <w:szCs w:val="24"/>
          <w:lang w:val="kk-KZ"/>
        </w:rPr>
        <w:t xml:space="preserve"> (</w:t>
      </w:r>
      <w:r>
        <w:rPr>
          <w:sz w:val="24"/>
          <w:szCs w:val="24"/>
          <w:lang w:val="kk-KZ"/>
        </w:rPr>
        <w:t>Руководство CEN/CENELEC 6:2002</w:t>
      </w:r>
      <w:r w:rsidRPr="00A44CB8">
        <w:rPr>
          <w:sz w:val="24"/>
          <w:szCs w:val="24"/>
          <w:lang w:val="kk-KZ"/>
        </w:rPr>
        <w:t xml:space="preserve"> Руководящие принципы для разработчиков стандартов с учетом потребностей пожилых людей и людей с ограниченными возможностями</w:t>
      </w:r>
      <w:r w:rsidR="006F1D4D">
        <w:rPr>
          <w:sz w:val="24"/>
          <w:szCs w:val="24"/>
          <w:lang w:val="kk-KZ"/>
        </w:rPr>
        <w:t>).</w:t>
      </w:r>
    </w:p>
    <w:p w14:paraId="5D8FC411" w14:textId="24E24BF4" w:rsidR="00A44CB8" w:rsidRPr="00A44CB8" w:rsidRDefault="00A44CB8" w:rsidP="00A44CB8">
      <w:pPr>
        <w:widowControl/>
        <w:autoSpaceDE/>
        <w:autoSpaceDN/>
        <w:adjustRightInd/>
        <w:ind w:firstLine="567"/>
        <w:rPr>
          <w:sz w:val="24"/>
          <w:szCs w:val="24"/>
          <w:lang w:val="kk-KZ"/>
        </w:rPr>
      </w:pPr>
      <w:r>
        <w:rPr>
          <w:sz w:val="24"/>
          <w:szCs w:val="24"/>
          <w:lang w:val="kk-KZ"/>
        </w:rPr>
        <w:t>[21]</w:t>
      </w:r>
      <w:r>
        <w:rPr>
          <w:sz w:val="24"/>
          <w:szCs w:val="24"/>
          <w:lang w:val="kk-KZ"/>
        </w:rPr>
        <w:tab/>
        <w:t>ETSI SR 001 996</w:t>
      </w:r>
      <w:r w:rsidRPr="00A44CB8">
        <w:rPr>
          <w:sz w:val="24"/>
          <w:szCs w:val="24"/>
          <w:lang w:val="kk-KZ"/>
        </w:rPr>
        <w:t xml:space="preserve"> </w:t>
      </w:r>
      <w:r w:rsidR="006F1D4D" w:rsidRPr="006F1D4D">
        <w:rPr>
          <w:sz w:val="24"/>
          <w:szCs w:val="24"/>
          <w:lang w:val="kk-KZ"/>
        </w:rPr>
        <w:t>Human Factors (HF); An annotated bibliography of documents dealing with Human Factors and disability</w:t>
      </w:r>
      <w:r w:rsidR="006F1D4D">
        <w:rPr>
          <w:sz w:val="24"/>
          <w:szCs w:val="24"/>
          <w:lang w:val="kk-KZ"/>
        </w:rPr>
        <w:t xml:space="preserve"> (</w:t>
      </w:r>
      <w:r w:rsidRPr="00A44CB8">
        <w:rPr>
          <w:sz w:val="24"/>
          <w:szCs w:val="24"/>
          <w:lang w:val="kk-KZ"/>
        </w:rPr>
        <w:t>Человеческий фактор; аннотированная библиография документов, касающихся человеческих факторов и инвалидности</w:t>
      </w:r>
      <w:r w:rsidR="006F1D4D">
        <w:rPr>
          <w:sz w:val="24"/>
          <w:szCs w:val="24"/>
          <w:lang w:val="kk-KZ"/>
        </w:rPr>
        <w:t>).</w:t>
      </w:r>
    </w:p>
    <w:p w14:paraId="6F6199A3" w14:textId="32CF4DCF" w:rsidR="00A44CB8" w:rsidRPr="00A44CB8" w:rsidRDefault="00A44CB8" w:rsidP="00A44CB8">
      <w:pPr>
        <w:widowControl/>
        <w:autoSpaceDE/>
        <w:autoSpaceDN/>
        <w:adjustRightInd/>
        <w:ind w:firstLine="567"/>
        <w:rPr>
          <w:sz w:val="24"/>
          <w:szCs w:val="24"/>
          <w:lang w:val="kk-KZ"/>
        </w:rPr>
      </w:pPr>
      <w:r w:rsidRPr="00A44CB8">
        <w:rPr>
          <w:sz w:val="24"/>
          <w:szCs w:val="24"/>
          <w:lang w:val="kk-KZ"/>
        </w:rPr>
        <w:t>[22]</w:t>
      </w:r>
      <w:r w:rsidRPr="00A44CB8">
        <w:rPr>
          <w:sz w:val="24"/>
          <w:szCs w:val="24"/>
          <w:lang w:val="kk-KZ"/>
        </w:rPr>
        <w:tab/>
      </w:r>
      <w:r w:rsidR="006F1D4D" w:rsidRPr="006F1D4D">
        <w:rPr>
          <w:sz w:val="24"/>
          <w:szCs w:val="24"/>
          <w:lang w:val="kk-KZ"/>
        </w:rPr>
        <w:t>Council Directive 67/548/EEC of 27 June 1967 on the approximation of laws, regulations and administrative provisions relating to the classification, packaging and labelling of dangerous substances</w:t>
      </w:r>
      <w:r w:rsidR="006F1D4D">
        <w:rPr>
          <w:sz w:val="24"/>
          <w:szCs w:val="24"/>
          <w:lang w:val="kk-KZ"/>
        </w:rPr>
        <w:t xml:space="preserve"> (</w:t>
      </w:r>
      <w:r w:rsidRPr="00A44CB8">
        <w:rPr>
          <w:sz w:val="24"/>
          <w:szCs w:val="24"/>
          <w:lang w:val="kk-KZ"/>
        </w:rPr>
        <w:t>Директива совета 67/548</w:t>
      </w:r>
      <w:r>
        <w:rPr>
          <w:sz w:val="24"/>
          <w:szCs w:val="24"/>
          <w:lang w:val="kk-KZ"/>
        </w:rPr>
        <w:t>/</w:t>
      </w:r>
      <w:r w:rsidRPr="00A44CB8">
        <w:rPr>
          <w:sz w:val="24"/>
          <w:szCs w:val="24"/>
          <w:lang w:val="kk-KZ"/>
        </w:rPr>
        <w:t>EEC от 27 июня 1967 года о сближении законов, правил и административных положений, касающихся классификации, упаковки и маркировки опасных веществ</w:t>
      </w:r>
      <w:r w:rsidR="006F1D4D">
        <w:rPr>
          <w:sz w:val="24"/>
          <w:szCs w:val="24"/>
          <w:lang w:val="kk-KZ"/>
        </w:rPr>
        <w:t>).</w:t>
      </w:r>
    </w:p>
    <w:p w14:paraId="0E4FFDC6" w14:textId="59A0A5A6" w:rsidR="00A44CB8" w:rsidRPr="00A44CB8" w:rsidRDefault="00A44CB8" w:rsidP="00A44CB8">
      <w:pPr>
        <w:widowControl/>
        <w:autoSpaceDE/>
        <w:autoSpaceDN/>
        <w:adjustRightInd/>
        <w:ind w:firstLine="567"/>
        <w:rPr>
          <w:sz w:val="24"/>
          <w:szCs w:val="24"/>
          <w:lang w:val="kk-KZ"/>
        </w:rPr>
      </w:pPr>
      <w:r>
        <w:rPr>
          <w:sz w:val="24"/>
          <w:szCs w:val="24"/>
          <w:lang w:val="kk-KZ"/>
        </w:rPr>
        <w:t>[23]</w:t>
      </w:r>
      <w:r>
        <w:rPr>
          <w:sz w:val="24"/>
          <w:szCs w:val="24"/>
          <w:lang w:val="kk-KZ"/>
        </w:rPr>
        <w:tab/>
      </w:r>
      <w:r w:rsidR="006F1D4D" w:rsidRPr="006F1D4D">
        <w:rPr>
          <w:sz w:val="24"/>
          <w:szCs w:val="24"/>
          <w:lang w:val="kk-KZ"/>
        </w:rPr>
        <w:t>Council Directive 93/42/EEC of 14 June 1993 concerning medical devices</w:t>
      </w:r>
      <w:r w:rsidR="006F1D4D">
        <w:rPr>
          <w:sz w:val="24"/>
          <w:szCs w:val="24"/>
          <w:lang w:val="kk-KZ"/>
        </w:rPr>
        <w:t xml:space="preserve"> (</w:t>
      </w:r>
      <w:r>
        <w:rPr>
          <w:sz w:val="24"/>
          <w:szCs w:val="24"/>
          <w:lang w:val="kk-KZ"/>
        </w:rPr>
        <w:t>Директива совета 93/42/</w:t>
      </w:r>
      <w:r w:rsidRPr="00A44CB8">
        <w:rPr>
          <w:sz w:val="24"/>
          <w:szCs w:val="24"/>
          <w:lang w:val="kk-KZ"/>
        </w:rPr>
        <w:t>EEC от 14 июня 1993 года, касающаяся медицинских изделий</w:t>
      </w:r>
      <w:r w:rsidR="006F1D4D">
        <w:rPr>
          <w:sz w:val="24"/>
          <w:szCs w:val="24"/>
          <w:lang w:val="kk-KZ"/>
        </w:rPr>
        <w:t>).</w:t>
      </w:r>
    </w:p>
    <w:p w14:paraId="2DC75CA3" w14:textId="6E8E6178" w:rsidR="00A44CB8" w:rsidRPr="00A44CB8" w:rsidRDefault="00A44CB8" w:rsidP="00A44CB8">
      <w:pPr>
        <w:widowControl/>
        <w:autoSpaceDE/>
        <w:autoSpaceDN/>
        <w:adjustRightInd/>
        <w:ind w:firstLine="567"/>
        <w:rPr>
          <w:sz w:val="24"/>
          <w:szCs w:val="24"/>
          <w:lang w:val="kk-KZ"/>
        </w:rPr>
      </w:pPr>
      <w:r w:rsidRPr="00A44CB8">
        <w:rPr>
          <w:sz w:val="24"/>
          <w:szCs w:val="24"/>
          <w:lang w:val="kk-KZ"/>
        </w:rPr>
        <w:t>[24]</w:t>
      </w:r>
      <w:r w:rsidRPr="00A44CB8">
        <w:rPr>
          <w:sz w:val="24"/>
          <w:szCs w:val="24"/>
          <w:lang w:val="kk-KZ"/>
        </w:rPr>
        <w:tab/>
      </w:r>
      <w:r w:rsidR="006F1D4D" w:rsidRPr="006F1D4D">
        <w:rPr>
          <w:sz w:val="24"/>
          <w:szCs w:val="24"/>
          <w:lang w:val="kk-KZ"/>
        </w:rPr>
        <w:t>European Parliament and Council Directive 94/62/EC of 20 December 1994 on packaging and packaging waste</w:t>
      </w:r>
      <w:r w:rsidR="006F1D4D">
        <w:rPr>
          <w:sz w:val="24"/>
          <w:szCs w:val="24"/>
          <w:lang w:val="kk-KZ"/>
        </w:rPr>
        <w:t xml:space="preserve"> (</w:t>
      </w:r>
      <w:r w:rsidRPr="00A44CB8">
        <w:rPr>
          <w:sz w:val="24"/>
          <w:szCs w:val="24"/>
          <w:lang w:val="kk-KZ"/>
        </w:rPr>
        <w:t>Директива Европейск</w:t>
      </w:r>
      <w:r>
        <w:rPr>
          <w:sz w:val="24"/>
          <w:szCs w:val="24"/>
          <w:lang w:val="kk-KZ"/>
        </w:rPr>
        <w:t>ого парламента и Совета 94/62/</w:t>
      </w:r>
      <w:r w:rsidRPr="00A44CB8">
        <w:rPr>
          <w:sz w:val="24"/>
          <w:szCs w:val="24"/>
          <w:lang w:val="kk-KZ"/>
        </w:rPr>
        <w:t>ЕС от 20 декабря 1994 года об упаковке и упаковочных отходах</w:t>
      </w:r>
      <w:r w:rsidR="006F1D4D">
        <w:rPr>
          <w:sz w:val="24"/>
          <w:szCs w:val="24"/>
          <w:lang w:val="kk-KZ"/>
        </w:rPr>
        <w:t>).</w:t>
      </w:r>
    </w:p>
    <w:p w14:paraId="5439AC89" w14:textId="4B3A7F61" w:rsidR="00A44CB8" w:rsidRPr="00A44CB8" w:rsidRDefault="00A44CB8" w:rsidP="00A44CB8">
      <w:pPr>
        <w:widowControl/>
        <w:autoSpaceDE/>
        <w:autoSpaceDN/>
        <w:adjustRightInd/>
        <w:ind w:firstLine="567"/>
        <w:rPr>
          <w:sz w:val="24"/>
          <w:szCs w:val="24"/>
          <w:lang w:val="kk-KZ"/>
        </w:rPr>
      </w:pPr>
      <w:r w:rsidRPr="00A44CB8">
        <w:rPr>
          <w:sz w:val="24"/>
          <w:szCs w:val="24"/>
          <w:lang w:val="kk-KZ"/>
        </w:rPr>
        <w:t>[25]</w:t>
      </w:r>
      <w:r w:rsidRPr="00A44CB8">
        <w:rPr>
          <w:sz w:val="24"/>
          <w:szCs w:val="24"/>
          <w:lang w:val="kk-KZ"/>
        </w:rPr>
        <w:tab/>
      </w:r>
      <w:r w:rsidR="006F1D4D" w:rsidRPr="006F1D4D">
        <w:rPr>
          <w:sz w:val="24"/>
          <w:szCs w:val="24"/>
          <w:lang w:val="kk-KZ"/>
        </w:rPr>
        <w:t>ICF, WHO, Geneva, 2001, International Classification of Functioning, Disability and Health</w:t>
      </w:r>
      <w:r w:rsidR="006F1D4D">
        <w:rPr>
          <w:sz w:val="24"/>
          <w:szCs w:val="24"/>
          <w:lang w:val="kk-KZ"/>
        </w:rPr>
        <w:t xml:space="preserve"> (</w:t>
      </w:r>
      <w:r w:rsidRPr="00A44CB8">
        <w:rPr>
          <w:sz w:val="24"/>
          <w:szCs w:val="24"/>
          <w:lang w:val="kk-KZ"/>
        </w:rPr>
        <w:t>МКФ, ВОЗ, Женева, 2001 год, Международная классификация функционирования, ограничений жизнедеятельности и здоровья</w:t>
      </w:r>
      <w:r w:rsidR="006F1D4D">
        <w:rPr>
          <w:sz w:val="24"/>
          <w:szCs w:val="24"/>
          <w:lang w:val="kk-KZ"/>
        </w:rPr>
        <w:t>).</w:t>
      </w:r>
    </w:p>
    <w:p w14:paraId="7C54292A" w14:textId="57E96431" w:rsidR="007E03E0" w:rsidRPr="007E03E0" w:rsidRDefault="00A44CB8" w:rsidP="00A44CB8">
      <w:pPr>
        <w:widowControl/>
        <w:autoSpaceDE/>
        <w:autoSpaceDN/>
        <w:adjustRightInd/>
        <w:ind w:firstLine="567"/>
        <w:rPr>
          <w:sz w:val="24"/>
          <w:szCs w:val="24"/>
          <w:lang w:val="kk-KZ"/>
        </w:rPr>
      </w:pPr>
      <w:r>
        <w:rPr>
          <w:sz w:val="24"/>
          <w:szCs w:val="24"/>
          <w:lang w:val="kk-KZ"/>
        </w:rPr>
        <w:t>[26]</w:t>
      </w:r>
      <w:r>
        <w:rPr>
          <w:sz w:val="24"/>
          <w:szCs w:val="24"/>
          <w:lang w:val="kk-KZ"/>
        </w:rPr>
        <w:tab/>
      </w:r>
      <w:r w:rsidR="006F1D4D">
        <w:rPr>
          <w:sz w:val="24"/>
          <w:szCs w:val="24"/>
          <w:lang w:val="kk-KZ"/>
        </w:rPr>
        <w:t>MEDDEV 2.7.1</w:t>
      </w:r>
      <w:r w:rsidR="006F1D4D" w:rsidRPr="006F1D4D">
        <w:rPr>
          <w:sz w:val="24"/>
          <w:szCs w:val="24"/>
          <w:lang w:val="kk-KZ"/>
        </w:rPr>
        <w:t xml:space="preserve"> Evaluation of clinical data: A guide for manufacturers and notified bodies</w:t>
      </w:r>
      <w:r w:rsidR="006F1D4D">
        <w:rPr>
          <w:sz w:val="24"/>
          <w:szCs w:val="24"/>
          <w:lang w:val="kk-KZ"/>
        </w:rPr>
        <w:t xml:space="preserve"> (</w:t>
      </w:r>
      <w:r w:rsidRPr="00A44CB8">
        <w:rPr>
          <w:sz w:val="24"/>
          <w:szCs w:val="24"/>
          <w:lang w:val="kk-KZ"/>
        </w:rPr>
        <w:t>Оценка клинических данных: Руководство для производителей и нотифицированных органов</w:t>
      </w:r>
      <w:r w:rsidR="006F1D4D">
        <w:rPr>
          <w:sz w:val="24"/>
          <w:szCs w:val="24"/>
          <w:lang w:val="kk-KZ"/>
        </w:rPr>
        <w:t>).</w:t>
      </w:r>
    </w:p>
    <w:p w14:paraId="26DA2B3C" w14:textId="5F555DF3" w:rsidR="00A91907" w:rsidRPr="00A91907" w:rsidRDefault="00A91907" w:rsidP="007E03E0">
      <w:pPr>
        <w:widowControl/>
        <w:autoSpaceDE/>
        <w:autoSpaceDN/>
        <w:adjustRightInd/>
        <w:ind w:firstLine="567"/>
        <w:rPr>
          <w:b/>
          <w:sz w:val="24"/>
          <w:szCs w:val="24"/>
          <w:lang w:val="kk-KZ"/>
        </w:rPr>
      </w:pPr>
    </w:p>
    <w:p w14:paraId="1AB95CF0" w14:textId="77777777" w:rsidR="0088752E" w:rsidRDefault="0088752E">
      <w:pPr>
        <w:widowControl/>
        <w:autoSpaceDE/>
        <w:autoSpaceDN/>
        <w:adjustRightInd/>
        <w:ind w:firstLine="0"/>
        <w:jc w:val="left"/>
        <w:rPr>
          <w:sz w:val="24"/>
          <w:szCs w:val="24"/>
          <w:lang w:val="kk-KZ"/>
        </w:rPr>
      </w:pPr>
    </w:p>
    <w:p w14:paraId="542F293F" w14:textId="77777777" w:rsidR="0088752E" w:rsidRDefault="0088752E">
      <w:pPr>
        <w:widowControl/>
        <w:autoSpaceDE/>
        <w:autoSpaceDN/>
        <w:adjustRightInd/>
        <w:ind w:firstLine="0"/>
        <w:jc w:val="left"/>
        <w:rPr>
          <w:sz w:val="24"/>
          <w:szCs w:val="24"/>
          <w:lang w:val="kk-KZ"/>
        </w:rPr>
      </w:pPr>
    </w:p>
    <w:p w14:paraId="304E295C" w14:textId="77777777" w:rsidR="00031769" w:rsidRDefault="00031769">
      <w:pPr>
        <w:widowControl/>
        <w:autoSpaceDE/>
        <w:autoSpaceDN/>
        <w:adjustRightInd/>
        <w:ind w:firstLine="0"/>
        <w:jc w:val="left"/>
        <w:rPr>
          <w:sz w:val="24"/>
          <w:szCs w:val="24"/>
          <w:lang w:val="kk-KZ"/>
        </w:rPr>
      </w:pPr>
    </w:p>
    <w:p w14:paraId="41956F3C" w14:textId="77777777" w:rsidR="009A6BDC" w:rsidRDefault="009A6BDC">
      <w:pPr>
        <w:widowControl/>
        <w:autoSpaceDE/>
        <w:autoSpaceDN/>
        <w:adjustRightInd/>
        <w:ind w:firstLine="0"/>
        <w:jc w:val="left"/>
        <w:rPr>
          <w:sz w:val="24"/>
          <w:szCs w:val="24"/>
          <w:lang w:val="kk-KZ"/>
        </w:rPr>
      </w:pPr>
    </w:p>
    <w:p w14:paraId="1CD92F36" w14:textId="77777777" w:rsidR="00FB0276" w:rsidRDefault="00FB0276">
      <w:pPr>
        <w:widowControl/>
        <w:autoSpaceDE/>
        <w:autoSpaceDN/>
        <w:adjustRightInd/>
        <w:ind w:firstLine="0"/>
        <w:jc w:val="left"/>
        <w:rPr>
          <w:sz w:val="24"/>
          <w:szCs w:val="24"/>
          <w:lang w:val="kk-KZ"/>
        </w:rPr>
      </w:pPr>
    </w:p>
    <w:p w14:paraId="52F4D8FF" w14:textId="77777777" w:rsidR="00FB0276" w:rsidRDefault="00FB0276">
      <w:pPr>
        <w:widowControl/>
        <w:autoSpaceDE/>
        <w:autoSpaceDN/>
        <w:adjustRightInd/>
        <w:ind w:firstLine="0"/>
        <w:jc w:val="left"/>
        <w:rPr>
          <w:sz w:val="24"/>
          <w:szCs w:val="24"/>
          <w:lang w:val="kk-KZ"/>
        </w:rPr>
      </w:pPr>
    </w:p>
    <w:p w14:paraId="16359930" w14:textId="77777777" w:rsidR="00FB0276" w:rsidRDefault="00FB0276">
      <w:pPr>
        <w:widowControl/>
        <w:autoSpaceDE/>
        <w:autoSpaceDN/>
        <w:adjustRightInd/>
        <w:ind w:firstLine="0"/>
        <w:jc w:val="left"/>
        <w:rPr>
          <w:sz w:val="24"/>
          <w:szCs w:val="24"/>
          <w:lang w:val="kk-KZ"/>
        </w:rPr>
      </w:pPr>
    </w:p>
    <w:p w14:paraId="0AFD0709" w14:textId="77777777"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lastRenderedPageBreak/>
        <w:t>Приложение B.A</w:t>
      </w:r>
    </w:p>
    <w:p w14:paraId="2803A29D" w14:textId="77777777" w:rsidR="006703FB" w:rsidRPr="00B4642B" w:rsidRDefault="006703FB" w:rsidP="006703FB">
      <w:pPr>
        <w:widowControl/>
        <w:autoSpaceDE/>
        <w:autoSpaceDN/>
        <w:adjustRightInd/>
        <w:ind w:firstLine="0"/>
        <w:jc w:val="center"/>
        <w:rPr>
          <w:i/>
          <w:sz w:val="24"/>
          <w:szCs w:val="24"/>
          <w:lang w:val="kk-KZ"/>
        </w:rPr>
      </w:pPr>
      <w:r w:rsidRPr="00B4642B">
        <w:rPr>
          <w:i/>
          <w:sz w:val="24"/>
          <w:szCs w:val="24"/>
          <w:lang w:val="kk-KZ"/>
        </w:rPr>
        <w:t>(информационное)</w:t>
      </w:r>
    </w:p>
    <w:p w14:paraId="2E82194F" w14:textId="77777777" w:rsidR="006703FB" w:rsidRPr="00B4642B" w:rsidRDefault="006703FB" w:rsidP="006703FB">
      <w:pPr>
        <w:widowControl/>
        <w:autoSpaceDE/>
        <w:autoSpaceDN/>
        <w:adjustRightInd/>
        <w:ind w:firstLine="0"/>
        <w:jc w:val="center"/>
        <w:rPr>
          <w:sz w:val="24"/>
          <w:szCs w:val="24"/>
          <w:lang w:val="kk-KZ"/>
        </w:rPr>
      </w:pPr>
    </w:p>
    <w:p w14:paraId="5011AEFC" w14:textId="77777777"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t xml:space="preserve">Сведения о соответствии национального </w:t>
      </w:r>
      <w:r w:rsidR="00CC1EF3" w:rsidRPr="00CC1EF3">
        <w:rPr>
          <w:b/>
          <w:sz w:val="24"/>
          <w:szCs w:val="24"/>
          <w:lang w:val="kk-KZ"/>
        </w:rPr>
        <w:t xml:space="preserve">(межгосударственного) </w:t>
      </w:r>
      <w:r w:rsidRPr="00B4642B">
        <w:rPr>
          <w:b/>
          <w:sz w:val="24"/>
          <w:szCs w:val="24"/>
          <w:lang w:val="kk-KZ"/>
        </w:rPr>
        <w:t xml:space="preserve">стандарта ссылочному </w:t>
      </w:r>
      <w:r w:rsidR="003B0071">
        <w:rPr>
          <w:b/>
          <w:sz w:val="24"/>
          <w:szCs w:val="24"/>
          <w:lang w:val="kk-KZ"/>
        </w:rPr>
        <w:t>международному</w:t>
      </w:r>
      <w:r w:rsidRPr="00B4642B">
        <w:rPr>
          <w:b/>
          <w:sz w:val="24"/>
          <w:szCs w:val="24"/>
          <w:lang w:val="kk-KZ"/>
        </w:rPr>
        <w:t xml:space="preserve"> стандарту</w:t>
      </w:r>
    </w:p>
    <w:p w14:paraId="5172D7BB" w14:textId="77777777" w:rsidR="006703FB" w:rsidRPr="00B4642B" w:rsidRDefault="006703FB" w:rsidP="006703FB">
      <w:pPr>
        <w:widowControl/>
        <w:autoSpaceDE/>
        <w:autoSpaceDN/>
        <w:adjustRightInd/>
        <w:ind w:firstLine="0"/>
        <w:jc w:val="center"/>
        <w:rPr>
          <w:b/>
          <w:sz w:val="24"/>
          <w:szCs w:val="24"/>
          <w:lang w:val="kk-KZ"/>
        </w:rPr>
      </w:pPr>
    </w:p>
    <w:p w14:paraId="3DCB0723" w14:textId="77777777" w:rsidR="006703FB" w:rsidRDefault="006703FB" w:rsidP="006703FB">
      <w:pPr>
        <w:widowControl/>
        <w:autoSpaceDE/>
        <w:autoSpaceDN/>
        <w:adjustRightInd/>
        <w:ind w:firstLine="0"/>
        <w:jc w:val="center"/>
        <w:rPr>
          <w:b/>
          <w:sz w:val="24"/>
          <w:szCs w:val="24"/>
          <w:lang w:val="kk-KZ"/>
        </w:rPr>
      </w:pPr>
      <w:r w:rsidRPr="00B4642B">
        <w:rPr>
          <w:b/>
          <w:sz w:val="24"/>
          <w:szCs w:val="24"/>
          <w:lang w:val="kk-KZ"/>
        </w:rPr>
        <w:t>Таблица В.А</w:t>
      </w:r>
      <w:r w:rsidR="003B0071">
        <w:rPr>
          <w:b/>
          <w:sz w:val="24"/>
          <w:szCs w:val="24"/>
          <w:lang w:val="kk-KZ"/>
        </w:rPr>
        <w:t>.</w:t>
      </w:r>
      <w:r w:rsidRPr="00B4642B">
        <w:rPr>
          <w:b/>
          <w:sz w:val="24"/>
          <w:szCs w:val="24"/>
          <w:lang w:val="kk-KZ"/>
        </w:rPr>
        <w:t xml:space="preserve">1 </w:t>
      </w:r>
      <w:r>
        <w:rPr>
          <w:b/>
          <w:sz w:val="24"/>
          <w:szCs w:val="24"/>
          <w:lang w:val="kk-KZ"/>
        </w:rPr>
        <w:t>–</w:t>
      </w:r>
      <w:r w:rsidRPr="00B4642B">
        <w:rPr>
          <w:b/>
          <w:sz w:val="24"/>
          <w:szCs w:val="24"/>
          <w:lang w:val="kk-KZ"/>
        </w:rPr>
        <w:t xml:space="preserve"> Сведения о соответствии национального</w:t>
      </w:r>
      <w:r w:rsidR="00EC50C6">
        <w:rPr>
          <w:b/>
          <w:sz w:val="24"/>
          <w:szCs w:val="24"/>
          <w:lang w:val="kk-KZ"/>
        </w:rPr>
        <w:t xml:space="preserve"> (межгосударственного)</w:t>
      </w:r>
      <w:r w:rsidRPr="00B4642B">
        <w:rPr>
          <w:b/>
          <w:sz w:val="24"/>
          <w:szCs w:val="24"/>
          <w:lang w:val="kk-KZ"/>
        </w:rPr>
        <w:t xml:space="preserve"> стандарта ссылочному </w:t>
      </w:r>
      <w:r w:rsidR="003B0071">
        <w:rPr>
          <w:b/>
          <w:sz w:val="24"/>
          <w:szCs w:val="24"/>
          <w:lang w:val="kk-KZ"/>
        </w:rPr>
        <w:t>международному</w:t>
      </w:r>
      <w:r w:rsidR="003B0071" w:rsidRPr="00B4642B">
        <w:rPr>
          <w:b/>
          <w:sz w:val="24"/>
          <w:szCs w:val="24"/>
          <w:lang w:val="kk-KZ"/>
        </w:rPr>
        <w:t xml:space="preserve"> </w:t>
      </w:r>
      <w:r w:rsidRPr="00B4642B">
        <w:rPr>
          <w:b/>
          <w:sz w:val="24"/>
          <w:szCs w:val="24"/>
          <w:lang w:val="kk-KZ"/>
        </w:rPr>
        <w:t>стандарту</w:t>
      </w:r>
    </w:p>
    <w:p w14:paraId="30DD9A44" w14:textId="77777777" w:rsidR="006703FB" w:rsidRPr="00B4642B" w:rsidRDefault="006703FB" w:rsidP="006703FB">
      <w:pPr>
        <w:widowControl/>
        <w:autoSpaceDE/>
        <w:autoSpaceDN/>
        <w:adjustRightInd/>
        <w:ind w:firstLine="0"/>
        <w:jc w:val="center"/>
        <w:rPr>
          <w:b/>
          <w:sz w:val="24"/>
          <w:szCs w:val="24"/>
          <w:lang w:val="kk-KZ"/>
        </w:rPr>
      </w:pPr>
    </w:p>
    <w:tbl>
      <w:tblPr>
        <w:tblStyle w:val="aa"/>
        <w:tblW w:w="9351" w:type="dxa"/>
        <w:tblLayout w:type="fixed"/>
        <w:tblLook w:val="04A0" w:firstRow="1" w:lastRow="0" w:firstColumn="1" w:lastColumn="0" w:noHBand="0" w:noVBand="1"/>
      </w:tblPr>
      <w:tblGrid>
        <w:gridCol w:w="3825"/>
        <w:gridCol w:w="1812"/>
        <w:gridCol w:w="3714"/>
      </w:tblGrid>
      <w:tr w:rsidR="006703FB" w:rsidRPr="00C05115" w14:paraId="05A43F12" w14:textId="77777777" w:rsidTr="009E23CC">
        <w:trPr>
          <w:trHeight w:val="1028"/>
        </w:trPr>
        <w:tc>
          <w:tcPr>
            <w:tcW w:w="3825" w:type="dxa"/>
            <w:tcBorders>
              <w:bottom w:val="single" w:sz="4" w:space="0" w:color="auto"/>
            </w:tcBorders>
          </w:tcPr>
          <w:p w14:paraId="4073E04B" w14:textId="77777777" w:rsidR="006703FB" w:rsidRPr="00081EB3" w:rsidRDefault="006703FB" w:rsidP="003B0071">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 xml:space="preserve">Обозначение и наименование ссылочного </w:t>
            </w:r>
            <w:r w:rsidR="003B0071">
              <w:rPr>
                <w:rFonts w:ascii="Times New Roman" w:hAnsi="Times New Roman"/>
                <w:sz w:val="24"/>
                <w:szCs w:val="24"/>
              </w:rPr>
              <w:t>международного</w:t>
            </w:r>
            <w:r w:rsidRPr="00081EB3">
              <w:rPr>
                <w:rFonts w:ascii="Times New Roman" w:hAnsi="Times New Roman"/>
                <w:sz w:val="24"/>
                <w:szCs w:val="24"/>
              </w:rPr>
              <w:t xml:space="preserve"> стандарта</w:t>
            </w:r>
          </w:p>
        </w:tc>
        <w:tc>
          <w:tcPr>
            <w:tcW w:w="1812" w:type="dxa"/>
            <w:tcBorders>
              <w:bottom w:val="single" w:sz="4" w:space="0" w:color="auto"/>
            </w:tcBorders>
          </w:tcPr>
          <w:p w14:paraId="387082ED" w14:textId="77777777" w:rsidR="006703FB" w:rsidRPr="00081EB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3714" w:type="dxa"/>
            <w:tcBorders>
              <w:bottom w:val="single" w:sz="4" w:space="0" w:color="auto"/>
            </w:tcBorders>
          </w:tcPr>
          <w:p w14:paraId="4F5B843B" w14:textId="77777777" w:rsidR="00CC1EF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w:t>
            </w:r>
          </w:p>
          <w:p w14:paraId="04ECA5E0" w14:textId="77777777" w:rsidR="006703FB" w:rsidRPr="00081EB3" w:rsidRDefault="00CC1EF3" w:rsidP="009E23CC">
            <w:pPr>
              <w:widowControl/>
              <w:autoSpaceDE/>
              <w:autoSpaceDN/>
              <w:adjustRightInd/>
              <w:ind w:firstLine="0"/>
              <w:jc w:val="center"/>
              <w:rPr>
                <w:rFonts w:ascii="Times New Roman" w:hAnsi="Times New Roman"/>
                <w:sz w:val="24"/>
                <w:szCs w:val="24"/>
              </w:rPr>
            </w:pPr>
            <w:r w:rsidRPr="00CC1EF3">
              <w:rPr>
                <w:rFonts w:ascii="Times New Roman" w:hAnsi="Times New Roman"/>
                <w:sz w:val="24"/>
                <w:szCs w:val="24"/>
              </w:rPr>
              <w:t xml:space="preserve">(межгосударственного) </w:t>
            </w:r>
            <w:r w:rsidR="006703FB" w:rsidRPr="00081EB3">
              <w:rPr>
                <w:rFonts w:ascii="Times New Roman" w:hAnsi="Times New Roman"/>
                <w:sz w:val="24"/>
                <w:szCs w:val="24"/>
              </w:rPr>
              <w:t>стандарта</w:t>
            </w:r>
          </w:p>
        </w:tc>
      </w:tr>
      <w:tr w:rsidR="00362F80" w:rsidRPr="00F067ED" w14:paraId="14967624" w14:textId="77777777" w:rsidTr="009E23CC">
        <w:trPr>
          <w:trHeight w:val="1694"/>
        </w:trPr>
        <w:tc>
          <w:tcPr>
            <w:tcW w:w="3825" w:type="dxa"/>
            <w:tcBorders>
              <w:top w:val="single" w:sz="4" w:space="0" w:color="auto"/>
              <w:bottom w:val="single" w:sz="4" w:space="0" w:color="auto"/>
            </w:tcBorders>
          </w:tcPr>
          <w:p w14:paraId="09144DF7" w14:textId="7B6C9E6B" w:rsidR="00362F80" w:rsidRPr="00EC50C6" w:rsidRDefault="00F067ED" w:rsidP="00362F80">
            <w:pPr>
              <w:pStyle w:val="Style30"/>
              <w:ind w:firstLine="0"/>
              <w:rPr>
                <w:rFonts w:ascii="Times New Roman" w:eastAsia="Arial Unicode MS" w:hAnsi="Times New Roman"/>
                <w:bCs/>
                <w:lang w:eastAsia="en-US"/>
              </w:rPr>
            </w:pPr>
            <w:r w:rsidRPr="00F067ED">
              <w:rPr>
                <w:rFonts w:ascii="Times New Roman" w:eastAsia="Arial Unicode MS" w:hAnsi="Times New Roman"/>
                <w:bCs/>
                <w:lang w:val="en-US" w:eastAsia="en-US"/>
              </w:rPr>
              <w:t>EN 1021-1:2014 Furniture. Assessment of the ignitability of upholstered furniture. Part 1. Ignition source smouldering cigarette (Мебель. Оценка воспламеняемости мягкой мебели. Часть 1. Источник воспламенения: тлеющая сигарета)</w:t>
            </w:r>
          </w:p>
        </w:tc>
        <w:tc>
          <w:tcPr>
            <w:tcW w:w="1812" w:type="dxa"/>
            <w:tcBorders>
              <w:top w:val="single" w:sz="4" w:space="0" w:color="auto"/>
              <w:bottom w:val="single" w:sz="4" w:space="0" w:color="auto"/>
            </w:tcBorders>
          </w:tcPr>
          <w:p w14:paraId="6AFFA796" w14:textId="5616CB67" w:rsidR="00362F80" w:rsidRPr="00B4642B" w:rsidRDefault="00362F80" w:rsidP="00362F80">
            <w:pPr>
              <w:ind w:firstLine="0"/>
              <w:jc w:val="center"/>
              <w:rPr>
                <w:rFonts w:ascii="Times New Roman" w:hAnsi="Times New Roman"/>
                <w:sz w:val="24"/>
                <w:szCs w:val="24"/>
                <w:lang w:val="en-US"/>
              </w:rPr>
            </w:pPr>
            <w:r>
              <w:rPr>
                <w:rFonts w:ascii="Times New Roman" w:hAnsi="Times New Roman"/>
                <w:sz w:val="24"/>
                <w:szCs w:val="24"/>
                <w:lang w:val="en-US"/>
              </w:rPr>
              <w:t>IDT</w:t>
            </w:r>
          </w:p>
        </w:tc>
        <w:tc>
          <w:tcPr>
            <w:tcW w:w="3714" w:type="dxa"/>
            <w:tcBorders>
              <w:top w:val="single" w:sz="4" w:space="0" w:color="auto"/>
              <w:bottom w:val="single" w:sz="4" w:space="0" w:color="auto"/>
            </w:tcBorders>
          </w:tcPr>
          <w:p w14:paraId="6CCD21CC" w14:textId="0BF8137F" w:rsidR="00362F80" w:rsidRPr="0088752E" w:rsidRDefault="00F067ED" w:rsidP="00362F80">
            <w:pPr>
              <w:ind w:firstLine="0"/>
              <w:rPr>
                <w:rFonts w:ascii="Times New Roman" w:hAnsi="Times New Roman"/>
                <w:sz w:val="24"/>
                <w:szCs w:val="24"/>
                <w:lang w:val="kk-KZ"/>
              </w:rPr>
            </w:pPr>
            <w:r w:rsidRPr="00F067ED">
              <w:rPr>
                <w:rFonts w:ascii="Times New Roman" w:hAnsi="Times New Roman"/>
                <w:sz w:val="24"/>
                <w:szCs w:val="24"/>
                <w:lang w:val="kk-KZ"/>
              </w:rPr>
              <w:t>СТ РК EN 1021-1-2015</w:t>
            </w:r>
            <w:r>
              <w:rPr>
                <w:rFonts w:ascii="Times New Roman" w:hAnsi="Times New Roman"/>
                <w:sz w:val="24"/>
                <w:szCs w:val="24"/>
                <w:lang w:val="kk-KZ"/>
              </w:rPr>
              <w:t xml:space="preserve"> «</w:t>
            </w:r>
            <w:r w:rsidRPr="00F067ED">
              <w:rPr>
                <w:rFonts w:ascii="Times New Roman" w:hAnsi="Times New Roman"/>
                <w:sz w:val="24"/>
                <w:szCs w:val="24"/>
                <w:lang w:val="kk-KZ"/>
              </w:rPr>
              <w:t>Мебель</w:t>
            </w:r>
            <w:r>
              <w:rPr>
                <w:rFonts w:ascii="Times New Roman" w:hAnsi="Times New Roman"/>
                <w:sz w:val="24"/>
                <w:szCs w:val="24"/>
                <w:lang w:val="kk-KZ"/>
              </w:rPr>
              <w:t>.</w:t>
            </w:r>
            <w:r w:rsidRPr="00F067ED">
              <w:rPr>
                <w:rFonts w:ascii="Times New Roman" w:hAnsi="Times New Roman"/>
                <w:sz w:val="24"/>
                <w:szCs w:val="24"/>
                <w:lang w:val="kk-KZ"/>
              </w:rPr>
              <w:t xml:space="preserve"> Оценка воспламеняемости мягкой мебели</w:t>
            </w:r>
            <w:r>
              <w:rPr>
                <w:rFonts w:ascii="Times New Roman" w:hAnsi="Times New Roman"/>
                <w:sz w:val="24"/>
                <w:szCs w:val="24"/>
                <w:lang w:val="kk-KZ"/>
              </w:rPr>
              <w:t>.</w:t>
            </w:r>
            <w:r w:rsidRPr="00F067ED">
              <w:rPr>
                <w:rFonts w:ascii="Times New Roman" w:hAnsi="Times New Roman"/>
                <w:sz w:val="24"/>
                <w:szCs w:val="24"/>
                <w:lang w:val="kk-KZ"/>
              </w:rPr>
              <w:t xml:space="preserve"> Часть 1</w:t>
            </w:r>
            <w:r>
              <w:rPr>
                <w:rFonts w:ascii="Times New Roman" w:hAnsi="Times New Roman"/>
                <w:sz w:val="24"/>
                <w:szCs w:val="24"/>
                <w:lang w:val="kk-KZ"/>
              </w:rPr>
              <w:t>.</w:t>
            </w:r>
            <w:r w:rsidRPr="00F067ED">
              <w:rPr>
                <w:rFonts w:ascii="Times New Roman" w:hAnsi="Times New Roman"/>
                <w:sz w:val="24"/>
                <w:szCs w:val="24"/>
                <w:lang w:val="kk-KZ"/>
              </w:rPr>
              <w:t xml:space="preserve"> Источник возгорания тлеющая сигарета</w:t>
            </w:r>
            <w:r>
              <w:rPr>
                <w:rFonts w:ascii="Times New Roman" w:hAnsi="Times New Roman"/>
                <w:sz w:val="24"/>
                <w:szCs w:val="24"/>
                <w:lang w:val="kk-KZ"/>
              </w:rPr>
              <w:t>»</w:t>
            </w:r>
          </w:p>
        </w:tc>
      </w:tr>
    </w:tbl>
    <w:p w14:paraId="13533CA8" w14:textId="77777777" w:rsidR="0088752E" w:rsidRDefault="0088752E">
      <w:pPr>
        <w:widowControl/>
        <w:autoSpaceDE/>
        <w:autoSpaceDN/>
        <w:adjustRightInd/>
        <w:ind w:firstLine="0"/>
        <w:jc w:val="left"/>
        <w:rPr>
          <w:sz w:val="24"/>
          <w:szCs w:val="24"/>
          <w:lang w:val="kk-KZ"/>
        </w:rPr>
      </w:pPr>
    </w:p>
    <w:p w14:paraId="7B4AB678" w14:textId="77777777" w:rsidR="006F47CF" w:rsidRDefault="006F47CF">
      <w:pPr>
        <w:widowControl/>
        <w:autoSpaceDE/>
        <w:autoSpaceDN/>
        <w:adjustRightInd/>
        <w:ind w:firstLine="0"/>
        <w:jc w:val="left"/>
        <w:rPr>
          <w:sz w:val="24"/>
          <w:szCs w:val="24"/>
          <w:lang w:val="kk-KZ"/>
        </w:rPr>
      </w:pPr>
    </w:p>
    <w:p w14:paraId="7C4717B2" w14:textId="77777777" w:rsidR="006F47CF" w:rsidRDefault="006F47CF">
      <w:pPr>
        <w:widowControl/>
        <w:autoSpaceDE/>
        <w:autoSpaceDN/>
        <w:adjustRightInd/>
        <w:ind w:firstLine="0"/>
        <w:jc w:val="left"/>
        <w:rPr>
          <w:sz w:val="24"/>
          <w:szCs w:val="24"/>
          <w:lang w:val="kk-KZ"/>
        </w:rPr>
      </w:pPr>
    </w:p>
    <w:p w14:paraId="4E64FC7A" w14:textId="77777777" w:rsidR="006F47CF" w:rsidRDefault="006F47CF">
      <w:pPr>
        <w:widowControl/>
        <w:autoSpaceDE/>
        <w:autoSpaceDN/>
        <w:adjustRightInd/>
        <w:ind w:firstLine="0"/>
        <w:jc w:val="left"/>
        <w:rPr>
          <w:sz w:val="24"/>
          <w:szCs w:val="24"/>
          <w:lang w:val="kk-KZ"/>
        </w:rPr>
      </w:pPr>
    </w:p>
    <w:p w14:paraId="1336B50E" w14:textId="77777777" w:rsidR="006F47CF" w:rsidRDefault="006F47CF">
      <w:pPr>
        <w:widowControl/>
        <w:autoSpaceDE/>
        <w:autoSpaceDN/>
        <w:adjustRightInd/>
        <w:ind w:firstLine="0"/>
        <w:jc w:val="left"/>
        <w:rPr>
          <w:sz w:val="24"/>
          <w:szCs w:val="24"/>
          <w:lang w:val="kk-KZ"/>
        </w:rPr>
      </w:pPr>
    </w:p>
    <w:p w14:paraId="34CCA0AB" w14:textId="77777777" w:rsidR="006F47CF" w:rsidRDefault="006F47CF">
      <w:pPr>
        <w:widowControl/>
        <w:autoSpaceDE/>
        <w:autoSpaceDN/>
        <w:adjustRightInd/>
        <w:ind w:firstLine="0"/>
        <w:jc w:val="left"/>
        <w:rPr>
          <w:sz w:val="24"/>
          <w:szCs w:val="24"/>
          <w:lang w:val="kk-KZ"/>
        </w:rPr>
      </w:pPr>
    </w:p>
    <w:p w14:paraId="293C9E02" w14:textId="77777777" w:rsidR="006F47CF" w:rsidRDefault="006F47CF">
      <w:pPr>
        <w:widowControl/>
        <w:autoSpaceDE/>
        <w:autoSpaceDN/>
        <w:adjustRightInd/>
        <w:ind w:firstLine="0"/>
        <w:jc w:val="left"/>
        <w:rPr>
          <w:sz w:val="24"/>
          <w:szCs w:val="24"/>
          <w:lang w:val="kk-KZ"/>
        </w:rPr>
      </w:pPr>
    </w:p>
    <w:p w14:paraId="15867D0F" w14:textId="77777777" w:rsidR="006F47CF" w:rsidRDefault="006F47CF">
      <w:pPr>
        <w:widowControl/>
        <w:autoSpaceDE/>
        <w:autoSpaceDN/>
        <w:adjustRightInd/>
        <w:ind w:firstLine="0"/>
        <w:jc w:val="left"/>
        <w:rPr>
          <w:sz w:val="24"/>
          <w:szCs w:val="24"/>
          <w:lang w:val="kk-KZ"/>
        </w:rPr>
      </w:pPr>
    </w:p>
    <w:p w14:paraId="6378631E" w14:textId="77777777" w:rsidR="006F47CF" w:rsidRDefault="006F47CF">
      <w:pPr>
        <w:widowControl/>
        <w:autoSpaceDE/>
        <w:autoSpaceDN/>
        <w:adjustRightInd/>
        <w:ind w:firstLine="0"/>
        <w:jc w:val="left"/>
        <w:rPr>
          <w:sz w:val="24"/>
          <w:szCs w:val="24"/>
          <w:lang w:val="kk-KZ"/>
        </w:rPr>
      </w:pPr>
    </w:p>
    <w:p w14:paraId="1C7F585B" w14:textId="77777777" w:rsidR="006F47CF" w:rsidRDefault="006F47CF">
      <w:pPr>
        <w:widowControl/>
        <w:autoSpaceDE/>
        <w:autoSpaceDN/>
        <w:adjustRightInd/>
        <w:ind w:firstLine="0"/>
        <w:jc w:val="left"/>
        <w:rPr>
          <w:sz w:val="24"/>
          <w:szCs w:val="24"/>
          <w:lang w:val="kk-KZ"/>
        </w:rPr>
      </w:pPr>
    </w:p>
    <w:p w14:paraId="5C6D6875" w14:textId="69CD8129" w:rsidR="006F47CF" w:rsidRDefault="006F47CF">
      <w:pPr>
        <w:widowControl/>
        <w:autoSpaceDE/>
        <w:autoSpaceDN/>
        <w:adjustRightInd/>
        <w:ind w:firstLine="0"/>
        <w:jc w:val="left"/>
        <w:rPr>
          <w:sz w:val="24"/>
          <w:szCs w:val="24"/>
          <w:lang w:val="kk-KZ"/>
        </w:rPr>
      </w:pPr>
    </w:p>
    <w:p w14:paraId="0BE0EE2B" w14:textId="70F4ABB7" w:rsidR="00362F80" w:rsidRDefault="00362F80">
      <w:pPr>
        <w:widowControl/>
        <w:autoSpaceDE/>
        <w:autoSpaceDN/>
        <w:adjustRightInd/>
        <w:ind w:firstLine="0"/>
        <w:jc w:val="left"/>
        <w:rPr>
          <w:sz w:val="24"/>
          <w:szCs w:val="24"/>
          <w:lang w:val="kk-KZ"/>
        </w:rPr>
      </w:pPr>
    </w:p>
    <w:p w14:paraId="756C9066" w14:textId="1D8B9072" w:rsidR="00F067ED" w:rsidRDefault="00F067ED">
      <w:pPr>
        <w:widowControl/>
        <w:autoSpaceDE/>
        <w:autoSpaceDN/>
        <w:adjustRightInd/>
        <w:ind w:firstLine="0"/>
        <w:jc w:val="left"/>
        <w:rPr>
          <w:sz w:val="24"/>
          <w:szCs w:val="24"/>
          <w:lang w:val="kk-KZ"/>
        </w:rPr>
      </w:pPr>
    </w:p>
    <w:p w14:paraId="0E31197E" w14:textId="57EDFE0A" w:rsidR="00F067ED" w:rsidRDefault="00F067ED">
      <w:pPr>
        <w:widowControl/>
        <w:autoSpaceDE/>
        <w:autoSpaceDN/>
        <w:adjustRightInd/>
        <w:ind w:firstLine="0"/>
        <w:jc w:val="left"/>
        <w:rPr>
          <w:sz w:val="24"/>
          <w:szCs w:val="24"/>
          <w:lang w:val="kk-KZ"/>
        </w:rPr>
      </w:pPr>
    </w:p>
    <w:p w14:paraId="6037A923" w14:textId="0474B2A4" w:rsidR="00F067ED" w:rsidRDefault="00F067ED">
      <w:pPr>
        <w:widowControl/>
        <w:autoSpaceDE/>
        <w:autoSpaceDN/>
        <w:adjustRightInd/>
        <w:ind w:firstLine="0"/>
        <w:jc w:val="left"/>
        <w:rPr>
          <w:sz w:val="24"/>
          <w:szCs w:val="24"/>
          <w:lang w:val="kk-KZ"/>
        </w:rPr>
      </w:pPr>
    </w:p>
    <w:p w14:paraId="0BF5F242" w14:textId="0643F5F7" w:rsidR="00F067ED" w:rsidRDefault="00F067ED">
      <w:pPr>
        <w:widowControl/>
        <w:autoSpaceDE/>
        <w:autoSpaceDN/>
        <w:adjustRightInd/>
        <w:ind w:firstLine="0"/>
        <w:jc w:val="left"/>
        <w:rPr>
          <w:sz w:val="24"/>
          <w:szCs w:val="24"/>
          <w:lang w:val="kk-KZ"/>
        </w:rPr>
      </w:pPr>
    </w:p>
    <w:p w14:paraId="783FC3BE" w14:textId="6710CAD3" w:rsidR="00F067ED" w:rsidRDefault="00F067ED">
      <w:pPr>
        <w:widowControl/>
        <w:autoSpaceDE/>
        <w:autoSpaceDN/>
        <w:adjustRightInd/>
        <w:ind w:firstLine="0"/>
        <w:jc w:val="left"/>
        <w:rPr>
          <w:sz w:val="24"/>
          <w:szCs w:val="24"/>
          <w:lang w:val="kk-KZ"/>
        </w:rPr>
      </w:pPr>
    </w:p>
    <w:p w14:paraId="0A41EF7A" w14:textId="325B2F2C" w:rsidR="00F067ED" w:rsidRDefault="00F067ED">
      <w:pPr>
        <w:widowControl/>
        <w:autoSpaceDE/>
        <w:autoSpaceDN/>
        <w:adjustRightInd/>
        <w:ind w:firstLine="0"/>
        <w:jc w:val="left"/>
        <w:rPr>
          <w:sz w:val="24"/>
          <w:szCs w:val="24"/>
          <w:lang w:val="kk-KZ"/>
        </w:rPr>
      </w:pPr>
    </w:p>
    <w:p w14:paraId="6F2D69FF" w14:textId="4883DA18" w:rsidR="00F067ED" w:rsidRDefault="00F067ED">
      <w:pPr>
        <w:widowControl/>
        <w:autoSpaceDE/>
        <w:autoSpaceDN/>
        <w:adjustRightInd/>
        <w:ind w:firstLine="0"/>
        <w:jc w:val="left"/>
        <w:rPr>
          <w:sz w:val="24"/>
          <w:szCs w:val="24"/>
          <w:lang w:val="kk-KZ"/>
        </w:rPr>
      </w:pPr>
    </w:p>
    <w:p w14:paraId="0552A967" w14:textId="71F9F842" w:rsidR="00F067ED" w:rsidRDefault="00F067ED">
      <w:pPr>
        <w:widowControl/>
        <w:autoSpaceDE/>
        <w:autoSpaceDN/>
        <w:adjustRightInd/>
        <w:ind w:firstLine="0"/>
        <w:jc w:val="left"/>
        <w:rPr>
          <w:sz w:val="24"/>
          <w:szCs w:val="24"/>
          <w:lang w:val="kk-KZ"/>
        </w:rPr>
      </w:pPr>
    </w:p>
    <w:p w14:paraId="1DB5FA02" w14:textId="77777777" w:rsidR="00F067ED" w:rsidRDefault="00F067ED">
      <w:pPr>
        <w:widowControl/>
        <w:autoSpaceDE/>
        <w:autoSpaceDN/>
        <w:adjustRightInd/>
        <w:ind w:firstLine="0"/>
        <w:jc w:val="left"/>
        <w:rPr>
          <w:sz w:val="24"/>
          <w:szCs w:val="24"/>
          <w:lang w:val="kk-KZ"/>
        </w:rPr>
      </w:pPr>
    </w:p>
    <w:p w14:paraId="3F707D04" w14:textId="77777777" w:rsidR="00362F80" w:rsidRDefault="00362F80">
      <w:pPr>
        <w:widowControl/>
        <w:autoSpaceDE/>
        <w:autoSpaceDN/>
        <w:adjustRightInd/>
        <w:ind w:firstLine="0"/>
        <w:jc w:val="left"/>
        <w:rPr>
          <w:sz w:val="24"/>
          <w:szCs w:val="24"/>
          <w:lang w:val="kk-KZ"/>
        </w:rPr>
      </w:pPr>
    </w:p>
    <w:p w14:paraId="6C4D42B1" w14:textId="77777777" w:rsidR="006F47CF" w:rsidRPr="002F65F0" w:rsidRDefault="006F47CF">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DF7D70" w14:paraId="5CC68459" w14:textId="77777777" w:rsidTr="00DA4C34">
        <w:tc>
          <w:tcPr>
            <w:tcW w:w="9570" w:type="dxa"/>
            <w:shd w:val="clear" w:color="auto" w:fill="auto"/>
          </w:tcPr>
          <w:p w14:paraId="6B04799B" w14:textId="77777777" w:rsidR="00031769" w:rsidRPr="00A91907" w:rsidRDefault="00031769" w:rsidP="00FB026D">
            <w:pPr>
              <w:ind w:firstLine="567"/>
              <w:jc w:val="right"/>
              <w:rPr>
                <w:b/>
                <w:spacing w:val="1"/>
                <w:sz w:val="24"/>
                <w:szCs w:val="24"/>
                <w:lang w:val="kk-KZ"/>
              </w:rPr>
            </w:pPr>
          </w:p>
          <w:p w14:paraId="25BA3283" w14:textId="129565EA" w:rsidR="00D969D8" w:rsidRPr="00A91907" w:rsidRDefault="00D969D8" w:rsidP="00FB026D">
            <w:pPr>
              <w:ind w:firstLine="567"/>
              <w:jc w:val="right"/>
              <w:rPr>
                <w:sz w:val="24"/>
                <w:szCs w:val="24"/>
                <w:lang w:val="kk-KZ"/>
              </w:rPr>
            </w:pPr>
            <w:r w:rsidRPr="00A91907">
              <w:rPr>
                <w:b/>
                <w:spacing w:val="1"/>
                <w:sz w:val="24"/>
                <w:szCs w:val="24"/>
                <w:lang w:val="kk-KZ"/>
              </w:rPr>
              <w:t>МКС</w:t>
            </w:r>
            <w:r w:rsidR="000335FE" w:rsidRPr="00A91907">
              <w:rPr>
                <w:b/>
                <w:sz w:val="24"/>
                <w:szCs w:val="24"/>
                <w:lang w:val="kk-KZ"/>
              </w:rPr>
              <w:t xml:space="preserve"> </w:t>
            </w:r>
            <w:r w:rsidR="00A91907" w:rsidRPr="00A91907">
              <w:rPr>
                <w:b/>
                <w:sz w:val="24"/>
                <w:szCs w:val="24"/>
                <w:lang w:val="kk-KZ"/>
              </w:rPr>
              <w:t>11.180</w:t>
            </w:r>
            <w:r w:rsidR="006F1D4D">
              <w:rPr>
                <w:b/>
                <w:sz w:val="24"/>
                <w:szCs w:val="24"/>
                <w:lang w:val="kk-KZ"/>
              </w:rPr>
              <w:t>.</w:t>
            </w:r>
            <w:r w:rsidR="00792CB0">
              <w:rPr>
                <w:b/>
                <w:sz w:val="24"/>
                <w:szCs w:val="24"/>
                <w:lang w:val="kk-KZ"/>
              </w:rPr>
              <w:t>0</w:t>
            </w:r>
            <w:r w:rsidR="006F1D4D">
              <w:rPr>
                <w:b/>
                <w:sz w:val="24"/>
                <w:szCs w:val="24"/>
                <w:lang w:val="kk-KZ"/>
              </w:rPr>
              <w:t>1</w:t>
            </w:r>
            <w:r w:rsidR="00E635C0" w:rsidRPr="00A91907">
              <w:rPr>
                <w:b/>
                <w:sz w:val="24"/>
                <w:szCs w:val="24"/>
                <w:lang w:val="kk-KZ"/>
              </w:rPr>
              <w:t xml:space="preserve"> </w:t>
            </w:r>
            <w:r w:rsidR="000335FE" w:rsidRPr="00A91907">
              <w:rPr>
                <w:b/>
                <w:sz w:val="24"/>
                <w:szCs w:val="24"/>
                <w:lang w:val="kk-KZ"/>
              </w:rPr>
              <w:t xml:space="preserve"> </w:t>
            </w:r>
            <w:r w:rsidR="00E635C0" w:rsidRPr="00A91907">
              <w:rPr>
                <w:b/>
                <w:sz w:val="24"/>
                <w:szCs w:val="24"/>
                <w:lang w:val="kk-KZ"/>
              </w:rPr>
              <w:t xml:space="preserve">        </w:t>
            </w:r>
            <w:r w:rsidR="000335FE" w:rsidRPr="00A91907">
              <w:rPr>
                <w:b/>
                <w:sz w:val="24"/>
                <w:szCs w:val="24"/>
                <w:lang w:val="kk-KZ"/>
              </w:rPr>
              <w:t>IDT</w:t>
            </w:r>
          </w:p>
          <w:p w14:paraId="73308129" w14:textId="77777777" w:rsidR="00D969D8" w:rsidRPr="00A91907" w:rsidRDefault="00D969D8" w:rsidP="00D969D8">
            <w:pPr>
              <w:shd w:val="clear" w:color="auto" w:fill="FFFFFF"/>
              <w:ind w:firstLine="567"/>
              <w:rPr>
                <w:b/>
                <w:spacing w:val="1"/>
                <w:sz w:val="24"/>
                <w:szCs w:val="24"/>
                <w:lang w:val="kk-KZ"/>
              </w:rPr>
            </w:pPr>
          </w:p>
          <w:p w14:paraId="26D7FD3A" w14:textId="5563B452" w:rsidR="005E5B05" w:rsidRDefault="00D969D8" w:rsidP="0088752E">
            <w:pPr>
              <w:shd w:val="clear" w:color="auto" w:fill="FFFFFF"/>
              <w:ind w:firstLine="567"/>
              <w:rPr>
                <w:spacing w:val="1"/>
                <w:sz w:val="24"/>
                <w:szCs w:val="24"/>
                <w:lang w:val="kk-KZ"/>
              </w:rPr>
            </w:pPr>
            <w:r w:rsidRPr="00A91907">
              <w:rPr>
                <w:b/>
                <w:spacing w:val="1"/>
                <w:sz w:val="24"/>
                <w:szCs w:val="24"/>
                <w:lang w:val="kk-KZ"/>
              </w:rPr>
              <w:t>Ключевые слова:</w:t>
            </w:r>
            <w:r w:rsidR="009A6BDC">
              <w:t xml:space="preserve"> </w:t>
            </w:r>
            <w:r w:rsidR="006F1D4D">
              <w:rPr>
                <w:spacing w:val="1"/>
                <w:sz w:val="24"/>
                <w:szCs w:val="24"/>
                <w:lang w:val="kk-KZ"/>
              </w:rPr>
              <w:t>в</w:t>
            </w:r>
            <w:r w:rsidR="006F1D4D" w:rsidRPr="006F1D4D">
              <w:rPr>
                <w:spacing w:val="1"/>
                <w:sz w:val="24"/>
                <w:szCs w:val="24"/>
                <w:lang w:val="kk-KZ"/>
              </w:rPr>
              <w:t>спомогательные продукты</w:t>
            </w:r>
            <w:r w:rsidR="009A6BDC">
              <w:rPr>
                <w:spacing w:val="1"/>
                <w:sz w:val="24"/>
                <w:szCs w:val="24"/>
                <w:lang w:val="kk-KZ"/>
              </w:rPr>
              <w:t xml:space="preserve">, </w:t>
            </w:r>
            <w:r w:rsidR="006F1D4D" w:rsidRPr="006F1D4D">
              <w:rPr>
                <w:spacing w:val="1"/>
                <w:sz w:val="24"/>
                <w:szCs w:val="24"/>
                <w:lang w:val="kk-KZ"/>
              </w:rPr>
              <w:t>лиц</w:t>
            </w:r>
            <w:r w:rsidR="006F1D4D">
              <w:rPr>
                <w:spacing w:val="1"/>
                <w:sz w:val="24"/>
                <w:szCs w:val="24"/>
                <w:lang w:val="kk-KZ"/>
              </w:rPr>
              <w:t>а</w:t>
            </w:r>
            <w:r w:rsidR="006F1D4D" w:rsidRPr="006F1D4D">
              <w:rPr>
                <w:spacing w:val="1"/>
                <w:sz w:val="24"/>
                <w:szCs w:val="24"/>
                <w:lang w:val="kk-KZ"/>
              </w:rPr>
              <w:t xml:space="preserve"> с ограниченными возможностями</w:t>
            </w:r>
            <w:r w:rsidR="006F1D4D">
              <w:rPr>
                <w:spacing w:val="1"/>
                <w:sz w:val="24"/>
                <w:szCs w:val="24"/>
                <w:lang w:val="kk-KZ"/>
              </w:rPr>
              <w:t xml:space="preserve">, </w:t>
            </w:r>
            <w:r w:rsidR="009606D7">
              <w:rPr>
                <w:spacing w:val="1"/>
                <w:sz w:val="24"/>
                <w:szCs w:val="24"/>
                <w:lang w:val="kk-KZ"/>
              </w:rPr>
              <w:t>медицинские изделия,</w:t>
            </w:r>
            <w:r w:rsidR="006F1D4D" w:rsidRPr="006F1D4D">
              <w:rPr>
                <w:spacing w:val="1"/>
                <w:sz w:val="24"/>
                <w:szCs w:val="24"/>
                <w:lang w:val="kk-KZ"/>
              </w:rPr>
              <w:t xml:space="preserve"> </w:t>
            </w:r>
            <w:r w:rsidR="006F1D4D">
              <w:rPr>
                <w:spacing w:val="1"/>
                <w:sz w:val="24"/>
                <w:szCs w:val="24"/>
                <w:lang w:val="kk-KZ"/>
              </w:rPr>
              <w:t>требования</w:t>
            </w:r>
            <w:r w:rsidR="00133AFD">
              <w:rPr>
                <w:spacing w:val="1"/>
                <w:sz w:val="24"/>
                <w:szCs w:val="24"/>
                <w:lang w:val="kk-KZ"/>
              </w:rPr>
              <w:t xml:space="preserve">, </w:t>
            </w:r>
            <w:r w:rsidR="00362F80">
              <w:rPr>
                <w:spacing w:val="1"/>
                <w:sz w:val="24"/>
                <w:szCs w:val="24"/>
                <w:lang w:val="kk-KZ"/>
              </w:rPr>
              <w:t>оборудование</w:t>
            </w:r>
            <w:r w:rsidR="00133AFD">
              <w:rPr>
                <w:spacing w:val="1"/>
                <w:sz w:val="24"/>
                <w:szCs w:val="24"/>
                <w:lang w:val="kk-KZ"/>
              </w:rPr>
              <w:t xml:space="preserve">, </w:t>
            </w:r>
            <w:r w:rsidR="009A6BDC">
              <w:rPr>
                <w:spacing w:val="1"/>
                <w:sz w:val="24"/>
                <w:szCs w:val="24"/>
                <w:lang w:val="kk-KZ"/>
              </w:rPr>
              <w:t>методы испытаний.</w:t>
            </w:r>
          </w:p>
          <w:p w14:paraId="471A734F" w14:textId="77777777" w:rsidR="00031769" w:rsidRPr="0088752E" w:rsidRDefault="00031769" w:rsidP="0088752E">
            <w:pPr>
              <w:shd w:val="clear" w:color="auto" w:fill="FFFFFF"/>
              <w:ind w:firstLine="567"/>
              <w:rPr>
                <w:spacing w:val="1"/>
                <w:sz w:val="24"/>
                <w:szCs w:val="24"/>
                <w:lang w:val="kk-KZ"/>
              </w:rPr>
            </w:pPr>
          </w:p>
        </w:tc>
      </w:tr>
      <w:tr w:rsidR="00FD0D38" w:rsidRPr="005F1D15" w14:paraId="45E32F22" w14:textId="77777777" w:rsidTr="005E5B05">
        <w:tc>
          <w:tcPr>
            <w:tcW w:w="9570" w:type="dxa"/>
            <w:shd w:val="clear" w:color="auto" w:fill="auto"/>
          </w:tcPr>
          <w:p w14:paraId="46D044B1" w14:textId="77777777" w:rsidR="006D2CCA" w:rsidRPr="00DF7D70" w:rsidRDefault="002F2E07" w:rsidP="00FB026D">
            <w:pPr>
              <w:ind w:firstLine="567"/>
              <w:jc w:val="right"/>
              <w:rPr>
                <w:b/>
                <w:spacing w:val="1"/>
                <w:sz w:val="24"/>
                <w:szCs w:val="24"/>
                <w:lang w:val="kk-KZ"/>
              </w:rPr>
            </w:pPr>
            <w:r w:rsidRPr="00DF7D70">
              <w:rPr>
                <w:b/>
                <w:sz w:val="24"/>
                <w:szCs w:val="24"/>
                <w:lang w:val="kk-KZ"/>
              </w:rPr>
              <w:lastRenderedPageBreak/>
              <w:br w:type="page"/>
            </w:r>
          </w:p>
          <w:p w14:paraId="3EE80587" w14:textId="5D44E4A5" w:rsidR="000A68F1" w:rsidRPr="00DF7D70" w:rsidRDefault="000A68F1" w:rsidP="00FB026D">
            <w:pPr>
              <w:ind w:firstLine="567"/>
              <w:jc w:val="right"/>
              <w:rPr>
                <w:sz w:val="24"/>
                <w:szCs w:val="24"/>
                <w:lang w:val="kk-KZ"/>
              </w:rPr>
            </w:pPr>
            <w:r w:rsidRPr="00DF7D70">
              <w:rPr>
                <w:b/>
                <w:spacing w:val="1"/>
                <w:sz w:val="24"/>
                <w:szCs w:val="24"/>
                <w:lang w:val="kk-KZ"/>
              </w:rPr>
              <w:t>МКС</w:t>
            </w:r>
            <w:r w:rsidR="005E5B05" w:rsidRPr="00DF7D70">
              <w:rPr>
                <w:b/>
                <w:sz w:val="24"/>
                <w:szCs w:val="24"/>
                <w:lang w:val="kk-KZ"/>
              </w:rPr>
              <w:t xml:space="preserve"> </w:t>
            </w:r>
            <w:r w:rsidR="006F1D4D">
              <w:rPr>
                <w:b/>
                <w:sz w:val="24"/>
                <w:szCs w:val="24"/>
                <w:lang w:val="kk-KZ"/>
              </w:rPr>
              <w:t>11.180.</w:t>
            </w:r>
            <w:r w:rsidR="00792CB0">
              <w:rPr>
                <w:b/>
                <w:sz w:val="24"/>
                <w:szCs w:val="24"/>
                <w:lang w:val="kk-KZ"/>
              </w:rPr>
              <w:t>0</w:t>
            </w:r>
            <w:r w:rsidR="006F1D4D">
              <w:rPr>
                <w:b/>
                <w:sz w:val="24"/>
                <w:szCs w:val="24"/>
                <w:lang w:val="kk-KZ"/>
              </w:rPr>
              <w:t>1</w:t>
            </w:r>
            <w:r w:rsidR="00C464E3" w:rsidRPr="00DF7D70">
              <w:rPr>
                <w:b/>
                <w:sz w:val="24"/>
                <w:szCs w:val="24"/>
                <w:lang w:val="kk-KZ"/>
              </w:rPr>
              <w:t xml:space="preserve">          </w:t>
            </w:r>
            <w:r w:rsidR="005E5B05" w:rsidRPr="00DF7D70">
              <w:rPr>
                <w:b/>
                <w:sz w:val="24"/>
                <w:szCs w:val="24"/>
                <w:lang w:val="kk-KZ"/>
              </w:rPr>
              <w:t>IDT</w:t>
            </w:r>
          </w:p>
          <w:p w14:paraId="6628F3F7" w14:textId="77777777" w:rsidR="000A68F1" w:rsidRPr="00DF7D70" w:rsidRDefault="000A68F1" w:rsidP="000A68F1">
            <w:pPr>
              <w:shd w:val="clear" w:color="auto" w:fill="FFFFFF"/>
              <w:ind w:firstLine="567"/>
              <w:rPr>
                <w:b/>
                <w:spacing w:val="1"/>
                <w:sz w:val="24"/>
                <w:szCs w:val="24"/>
                <w:lang w:val="kk-KZ"/>
              </w:rPr>
            </w:pPr>
          </w:p>
          <w:p w14:paraId="3F58044F" w14:textId="77777777" w:rsidR="009606D7" w:rsidRDefault="000A68F1" w:rsidP="009606D7">
            <w:pPr>
              <w:shd w:val="clear" w:color="auto" w:fill="FFFFFF"/>
              <w:ind w:firstLine="567"/>
              <w:rPr>
                <w:spacing w:val="1"/>
                <w:sz w:val="24"/>
                <w:szCs w:val="24"/>
                <w:lang w:val="kk-KZ"/>
              </w:rPr>
            </w:pPr>
            <w:r w:rsidRPr="00DF7D70">
              <w:rPr>
                <w:b/>
                <w:spacing w:val="1"/>
                <w:sz w:val="24"/>
                <w:szCs w:val="24"/>
                <w:lang w:val="kk-KZ"/>
              </w:rPr>
              <w:t>Ключевые слова</w:t>
            </w:r>
            <w:r w:rsidRPr="005F1D15">
              <w:rPr>
                <w:b/>
                <w:spacing w:val="1"/>
                <w:sz w:val="24"/>
                <w:szCs w:val="24"/>
              </w:rPr>
              <w:t>:</w:t>
            </w:r>
            <w:r w:rsidRPr="005F1D15">
              <w:rPr>
                <w:spacing w:val="1"/>
                <w:sz w:val="24"/>
                <w:szCs w:val="24"/>
              </w:rPr>
              <w:t xml:space="preserve"> </w:t>
            </w:r>
            <w:r w:rsidR="009606D7">
              <w:rPr>
                <w:spacing w:val="1"/>
                <w:sz w:val="24"/>
                <w:szCs w:val="24"/>
                <w:lang w:val="kk-KZ"/>
              </w:rPr>
              <w:t>в</w:t>
            </w:r>
            <w:r w:rsidR="009606D7" w:rsidRPr="006F1D4D">
              <w:rPr>
                <w:spacing w:val="1"/>
                <w:sz w:val="24"/>
                <w:szCs w:val="24"/>
                <w:lang w:val="kk-KZ"/>
              </w:rPr>
              <w:t>спомогательные продукты</w:t>
            </w:r>
            <w:r w:rsidR="009606D7">
              <w:rPr>
                <w:spacing w:val="1"/>
                <w:sz w:val="24"/>
                <w:szCs w:val="24"/>
                <w:lang w:val="kk-KZ"/>
              </w:rPr>
              <w:t xml:space="preserve">, </w:t>
            </w:r>
            <w:r w:rsidR="009606D7" w:rsidRPr="006F1D4D">
              <w:rPr>
                <w:spacing w:val="1"/>
                <w:sz w:val="24"/>
                <w:szCs w:val="24"/>
                <w:lang w:val="kk-KZ"/>
              </w:rPr>
              <w:t>лиц</w:t>
            </w:r>
            <w:r w:rsidR="009606D7">
              <w:rPr>
                <w:spacing w:val="1"/>
                <w:sz w:val="24"/>
                <w:szCs w:val="24"/>
                <w:lang w:val="kk-KZ"/>
              </w:rPr>
              <w:t>а</w:t>
            </w:r>
            <w:r w:rsidR="009606D7" w:rsidRPr="006F1D4D">
              <w:rPr>
                <w:spacing w:val="1"/>
                <w:sz w:val="24"/>
                <w:szCs w:val="24"/>
                <w:lang w:val="kk-KZ"/>
              </w:rPr>
              <w:t xml:space="preserve"> с ограниченными возможностями</w:t>
            </w:r>
            <w:r w:rsidR="009606D7">
              <w:rPr>
                <w:spacing w:val="1"/>
                <w:sz w:val="24"/>
                <w:szCs w:val="24"/>
                <w:lang w:val="kk-KZ"/>
              </w:rPr>
              <w:t>, медицинские изделия,</w:t>
            </w:r>
            <w:r w:rsidR="009606D7" w:rsidRPr="006F1D4D">
              <w:rPr>
                <w:spacing w:val="1"/>
                <w:sz w:val="24"/>
                <w:szCs w:val="24"/>
                <w:lang w:val="kk-KZ"/>
              </w:rPr>
              <w:t xml:space="preserve"> </w:t>
            </w:r>
            <w:r w:rsidR="009606D7">
              <w:rPr>
                <w:spacing w:val="1"/>
                <w:sz w:val="24"/>
                <w:szCs w:val="24"/>
                <w:lang w:val="kk-KZ"/>
              </w:rPr>
              <w:t>требования, оборудование, методы испытаний.</w:t>
            </w:r>
          </w:p>
          <w:p w14:paraId="26FCA8C4" w14:textId="77777777" w:rsidR="00031769" w:rsidRPr="005F1D15" w:rsidRDefault="00031769" w:rsidP="00FB026D">
            <w:pPr>
              <w:shd w:val="clear" w:color="auto" w:fill="FFFFFF"/>
              <w:ind w:firstLine="567"/>
              <w:rPr>
                <w:sz w:val="24"/>
                <w:szCs w:val="24"/>
              </w:rPr>
            </w:pPr>
          </w:p>
        </w:tc>
      </w:tr>
    </w:tbl>
    <w:p w14:paraId="37941394" w14:textId="77777777" w:rsidR="00FD0D38" w:rsidRPr="005F1D15" w:rsidRDefault="00FD0D38" w:rsidP="00342003">
      <w:pPr>
        <w:suppressAutoHyphens/>
        <w:ind w:firstLine="567"/>
        <w:rPr>
          <w:sz w:val="24"/>
          <w:szCs w:val="24"/>
        </w:rPr>
      </w:pPr>
    </w:p>
    <w:p w14:paraId="46BFE1A4" w14:textId="77777777" w:rsidR="00FD0D38" w:rsidRPr="005F1D15" w:rsidRDefault="00FD0D38" w:rsidP="00342003">
      <w:pPr>
        <w:suppressAutoHyphens/>
        <w:ind w:firstLine="567"/>
        <w:rPr>
          <w:sz w:val="24"/>
          <w:szCs w:val="24"/>
        </w:rPr>
      </w:pPr>
    </w:p>
    <w:p w14:paraId="4A40385A" w14:textId="77777777" w:rsidR="00C464E3" w:rsidRPr="00C464E3" w:rsidRDefault="00C464E3" w:rsidP="00362F80">
      <w:pPr>
        <w:ind w:firstLine="567"/>
        <w:rPr>
          <w:bCs/>
          <w:sz w:val="24"/>
          <w:szCs w:val="24"/>
          <w:lang w:bidi="ru-RU"/>
        </w:rPr>
      </w:pPr>
      <w:r w:rsidRPr="00C464E3">
        <w:rPr>
          <w:bCs/>
          <w:sz w:val="24"/>
          <w:szCs w:val="24"/>
          <w:lang w:bidi="ru-RU"/>
        </w:rPr>
        <w:t xml:space="preserve">РАЗРАБОТЧИК: </w:t>
      </w:r>
    </w:p>
    <w:p w14:paraId="50CC95C4" w14:textId="77777777" w:rsidR="00F34483" w:rsidRPr="00F34483" w:rsidRDefault="00F34483" w:rsidP="00362F80">
      <w:pPr>
        <w:ind w:firstLine="567"/>
        <w:rPr>
          <w:b/>
          <w:sz w:val="24"/>
          <w:szCs w:val="24"/>
          <w:lang w:bidi="ru-RU"/>
        </w:rPr>
      </w:pPr>
      <w:r w:rsidRPr="00F34483">
        <w:rPr>
          <w:b/>
          <w:sz w:val="24"/>
          <w:szCs w:val="24"/>
          <w:lang w:bidi="ru-RU"/>
        </w:rPr>
        <w:t>Объединение юридических лиц «Республиканская ассоциация горнодобывающих и горно-металлургических предприятий»</w:t>
      </w:r>
    </w:p>
    <w:p w14:paraId="539A7145" w14:textId="77777777" w:rsidR="00F34483" w:rsidRPr="00F34483" w:rsidRDefault="00F34483" w:rsidP="00362F80">
      <w:pPr>
        <w:ind w:firstLine="567"/>
        <w:rPr>
          <w:bCs/>
          <w:sz w:val="24"/>
          <w:szCs w:val="24"/>
          <w:lang w:bidi="ru-RU"/>
        </w:rPr>
      </w:pPr>
    </w:p>
    <w:p w14:paraId="5CF8989D" w14:textId="77777777" w:rsidR="00F34483" w:rsidRPr="00F34483" w:rsidRDefault="00F34483" w:rsidP="00362F80">
      <w:pPr>
        <w:ind w:firstLine="567"/>
        <w:rPr>
          <w:bCs/>
          <w:sz w:val="24"/>
          <w:szCs w:val="24"/>
          <w:lang w:bidi="ru-RU"/>
        </w:rPr>
      </w:pPr>
    </w:p>
    <w:p w14:paraId="51370B11" w14:textId="77777777" w:rsidR="00F34483" w:rsidRPr="00F34483" w:rsidRDefault="00F34483" w:rsidP="00362F80">
      <w:pPr>
        <w:ind w:firstLine="567"/>
        <w:rPr>
          <w:bCs/>
          <w:sz w:val="24"/>
          <w:szCs w:val="24"/>
          <w:lang w:bidi="ru-RU"/>
        </w:rPr>
      </w:pPr>
    </w:p>
    <w:p w14:paraId="47B06A2F" w14:textId="77777777" w:rsidR="00F34483" w:rsidRPr="00F34483" w:rsidRDefault="00F34483" w:rsidP="00362F80">
      <w:pPr>
        <w:ind w:firstLine="567"/>
        <w:rPr>
          <w:b/>
          <w:sz w:val="24"/>
          <w:szCs w:val="24"/>
          <w:lang w:bidi="ru-RU"/>
        </w:rPr>
      </w:pPr>
      <w:r w:rsidRPr="00F34483">
        <w:rPr>
          <w:b/>
          <w:sz w:val="24"/>
          <w:szCs w:val="24"/>
          <w:lang w:bidi="ru-RU"/>
        </w:rPr>
        <w:t>Исполнительный директор                                                                   Радостовец В.Н.</w:t>
      </w:r>
    </w:p>
    <w:p w14:paraId="55E67333" w14:textId="77777777" w:rsidR="00F34483" w:rsidRPr="00F34483" w:rsidRDefault="00F34483" w:rsidP="00362F80">
      <w:pPr>
        <w:ind w:firstLine="567"/>
        <w:rPr>
          <w:b/>
          <w:sz w:val="24"/>
          <w:szCs w:val="24"/>
          <w:lang w:bidi="ru-RU"/>
        </w:rPr>
      </w:pPr>
    </w:p>
    <w:p w14:paraId="04DE5B79" w14:textId="0536DE88" w:rsidR="00F34483" w:rsidRPr="00F34483" w:rsidRDefault="00F34483" w:rsidP="00362F80">
      <w:pPr>
        <w:ind w:firstLine="567"/>
        <w:rPr>
          <w:b/>
          <w:sz w:val="24"/>
          <w:szCs w:val="24"/>
          <w:lang w:bidi="ru-RU"/>
        </w:rPr>
      </w:pPr>
    </w:p>
    <w:p w14:paraId="6167F2AB" w14:textId="77777777" w:rsidR="00F34483" w:rsidRPr="00F34483" w:rsidRDefault="00F34483" w:rsidP="00362F80">
      <w:pPr>
        <w:ind w:firstLine="567"/>
        <w:rPr>
          <w:b/>
          <w:sz w:val="24"/>
          <w:szCs w:val="24"/>
          <w:lang w:bidi="ru-RU"/>
        </w:rPr>
      </w:pPr>
    </w:p>
    <w:p w14:paraId="6BD56F6C" w14:textId="77777777" w:rsidR="00F34483" w:rsidRPr="00F34483" w:rsidRDefault="00F34483" w:rsidP="00362F80">
      <w:pPr>
        <w:ind w:firstLine="567"/>
        <w:rPr>
          <w:b/>
          <w:sz w:val="24"/>
          <w:szCs w:val="24"/>
          <w:lang w:bidi="ru-RU"/>
        </w:rPr>
      </w:pPr>
      <w:r w:rsidRPr="00F34483">
        <w:rPr>
          <w:b/>
          <w:sz w:val="24"/>
          <w:szCs w:val="24"/>
          <w:lang w:bidi="ru-RU"/>
        </w:rPr>
        <w:t>Директор Департамента технического</w:t>
      </w:r>
    </w:p>
    <w:p w14:paraId="6B8477AF" w14:textId="55CBF05E" w:rsidR="00C464E3" w:rsidRPr="00F34483" w:rsidRDefault="00F34483" w:rsidP="00362F80">
      <w:pPr>
        <w:ind w:firstLine="567"/>
        <w:rPr>
          <w:b/>
          <w:sz w:val="24"/>
          <w:szCs w:val="24"/>
          <w:lang w:bidi="ru-RU"/>
        </w:rPr>
      </w:pPr>
      <w:r w:rsidRPr="00F34483">
        <w:rPr>
          <w:b/>
          <w:sz w:val="24"/>
          <w:szCs w:val="24"/>
          <w:lang w:bidi="ru-RU"/>
        </w:rPr>
        <w:t>регулирования и метрологии                                                               Калдарбек А.А.</w:t>
      </w:r>
    </w:p>
    <w:p w14:paraId="53F06AA9" w14:textId="77777777" w:rsidR="00C464E3" w:rsidRPr="00C464E3" w:rsidRDefault="00C464E3" w:rsidP="00C464E3">
      <w:pPr>
        <w:ind w:firstLine="709"/>
        <w:rPr>
          <w:b/>
          <w:bCs/>
          <w:sz w:val="24"/>
          <w:szCs w:val="24"/>
          <w:lang w:bidi="ru-RU"/>
        </w:rPr>
      </w:pPr>
    </w:p>
    <w:p w14:paraId="4938B96C" w14:textId="77777777" w:rsidR="00C464E3" w:rsidRPr="00C464E3" w:rsidRDefault="00C464E3" w:rsidP="00C464E3">
      <w:pPr>
        <w:ind w:firstLine="709"/>
        <w:rPr>
          <w:b/>
          <w:bCs/>
          <w:sz w:val="24"/>
          <w:szCs w:val="24"/>
          <w:lang w:bidi="ru-RU"/>
        </w:rPr>
      </w:pPr>
    </w:p>
    <w:sectPr w:rsidR="00C464E3" w:rsidRPr="00C464E3" w:rsidSect="005C5D2F">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0C244" w14:textId="77777777" w:rsidR="009C585C" w:rsidRDefault="009C585C">
      <w:r>
        <w:separator/>
      </w:r>
    </w:p>
  </w:endnote>
  <w:endnote w:type="continuationSeparator" w:id="0">
    <w:p w14:paraId="4A5EBF87" w14:textId="77777777" w:rsidR="009C585C" w:rsidRDefault="009C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F723C" w14:textId="32FB0FBC" w:rsidR="003C598A" w:rsidRPr="00F528CE" w:rsidRDefault="003C598A"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6B5DCD">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C84C1" w14:textId="1B3D69EE" w:rsidR="003C598A" w:rsidRPr="00F528CE" w:rsidRDefault="003C598A"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6B5DCD">
      <w:rPr>
        <w:rStyle w:val="a5"/>
        <w:noProof/>
        <w:sz w:val="24"/>
        <w:szCs w:val="24"/>
      </w:rPr>
      <w:t>III</w:t>
    </w:r>
    <w:r w:rsidRPr="00F528CE">
      <w:rPr>
        <w:rStyle w:val="a5"/>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3C06" w14:textId="77777777" w:rsidR="003C598A" w:rsidRPr="004C04E4" w:rsidRDefault="003C598A" w:rsidP="00984A7D">
    <w:pPr>
      <w:pStyle w:val="a3"/>
      <w:pBdr>
        <w:top w:val="single" w:sz="12" w:space="1" w:color="auto"/>
      </w:pBdr>
      <w:ind w:firstLine="567"/>
      <w:rPr>
        <w:rStyle w:val="a5"/>
        <w:sz w:val="24"/>
        <w:szCs w:val="24"/>
      </w:rPr>
    </w:pPr>
    <w:r>
      <w:rPr>
        <w:b/>
        <w:sz w:val="24"/>
        <w:szCs w:val="24"/>
      </w:rPr>
      <w:t>Издание официальное</w:t>
    </w:r>
  </w:p>
  <w:p w14:paraId="38FE9A68" w14:textId="77777777" w:rsidR="003C598A" w:rsidRPr="00F74D03" w:rsidRDefault="003C598A"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C0843" w14:textId="77777777" w:rsidR="009C585C" w:rsidRDefault="009C585C">
      <w:r>
        <w:separator/>
      </w:r>
    </w:p>
  </w:footnote>
  <w:footnote w:type="continuationSeparator" w:id="0">
    <w:p w14:paraId="64E7E7FF" w14:textId="77777777" w:rsidR="009C585C" w:rsidRDefault="009C5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45DB" w14:textId="7213E0A4" w:rsidR="003C598A" w:rsidRPr="00E9427D" w:rsidRDefault="003C598A" w:rsidP="004F2FFE">
    <w:pPr>
      <w:ind w:firstLine="0"/>
      <w:rPr>
        <w:b/>
        <w:sz w:val="24"/>
        <w:szCs w:val="24"/>
        <w:shd w:val="clear" w:color="auto" w:fill="FFFFFF"/>
      </w:rPr>
    </w:pPr>
    <w:r w:rsidRPr="00BE5BC1">
      <w:rPr>
        <w:b/>
        <w:sz w:val="24"/>
        <w:szCs w:val="24"/>
      </w:rPr>
      <w:t>СТ РК</w:t>
    </w:r>
    <w:r w:rsidRPr="00BE5BC1">
      <w:rPr>
        <w:b/>
        <w:i/>
        <w:sz w:val="24"/>
        <w:szCs w:val="24"/>
      </w:rPr>
      <w:t xml:space="preserve"> </w:t>
    </w:r>
    <w:r w:rsidRPr="00BC763C">
      <w:rPr>
        <w:b/>
        <w:bCs/>
        <w:sz w:val="24"/>
        <w:szCs w:val="24"/>
        <w:lang w:val="en-US"/>
      </w:rPr>
      <w:t>EN</w:t>
    </w:r>
    <w:r w:rsidRPr="006B5DCD">
      <w:rPr>
        <w:b/>
        <w:bCs/>
        <w:sz w:val="24"/>
        <w:szCs w:val="24"/>
      </w:rPr>
      <w:t xml:space="preserve"> 12182</w:t>
    </w:r>
  </w:p>
  <w:p w14:paraId="2ABFD32D" w14:textId="77777777" w:rsidR="003C598A" w:rsidRPr="00BE5BC1" w:rsidRDefault="003C598A"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16597" w14:textId="46618A83" w:rsidR="003C598A" w:rsidRPr="00BE5BC1" w:rsidRDefault="003C598A" w:rsidP="00ED5E26">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sidRPr="00BC763C">
      <w:rPr>
        <w:b/>
        <w:bCs/>
        <w:sz w:val="24"/>
        <w:szCs w:val="24"/>
        <w:lang w:val="en-US"/>
      </w:rPr>
      <w:t>EN</w:t>
    </w:r>
    <w:r w:rsidRPr="006B5DCD">
      <w:rPr>
        <w:b/>
        <w:bCs/>
        <w:sz w:val="24"/>
        <w:szCs w:val="24"/>
      </w:rPr>
      <w:t xml:space="preserve"> 12182</w:t>
    </w:r>
  </w:p>
  <w:p w14:paraId="6013411F" w14:textId="77777777" w:rsidR="003C598A" w:rsidRPr="00BE5BC1" w:rsidRDefault="003C598A"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1DBB5" w14:textId="77777777" w:rsidR="003C598A" w:rsidRPr="006B5AD6" w:rsidRDefault="003C598A"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1D68C" w14:textId="77777777" w:rsidR="003C598A" w:rsidRDefault="003C598A" w:rsidP="00984A7D">
    <w:pPr>
      <w:pStyle w:val="a6"/>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69809039" w14:textId="77777777" w:rsidR="003C598A" w:rsidRDefault="003C598A"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1754BD"/>
    <w:multiLevelType w:val="hybridMultilevel"/>
    <w:tmpl w:val="5052BCA6"/>
    <w:lvl w:ilvl="0" w:tplc="B56EAD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D36C63B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F8602B4E">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C1C2BB9C">
      <w:numFmt w:val="bullet"/>
      <w:lvlText w:val="•"/>
      <w:lvlJc w:val="left"/>
      <w:pPr>
        <w:ind w:left="2018" w:hanging="403"/>
      </w:pPr>
      <w:rPr>
        <w:rFonts w:hint="default"/>
        <w:lang w:val="en-US" w:eastAsia="en-US" w:bidi="en-US"/>
      </w:rPr>
    </w:lvl>
    <w:lvl w:ilvl="4" w:tplc="E704252E">
      <w:numFmt w:val="bullet"/>
      <w:lvlText w:val="•"/>
      <w:lvlJc w:val="left"/>
      <w:pPr>
        <w:ind w:left="2777" w:hanging="403"/>
      </w:pPr>
      <w:rPr>
        <w:rFonts w:hint="default"/>
        <w:lang w:val="en-US" w:eastAsia="en-US" w:bidi="en-US"/>
      </w:rPr>
    </w:lvl>
    <w:lvl w:ilvl="5" w:tplc="B236307C">
      <w:numFmt w:val="bullet"/>
      <w:lvlText w:val="•"/>
      <w:lvlJc w:val="left"/>
      <w:pPr>
        <w:ind w:left="3535" w:hanging="403"/>
      </w:pPr>
      <w:rPr>
        <w:rFonts w:hint="default"/>
        <w:lang w:val="en-US" w:eastAsia="en-US" w:bidi="en-US"/>
      </w:rPr>
    </w:lvl>
    <w:lvl w:ilvl="6" w:tplc="66CABD32">
      <w:numFmt w:val="bullet"/>
      <w:lvlText w:val="•"/>
      <w:lvlJc w:val="left"/>
      <w:pPr>
        <w:ind w:left="4294" w:hanging="403"/>
      </w:pPr>
      <w:rPr>
        <w:rFonts w:hint="default"/>
        <w:lang w:val="en-US" w:eastAsia="en-US" w:bidi="en-US"/>
      </w:rPr>
    </w:lvl>
    <w:lvl w:ilvl="7" w:tplc="C03405FA">
      <w:numFmt w:val="bullet"/>
      <w:lvlText w:val="•"/>
      <w:lvlJc w:val="left"/>
      <w:pPr>
        <w:ind w:left="5053" w:hanging="403"/>
      </w:pPr>
      <w:rPr>
        <w:rFonts w:hint="default"/>
        <w:lang w:val="en-US" w:eastAsia="en-US" w:bidi="en-US"/>
      </w:rPr>
    </w:lvl>
    <w:lvl w:ilvl="8" w:tplc="823EE8CC">
      <w:numFmt w:val="bullet"/>
      <w:lvlText w:val="•"/>
      <w:lvlJc w:val="left"/>
      <w:pPr>
        <w:ind w:left="5811" w:hanging="403"/>
      </w:pPr>
      <w:rPr>
        <w:rFonts w:hint="default"/>
        <w:lang w:val="en-US" w:eastAsia="en-US" w:bidi="en-US"/>
      </w:rPr>
    </w:lvl>
  </w:abstractNum>
  <w:abstractNum w:abstractNumId="2" w15:restartNumberingAfterBreak="0">
    <w:nsid w:val="078A774E"/>
    <w:multiLevelType w:val="hybridMultilevel"/>
    <w:tmpl w:val="5B7AD3E0"/>
    <w:lvl w:ilvl="0" w:tplc="DFC29B4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DD2A300A">
      <w:numFmt w:val="bullet"/>
      <w:lvlText w:val="•"/>
      <w:lvlJc w:val="left"/>
      <w:pPr>
        <w:ind w:left="1146" w:hanging="403"/>
      </w:pPr>
      <w:rPr>
        <w:rFonts w:hint="default"/>
        <w:lang w:val="en-US" w:eastAsia="en-US" w:bidi="en-US"/>
      </w:rPr>
    </w:lvl>
    <w:lvl w:ilvl="2" w:tplc="734CA6D2">
      <w:numFmt w:val="bullet"/>
      <w:lvlText w:val="•"/>
      <w:lvlJc w:val="left"/>
      <w:pPr>
        <w:ind w:left="1833" w:hanging="403"/>
      </w:pPr>
      <w:rPr>
        <w:rFonts w:hint="default"/>
        <w:lang w:val="en-US" w:eastAsia="en-US" w:bidi="en-US"/>
      </w:rPr>
    </w:lvl>
    <w:lvl w:ilvl="3" w:tplc="6446465C">
      <w:numFmt w:val="bullet"/>
      <w:lvlText w:val="•"/>
      <w:lvlJc w:val="left"/>
      <w:pPr>
        <w:ind w:left="2520" w:hanging="403"/>
      </w:pPr>
      <w:rPr>
        <w:rFonts w:hint="default"/>
        <w:lang w:val="en-US" w:eastAsia="en-US" w:bidi="en-US"/>
      </w:rPr>
    </w:lvl>
    <w:lvl w:ilvl="4" w:tplc="8B6C2662">
      <w:numFmt w:val="bullet"/>
      <w:lvlText w:val="•"/>
      <w:lvlJc w:val="left"/>
      <w:pPr>
        <w:ind w:left="3207" w:hanging="403"/>
      </w:pPr>
      <w:rPr>
        <w:rFonts w:hint="default"/>
        <w:lang w:val="en-US" w:eastAsia="en-US" w:bidi="en-US"/>
      </w:rPr>
    </w:lvl>
    <w:lvl w:ilvl="5" w:tplc="C6568DEA">
      <w:numFmt w:val="bullet"/>
      <w:lvlText w:val="•"/>
      <w:lvlJc w:val="left"/>
      <w:pPr>
        <w:ind w:left="3894" w:hanging="403"/>
      </w:pPr>
      <w:rPr>
        <w:rFonts w:hint="default"/>
        <w:lang w:val="en-US" w:eastAsia="en-US" w:bidi="en-US"/>
      </w:rPr>
    </w:lvl>
    <w:lvl w:ilvl="6" w:tplc="E6A83712">
      <w:numFmt w:val="bullet"/>
      <w:lvlText w:val="•"/>
      <w:lvlJc w:val="left"/>
      <w:pPr>
        <w:ind w:left="4581" w:hanging="403"/>
      </w:pPr>
      <w:rPr>
        <w:rFonts w:hint="default"/>
        <w:lang w:val="en-US" w:eastAsia="en-US" w:bidi="en-US"/>
      </w:rPr>
    </w:lvl>
    <w:lvl w:ilvl="7" w:tplc="1396E81E">
      <w:numFmt w:val="bullet"/>
      <w:lvlText w:val="•"/>
      <w:lvlJc w:val="left"/>
      <w:pPr>
        <w:ind w:left="5268" w:hanging="403"/>
      </w:pPr>
      <w:rPr>
        <w:rFonts w:hint="default"/>
        <w:lang w:val="en-US" w:eastAsia="en-US" w:bidi="en-US"/>
      </w:rPr>
    </w:lvl>
    <w:lvl w:ilvl="8" w:tplc="8C504358">
      <w:numFmt w:val="bullet"/>
      <w:lvlText w:val="•"/>
      <w:lvlJc w:val="left"/>
      <w:pPr>
        <w:ind w:left="5955" w:hanging="403"/>
      </w:pPr>
      <w:rPr>
        <w:rFonts w:hint="default"/>
        <w:lang w:val="en-US" w:eastAsia="en-US" w:bidi="en-US"/>
      </w:rPr>
    </w:lvl>
  </w:abstractNum>
  <w:abstractNum w:abstractNumId="3" w15:restartNumberingAfterBreak="0">
    <w:nsid w:val="08E558C1"/>
    <w:multiLevelType w:val="hybridMultilevel"/>
    <w:tmpl w:val="541295A2"/>
    <w:lvl w:ilvl="0" w:tplc="08C0E6C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5288CFA">
      <w:numFmt w:val="bullet"/>
      <w:lvlText w:val="•"/>
      <w:lvlJc w:val="left"/>
      <w:pPr>
        <w:ind w:left="1147" w:hanging="403"/>
      </w:pPr>
      <w:rPr>
        <w:rFonts w:hint="default"/>
        <w:lang w:val="en-US" w:eastAsia="en-US" w:bidi="en-US"/>
      </w:rPr>
    </w:lvl>
    <w:lvl w:ilvl="2" w:tplc="EA623E7A">
      <w:numFmt w:val="bullet"/>
      <w:lvlText w:val="•"/>
      <w:lvlJc w:val="left"/>
      <w:pPr>
        <w:ind w:left="1835" w:hanging="403"/>
      </w:pPr>
      <w:rPr>
        <w:rFonts w:hint="default"/>
        <w:lang w:val="en-US" w:eastAsia="en-US" w:bidi="en-US"/>
      </w:rPr>
    </w:lvl>
    <w:lvl w:ilvl="3" w:tplc="50B21A74">
      <w:numFmt w:val="bullet"/>
      <w:lvlText w:val="•"/>
      <w:lvlJc w:val="left"/>
      <w:pPr>
        <w:ind w:left="2523" w:hanging="403"/>
      </w:pPr>
      <w:rPr>
        <w:rFonts w:hint="default"/>
        <w:lang w:val="en-US" w:eastAsia="en-US" w:bidi="en-US"/>
      </w:rPr>
    </w:lvl>
    <w:lvl w:ilvl="4" w:tplc="3690B01C">
      <w:numFmt w:val="bullet"/>
      <w:lvlText w:val="•"/>
      <w:lvlJc w:val="left"/>
      <w:pPr>
        <w:ind w:left="3211" w:hanging="403"/>
      </w:pPr>
      <w:rPr>
        <w:rFonts w:hint="default"/>
        <w:lang w:val="en-US" w:eastAsia="en-US" w:bidi="en-US"/>
      </w:rPr>
    </w:lvl>
    <w:lvl w:ilvl="5" w:tplc="9F82A836">
      <w:numFmt w:val="bullet"/>
      <w:lvlText w:val="•"/>
      <w:lvlJc w:val="left"/>
      <w:pPr>
        <w:ind w:left="3899" w:hanging="403"/>
      </w:pPr>
      <w:rPr>
        <w:rFonts w:hint="default"/>
        <w:lang w:val="en-US" w:eastAsia="en-US" w:bidi="en-US"/>
      </w:rPr>
    </w:lvl>
    <w:lvl w:ilvl="6" w:tplc="A7D40A4C">
      <w:numFmt w:val="bullet"/>
      <w:lvlText w:val="•"/>
      <w:lvlJc w:val="left"/>
      <w:pPr>
        <w:ind w:left="4587" w:hanging="403"/>
      </w:pPr>
      <w:rPr>
        <w:rFonts w:hint="default"/>
        <w:lang w:val="en-US" w:eastAsia="en-US" w:bidi="en-US"/>
      </w:rPr>
    </w:lvl>
    <w:lvl w:ilvl="7" w:tplc="471A1040">
      <w:numFmt w:val="bullet"/>
      <w:lvlText w:val="•"/>
      <w:lvlJc w:val="left"/>
      <w:pPr>
        <w:ind w:left="5275" w:hanging="403"/>
      </w:pPr>
      <w:rPr>
        <w:rFonts w:hint="default"/>
        <w:lang w:val="en-US" w:eastAsia="en-US" w:bidi="en-US"/>
      </w:rPr>
    </w:lvl>
    <w:lvl w:ilvl="8" w:tplc="E432D75E">
      <w:numFmt w:val="bullet"/>
      <w:lvlText w:val="•"/>
      <w:lvlJc w:val="left"/>
      <w:pPr>
        <w:ind w:left="5963" w:hanging="403"/>
      </w:pPr>
      <w:rPr>
        <w:rFonts w:hint="default"/>
        <w:lang w:val="en-US" w:eastAsia="en-US" w:bidi="en-US"/>
      </w:rPr>
    </w:lvl>
  </w:abstractNum>
  <w:abstractNum w:abstractNumId="4" w15:restartNumberingAfterBreak="0">
    <w:nsid w:val="0C165263"/>
    <w:multiLevelType w:val="hybridMultilevel"/>
    <w:tmpl w:val="CF24397A"/>
    <w:lvl w:ilvl="0" w:tplc="631A5D00">
      <w:numFmt w:val="bullet"/>
      <w:lvlText w:val="—"/>
      <w:lvlJc w:val="left"/>
      <w:pPr>
        <w:ind w:left="453" w:hanging="403"/>
      </w:pPr>
      <w:rPr>
        <w:rFonts w:ascii="Cambria" w:eastAsia="Cambria" w:hAnsi="Cambria" w:cs="Cambria" w:hint="default"/>
        <w:color w:val="231F20"/>
        <w:spacing w:val="-3"/>
        <w:w w:val="100"/>
        <w:sz w:val="20"/>
        <w:szCs w:val="20"/>
        <w:lang w:val="en-US" w:eastAsia="en-US" w:bidi="en-US"/>
      </w:rPr>
    </w:lvl>
    <w:lvl w:ilvl="1" w:tplc="50B0F5FA">
      <w:numFmt w:val="bullet"/>
      <w:lvlText w:val="•"/>
      <w:lvlJc w:val="left"/>
      <w:pPr>
        <w:ind w:left="1146" w:hanging="403"/>
      </w:pPr>
      <w:rPr>
        <w:rFonts w:hint="default"/>
        <w:lang w:val="en-US" w:eastAsia="en-US" w:bidi="en-US"/>
      </w:rPr>
    </w:lvl>
    <w:lvl w:ilvl="2" w:tplc="3D6A7B34">
      <w:numFmt w:val="bullet"/>
      <w:lvlText w:val="•"/>
      <w:lvlJc w:val="left"/>
      <w:pPr>
        <w:ind w:left="1833" w:hanging="403"/>
      </w:pPr>
      <w:rPr>
        <w:rFonts w:hint="default"/>
        <w:lang w:val="en-US" w:eastAsia="en-US" w:bidi="en-US"/>
      </w:rPr>
    </w:lvl>
    <w:lvl w:ilvl="3" w:tplc="16809DA0">
      <w:numFmt w:val="bullet"/>
      <w:lvlText w:val="•"/>
      <w:lvlJc w:val="left"/>
      <w:pPr>
        <w:ind w:left="2520" w:hanging="403"/>
      </w:pPr>
      <w:rPr>
        <w:rFonts w:hint="default"/>
        <w:lang w:val="en-US" w:eastAsia="en-US" w:bidi="en-US"/>
      </w:rPr>
    </w:lvl>
    <w:lvl w:ilvl="4" w:tplc="6936B6E6">
      <w:numFmt w:val="bullet"/>
      <w:lvlText w:val="•"/>
      <w:lvlJc w:val="left"/>
      <w:pPr>
        <w:ind w:left="3207" w:hanging="403"/>
      </w:pPr>
      <w:rPr>
        <w:rFonts w:hint="default"/>
        <w:lang w:val="en-US" w:eastAsia="en-US" w:bidi="en-US"/>
      </w:rPr>
    </w:lvl>
    <w:lvl w:ilvl="5" w:tplc="10001E36">
      <w:numFmt w:val="bullet"/>
      <w:lvlText w:val="•"/>
      <w:lvlJc w:val="left"/>
      <w:pPr>
        <w:ind w:left="3894" w:hanging="403"/>
      </w:pPr>
      <w:rPr>
        <w:rFonts w:hint="default"/>
        <w:lang w:val="en-US" w:eastAsia="en-US" w:bidi="en-US"/>
      </w:rPr>
    </w:lvl>
    <w:lvl w:ilvl="6" w:tplc="6888994A">
      <w:numFmt w:val="bullet"/>
      <w:lvlText w:val="•"/>
      <w:lvlJc w:val="left"/>
      <w:pPr>
        <w:ind w:left="4581" w:hanging="403"/>
      </w:pPr>
      <w:rPr>
        <w:rFonts w:hint="default"/>
        <w:lang w:val="en-US" w:eastAsia="en-US" w:bidi="en-US"/>
      </w:rPr>
    </w:lvl>
    <w:lvl w:ilvl="7" w:tplc="2B9A3568">
      <w:numFmt w:val="bullet"/>
      <w:lvlText w:val="•"/>
      <w:lvlJc w:val="left"/>
      <w:pPr>
        <w:ind w:left="5268" w:hanging="403"/>
      </w:pPr>
      <w:rPr>
        <w:rFonts w:hint="default"/>
        <w:lang w:val="en-US" w:eastAsia="en-US" w:bidi="en-US"/>
      </w:rPr>
    </w:lvl>
    <w:lvl w:ilvl="8" w:tplc="57003628">
      <w:numFmt w:val="bullet"/>
      <w:lvlText w:val="•"/>
      <w:lvlJc w:val="left"/>
      <w:pPr>
        <w:ind w:left="5955" w:hanging="403"/>
      </w:pPr>
      <w:rPr>
        <w:rFonts w:hint="default"/>
        <w:lang w:val="en-US" w:eastAsia="en-US" w:bidi="en-US"/>
      </w:rPr>
    </w:lvl>
  </w:abstractNum>
  <w:abstractNum w:abstractNumId="5" w15:restartNumberingAfterBreak="0">
    <w:nsid w:val="0C82104E"/>
    <w:multiLevelType w:val="hybridMultilevel"/>
    <w:tmpl w:val="5B2AD8B6"/>
    <w:lvl w:ilvl="0" w:tplc="57E08CE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EB7EFD0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D87E072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8418F84C">
      <w:numFmt w:val="bullet"/>
      <w:lvlText w:val="•"/>
      <w:lvlJc w:val="left"/>
      <w:pPr>
        <w:ind w:left="2018" w:hanging="403"/>
      </w:pPr>
      <w:rPr>
        <w:rFonts w:hint="default"/>
        <w:lang w:val="en-US" w:eastAsia="en-US" w:bidi="en-US"/>
      </w:rPr>
    </w:lvl>
    <w:lvl w:ilvl="4" w:tplc="15DE6C0E">
      <w:numFmt w:val="bullet"/>
      <w:lvlText w:val="•"/>
      <w:lvlJc w:val="left"/>
      <w:pPr>
        <w:ind w:left="2777" w:hanging="403"/>
      </w:pPr>
      <w:rPr>
        <w:rFonts w:hint="default"/>
        <w:lang w:val="en-US" w:eastAsia="en-US" w:bidi="en-US"/>
      </w:rPr>
    </w:lvl>
    <w:lvl w:ilvl="5" w:tplc="C84CB36A">
      <w:numFmt w:val="bullet"/>
      <w:lvlText w:val="•"/>
      <w:lvlJc w:val="left"/>
      <w:pPr>
        <w:ind w:left="3535" w:hanging="403"/>
      </w:pPr>
      <w:rPr>
        <w:rFonts w:hint="default"/>
        <w:lang w:val="en-US" w:eastAsia="en-US" w:bidi="en-US"/>
      </w:rPr>
    </w:lvl>
    <w:lvl w:ilvl="6" w:tplc="A19C6484">
      <w:numFmt w:val="bullet"/>
      <w:lvlText w:val="•"/>
      <w:lvlJc w:val="left"/>
      <w:pPr>
        <w:ind w:left="4294" w:hanging="403"/>
      </w:pPr>
      <w:rPr>
        <w:rFonts w:hint="default"/>
        <w:lang w:val="en-US" w:eastAsia="en-US" w:bidi="en-US"/>
      </w:rPr>
    </w:lvl>
    <w:lvl w:ilvl="7" w:tplc="BA561352">
      <w:numFmt w:val="bullet"/>
      <w:lvlText w:val="•"/>
      <w:lvlJc w:val="left"/>
      <w:pPr>
        <w:ind w:left="5053" w:hanging="403"/>
      </w:pPr>
      <w:rPr>
        <w:rFonts w:hint="default"/>
        <w:lang w:val="en-US" w:eastAsia="en-US" w:bidi="en-US"/>
      </w:rPr>
    </w:lvl>
    <w:lvl w:ilvl="8" w:tplc="921A8E92">
      <w:numFmt w:val="bullet"/>
      <w:lvlText w:val="•"/>
      <w:lvlJc w:val="left"/>
      <w:pPr>
        <w:ind w:left="5811" w:hanging="403"/>
      </w:pPr>
      <w:rPr>
        <w:rFonts w:hint="default"/>
        <w:lang w:val="en-US" w:eastAsia="en-US" w:bidi="en-US"/>
      </w:rPr>
    </w:lvl>
  </w:abstractNum>
  <w:abstractNum w:abstractNumId="6" w15:restartNumberingAfterBreak="0">
    <w:nsid w:val="1BB52363"/>
    <w:multiLevelType w:val="hybridMultilevel"/>
    <w:tmpl w:val="A62A42F6"/>
    <w:lvl w:ilvl="0" w:tplc="2D3A6448">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97BA5D96">
      <w:numFmt w:val="bullet"/>
      <w:lvlText w:val="•"/>
      <w:lvlJc w:val="left"/>
      <w:pPr>
        <w:ind w:left="787" w:hanging="403"/>
      </w:pPr>
      <w:rPr>
        <w:rFonts w:hint="default"/>
        <w:lang w:val="en-US" w:eastAsia="en-US" w:bidi="en-US"/>
      </w:rPr>
    </w:lvl>
    <w:lvl w:ilvl="2" w:tplc="9D6E212A">
      <w:numFmt w:val="bullet"/>
      <w:lvlText w:val="•"/>
      <w:lvlJc w:val="left"/>
      <w:pPr>
        <w:ind w:left="1515" w:hanging="403"/>
      </w:pPr>
      <w:rPr>
        <w:rFonts w:hint="default"/>
        <w:lang w:val="en-US" w:eastAsia="en-US" w:bidi="en-US"/>
      </w:rPr>
    </w:lvl>
    <w:lvl w:ilvl="3" w:tplc="C55AABF8">
      <w:numFmt w:val="bullet"/>
      <w:lvlText w:val="•"/>
      <w:lvlJc w:val="left"/>
      <w:pPr>
        <w:ind w:left="2243" w:hanging="403"/>
      </w:pPr>
      <w:rPr>
        <w:rFonts w:hint="default"/>
        <w:lang w:val="en-US" w:eastAsia="en-US" w:bidi="en-US"/>
      </w:rPr>
    </w:lvl>
    <w:lvl w:ilvl="4" w:tplc="FDC4EEFE">
      <w:numFmt w:val="bullet"/>
      <w:lvlText w:val="•"/>
      <w:lvlJc w:val="left"/>
      <w:pPr>
        <w:ind w:left="2971" w:hanging="403"/>
      </w:pPr>
      <w:rPr>
        <w:rFonts w:hint="default"/>
        <w:lang w:val="en-US" w:eastAsia="en-US" w:bidi="en-US"/>
      </w:rPr>
    </w:lvl>
    <w:lvl w:ilvl="5" w:tplc="2DBE1606">
      <w:numFmt w:val="bullet"/>
      <w:lvlText w:val="•"/>
      <w:lvlJc w:val="left"/>
      <w:pPr>
        <w:ind w:left="3699" w:hanging="403"/>
      </w:pPr>
      <w:rPr>
        <w:rFonts w:hint="default"/>
        <w:lang w:val="en-US" w:eastAsia="en-US" w:bidi="en-US"/>
      </w:rPr>
    </w:lvl>
    <w:lvl w:ilvl="6" w:tplc="379E2418">
      <w:numFmt w:val="bullet"/>
      <w:lvlText w:val="•"/>
      <w:lvlJc w:val="left"/>
      <w:pPr>
        <w:ind w:left="4427" w:hanging="403"/>
      </w:pPr>
      <w:rPr>
        <w:rFonts w:hint="default"/>
        <w:lang w:val="en-US" w:eastAsia="en-US" w:bidi="en-US"/>
      </w:rPr>
    </w:lvl>
    <w:lvl w:ilvl="7" w:tplc="34202848">
      <w:numFmt w:val="bullet"/>
      <w:lvlText w:val="•"/>
      <w:lvlJc w:val="left"/>
      <w:pPr>
        <w:ind w:left="5155" w:hanging="403"/>
      </w:pPr>
      <w:rPr>
        <w:rFonts w:hint="default"/>
        <w:lang w:val="en-US" w:eastAsia="en-US" w:bidi="en-US"/>
      </w:rPr>
    </w:lvl>
    <w:lvl w:ilvl="8" w:tplc="B3041B5C">
      <w:numFmt w:val="bullet"/>
      <w:lvlText w:val="•"/>
      <w:lvlJc w:val="left"/>
      <w:pPr>
        <w:ind w:left="5883" w:hanging="403"/>
      </w:pPr>
      <w:rPr>
        <w:rFonts w:hint="default"/>
        <w:lang w:val="en-US" w:eastAsia="en-US" w:bidi="en-US"/>
      </w:rPr>
    </w:lvl>
  </w:abstractNum>
  <w:abstractNum w:abstractNumId="7" w15:restartNumberingAfterBreak="0">
    <w:nsid w:val="1D765E23"/>
    <w:multiLevelType w:val="hybridMultilevel"/>
    <w:tmpl w:val="50F2A4B2"/>
    <w:lvl w:ilvl="0" w:tplc="D02A93FC">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F7041D8">
      <w:numFmt w:val="bullet"/>
      <w:lvlText w:val="•"/>
      <w:lvlJc w:val="left"/>
      <w:pPr>
        <w:ind w:left="1147" w:hanging="403"/>
      </w:pPr>
      <w:rPr>
        <w:rFonts w:hint="default"/>
        <w:lang w:val="en-US" w:eastAsia="en-US" w:bidi="en-US"/>
      </w:rPr>
    </w:lvl>
    <w:lvl w:ilvl="2" w:tplc="841CC460">
      <w:numFmt w:val="bullet"/>
      <w:lvlText w:val="•"/>
      <w:lvlJc w:val="left"/>
      <w:pPr>
        <w:ind w:left="1835" w:hanging="403"/>
      </w:pPr>
      <w:rPr>
        <w:rFonts w:hint="default"/>
        <w:lang w:val="en-US" w:eastAsia="en-US" w:bidi="en-US"/>
      </w:rPr>
    </w:lvl>
    <w:lvl w:ilvl="3" w:tplc="23B40520">
      <w:numFmt w:val="bullet"/>
      <w:lvlText w:val="•"/>
      <w:lvlJc w:val="left"/>
      <w:pPr>
        <w:ind w:left="2523" w:hanging="403"/>
      </w:pPr>
      <w:rPr>
        <w:rFonts w:hint="default"/>
        <w:lang w:val="en-US" w:eastAsia="en-US" w:bidi="en-US"/>
      </w:rPr>
    </w:lvl>
    <w:lvl w:ilvl="4" w:tplc="F162F2DA">
      <w:numFmt w:val="bullet"/>
      <w:lvlText w:val="•"/>
      <w:lvlJc w:val="left"/>
      <w:pPr>
        <w:ind w:left="3211" w:hanging="403"/>
      </w:pPr>
      <w:rPr>
        <w:rFonts w:hint="default"/>
        <w:lang w:val="en-US" w:eastAsia="en-US" w:bidi="en-US"/>
      </w:rPr>
    </w:lvl>
    <w:lvl w:ilvl="5" w:tplc="3892B1C6">
      <w:numFmt w:val="bullet"/>
      <w:lvlText w:val="•"/>
      <w:lvlJc w:val="left"/>
      <w:pPr>
        <w:ind w:left="3899" w:hanging="403"/>
      </w:pPr>
      <w:rPr>
        <w:rFonts w:hint="default"/>
        <w:lang w:val="en-US" w:eastAsia="en-US" w:bidi="en-US"/>
      </w:rPr>
    </w:lvl>
    <w:lvl w:ilvl="6" w:tplc="97F2C736">
      <w:numFmt w:val="bullet"/>
      <w:lvlText w:val="•"/>
      <w:lvlJc w:val="left"/>
      <w:pPr>
        <w:ind w:left="4587" w:hanging="403"/>
      </w:pPr>
      <w:rPr>
        <w:rFonts w:hint="default"/>
        <w:lang w:val="en-US" w:eastAsia="en-US" w:bidi="en-US"/>
      </w:rPr>
    </w:lvl>
    <w:lvl w:ilvl="7" w:tplc="0DEEA16E">
      <w:numFmt w:val="bullet"/>
      <w:lvlText w:val="•"/>
      <w:lvlJc w:val="left"/>
      <w:pPr>
        <w:ind w:left="5275" w:hanging="403"/>
      </w:pPr>
      <w:rPr>
        <w:rFonts w:hint="default"/>
        <w:lang w:val="en-US" w:eastAsia="en-US" w:bidi="en-US"/>
      </w:rPr>
    </w:lvl>
    <w:lvl w:ilvl="8" w:tplc="782EE3F6">
      <w:numFmt w:val="bullet"/>
      <w:lvlText w:val="•"/>
      <w:lvlJc w:val="left"/>
      <w:pPr>
        <w:ind w:left="5963" w:hanging="403"/>
      </w:pPr>
      <w:rPr>
        <w:rFonts w:hint="default"/>
        <w:lang w:val="en-US" w:eastAsia="en-US" w:bidi="en-US"/>
      </w:rPr>
    </w:lvl>
  </w:abstractNum>
  <w:abstractNum w:abstractNumId="8" w15:restartNumberingAfterBreak="0">
    <w:nsid w:val="1D950CD5"/>
    <w:multiLevelType w:val="hybridMultilevel"/>
    <w:tmpl w:val="113EF524"/>
    <w:lvl w:ilvl="0" w:tplc="0B40F106">
      <w:numFmt w:val="bullet"/>
      <w:lvlText w:val="—"/>
      <w:lvlJc w:val="left"/>
      <w:pPr>
        <w:ind w:left="50" w:hanging="403"/>
      </w:pPr>
      <w:rPr>
        <w:rFonts w:ascii="Cambria" w:eastAsia="Cambria" w:hAnsi="Cambria" w:cs="Cambria" w:hint="default"/>
        <w:color w:val="231F20"/>
        <w:spacing w:val="-2"/>
        <w:w w:val="100"/>
        <w:sz w:val="20"/>
        <w:szCs w:val="20"/>
        <w:lang w:val="en-US" w:eastAsia="en-US" w:bidi="en-US"/>
      </w:rPr>
    </w:lvl>
    <w:lvl w:ilvl="1" w:tplc="212ABF1A">
      <w:numFmt w:val="bullet"/>
      <w:lvlText w:val="•"/>
      <w:lvlJc w:val="left"/>
      <w:pPr>
        <w:ind w:left="787" w:hanging="403"/>
      </w:pPr>
      <w:rPr>
        <w:rFonts w:hint="default"/>
        <w:lang w:val="en-US" w:eastAsia="en-US" w:bidi="en-US"/>
      </w:rPr>
    </w:lvl>
    <w:lvl w:ilvl="2" w:tplc="D57A6C20">
      <w:numFmt w:val="bullet"/>
      <w:lvlText w:val="•"/>
      <w:lvlJc w:val="left"/>
      <w:pPr>
        <w:ind w:left="1515" w:hanging="403"/>
      </w:pPr>
      <w:rPr>
        <w:rFonts w:hint="default"/>
        <w:lang w:val="en-US" w:eastAsia="en-US" w:bidi="en-US"/>
      </w:rPr>
    </w:lvl>
    <w:lvl w:ilvl="3" w:tplc="5E28A418">
      <w:numFmt w:val="bullet"/>
      <w:lvlText w:val="•"/>
      <w:lvlJc w:val="left"/>
      <w:pPr>
        <w:ind w:left="2243" w:hanging="403"/>
      </w:pPr>
      <w:rPr>
        <w:rFonts w:hint="default"/>
        <w:lang w:val="en-US" w:eastAsia="en-US" w:bidi="en-US"/>
      </w:rPr>
    </w:lvl>
    <w:lvl w:ilvl="4" w:tplc="C1149BE4">
      <w:numFmt w:val="bullet"/>
      <w:lvlText w:val="•"/>
      <w:lvlJc w:val="left"/>
      <w:pPr>
        <w:ind w:left="2971" w:hanging="403"/>
      </w:pPr>
      <w:rPr>
        <w:rFonts w:hint="default"/>
        <w:lang w:val="en-US" w:eastAsia="en-US" w:bidi="en-US"/>
      </w:rPr>
    </w:lvl>
    <w:lvl w:ilvl="5" w:tplc="1F321F00">
      <w:numFmt w:val="bullet"/>
      <w:lvlText w:val="•"/>
      <w:lvlJc w:val="left"/>
      <w:pPr>
        <w:ind w:left="3699" w:hanging="403"/>
      </w:pPr>
      <w:rPr>
        <w:rFonts w:hint="default"/>
        <w:lang w:val="en-US" w:eastAsia="en-US" w:bidi="en-US"/>
      </w:rPr>
    </w:lvl>
    <w:lvl w:ilvl="6" w:tplc="9D0E9C9A">
      <w:numFmt w:val="bullet"/>
      <w:lvlText w:val="•"/>
      <w:lvlJc w:val="left"/>
      <w:pPr>
        <w:ind w:left="4427" w:hanging="403"/>
      </w:pPr>
      <w:rPr>
        <w:rFonts w:hint="default"/>
        <w:lang w:val="en-US" w:eastAsia="en-US" w:bidi="en-US"/>
      </w:rPr>
    </w:lvl>
    <w:lvl w:ilvl="7" w:tplc="4FAC13C0">
      <w:numFmt w:val="bullet"/>
      <w:lvlText w:val="•"/>
      <w:lvlJc w:val="left"/>
      <w:pPr>
        <w:ind w:left="5155" w:hanging="403"/>
      </w:pPr>
      <w:rPr>
        <w:rFonts w:hint="default"/>
        <w:lang w:val="en-US" w:eastAsia="en-US" w:bidi="en-US"/>
      </w:rPr>
    </w:lvl>
    <w:lvl w:ilvl="8" w:tplc="122203AA">
      <w:numFmt w:val="bullet"/>
      <w:lvlText w:val="•"/>
      <w:lvlJc w:val="left"/>
      <w:pPr>
        <w:ind w:left="5883" w:hanging="403"/>
      </w:pPr>
      <w:rPr>
        <w:rFonts w:hint="default"/>
        <w:lang w:val="en-US" w:eastAsia="en-US" w:bidi="en-US"/>
      </w:rPr>
    </w:lvl>
  </w:abstractNum>
  <w:abstractNum w:abstractNumId="9" w15:restartNumberingAfterBreak="0">
    <w:nsid w:val="1E1C615F"/>
    <w:multiLevelType w:val="hybridMultilevel"/>
    <w:tmpl w:val="92E4D090"/>
    <w:lvl w:ilvl="0" w:tplc="C7E07F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E442168">
      <w:numFmt w:val="bullet"/>
      <w:lvlText w:val="•"/>
      <w:lvlJc w:val="left"/>
      <w:pPr>
        <w:ind w:left="1147" w:hanging="403"/>
      </w:pPr>
      <w:rPr>
        <w:rFonts w:hint="default"/>
        <w:lang w:val="en-US" w:eastAsia="en-US" w:bidi="en-US"/>
      </w:rPr>
    </w:lvl>
    <w:lvl w:ilvl="2" w:tplc="F00CA5AE">
      <w:numFmt w:val="bullet"/>
      <w:lvlText w:val="•"/>
      <w:lvlJc w:val="left"/>
      <w:pPr>
        <w:ind w:left="1834" w:hanging="403"/>
      </w:pPr>
      <w:rPr>
        <w:rFonts w:hint="default"/>
        <w:lang w:val="en-US" w:eastAsia="en-US" w:bidi="en-US"/>
      </w:rPr>
    </w:lvl>
    <w:lvl w:ilvl="3" w:tplc="A25E5982">
      <w:numFmt w:val="bullet"/>
      <w:lvlText w:val="•"/>
      <w:lvlJc w:val="left"/>
      <w:pPr>
        <w:ind w:left="2521" w:hanging="403"/>
      </w:pPr>
      <w:rPr>
        <w:rFonts w:hint="default"/>
        <w:lang w:val="en-US" w:eastAsia="en-US" w:bidi="en-US"/>
      </w:rPr>
    </w:lvl>
    <w:lvl w:ilvl="4" w:tplc="272C3224">
      <w:numFmt w:val="bullet"/>
      <w:lvlText w:val="•"/>
      <w:lvlJc w:val="left"/>
      <w:pPr>
        <w:ind w:left="3208" w:hanging="403"/>
      </w:pPr>
      <w:rPr>
        <w:rFonts w:hint="default"/>
        <w:lang w:val="en-US" w:eastAsia="en-US" w:bidi="en-US"/>
      </w:rPr>
    </w:lvl>
    <w:lvl w:ilvl="5" w:tplc="EB26C88A">
      <w:numFmt w:val="bullet"/>
      <w:lvlText w:val="•"/>
      <w:lvlJc w:val="left"/>
      <w:pPr>
        <w:ind w:left="3895" w:hanging="403"/>
      </w:pPr>
      <w:rPr>
        <w:rFonts w:hint="default"/>
        <w:lang w:val="en-US" w:eastAsia="en-US" w:bidi="en-US"/>
      </w:rPr>
    </w:lvl>
    <w:lvl w:ilvl="6" w:tplc="F4841176">
      <w:numFmt w:val="bullet"/>
      <w:lvlText w:val="•"/>
      <w:lvlJc w:val="left"/>
      <w:pPr>
        <w:ind w:left="4582" w:hanging="403"/>
      </w:pPr>
      <w:rPr>
        <w:rFonts w:hint="default"/>
        <w:lang w:val="en-US" w:eastAsia="en-US" w:bidi="en-US"/>
      </w:rPr>
    </w:lvl>
    <w:lvl w:ilvl="7" w:tplc="604E28DC">
      <w:numFmt w:val="bullet"/>
      <w:lvlText w:val="•"/>
      <w:lvlJc w:val="left"/>
      <w:pPr>
        <w:ind w:left="5269" w:hanging="403"/>
      </w:pPr>
      <w:rPr>
        <w:rFonts w:hint="default"/>
        <w:lang w:val="en-US" w:eastAsia="en-US" w:bidi="en-US"/>
      </w:rPr>
    </w:lvl>
    <w:lvl w:ilvl="8" w:tplc="F6BE8EFE">
      <w:numFmt w:val="bullet"/>
      <w:lvlText w:val="•"/>
      <w:lvlJc w:val="left"/>
      <w:pPr>
        <w:ind w:left="5956" w:hanging="403"/>
      </w:pPr>
      <w:rPr>
        <w:rFonts w:hint="default"/>
        <w:lang w:val="en-US" w:eastAsia="en-US" w:bidi="en-US"/>
      </w:rPr>
    </w:lvl>
  </w:abstractNum>
  <w:abstractNum w:abstractNumId="10" w15:restartNumberingAfterBreak="0">
    <w:nsid w:val="1F05313D"/>
    <w:multiLevelType w:val="hybridMultilevel"/>
    <w:tmpl w:val="5F9E9A50"/>
    <w:lvl w:ilvl="0" w:tplc="948C3C68">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AA52A922">
      <w:numFmt w:val="bullet"/>
      <w:lvlText w:val="•"/>
      <w:lvlJc w:val="left"/>
      <w:pPr>
        <w:ind w:left="1147" w:hanging="403"/>
      </w:pPr>
      <w:rPr>
        <w:rFonts w:hint="default"/>
        <w:lang w:val="en-US" w:eastAsia="en-US" w:bidi="en-US"/>
      </w:rPr>
    </w:lvl>
    <w:lvl w:ilvl="2" w:tplc="2208D40C">
      <w:numFmt w:val="bullet"/>
      <w:lvlText w:val="•"/>
      <w:lvlJc w:val="left"/>
      <w:pPr>
        <w:ind w:left="1835" w:hanging="403"/>
      </w:pPr>
      <w:rPr>
        <w:rFonts w:hint="default"/>
        <w:lang w:val="en-US" w:eastAsia="en-US" w:bidi="en-US"/>
      </w:rPr>
    </w:lvl>
    <w:lvl w:ilvl="3" w:tplc="8C1464B2">
      <w:numFmt w:val="bullet"/>
      <w:lvlText w:val="•"/>
      <w:lvlJc w:val="left"/>
      <w:pPr>
        <w:ind w:left="2523" w:hanging="403"/>
      </w:pPr>
      <w:rPr>
        <w:rFonts w:hint="default"/>
        <w:lang w:val="en-US" w:eastAsia="en-US" w:bidi="en-US"/>
      </w:rPr>
    </w:lvl>
    <w:lvl w:ilvl="4" w:tplc="86945CC4">
      <w:numFmt w:val="bullet"/>
      <w:lvlText w:val="•"/>
      <w:lvlJc w:val="left"/>
      <w:pPr>
        <w:ind w:left="3211" w:hanging="403"/>
      </w:pPr>
      <w:rPr>
        <w:rFonts w:hint="default"/>
        <w:lang w:val="en-US" w:eastAsia="en-US" w:bidi="en-US"/>
      </w:rPr>
    </w:lvl>
    <w:lvl w:ilvl="5" w:tplc="471AFD9A">
      <w:numFmt w:val="bullet"/>
      <w:lvlText w:val="•"/>
      <w:lvlJc w:val="left"/>
      <w:pPr>
        <w:ind w:left="3899" w:hanging="403"/>
      </w:pPr>
      <w:rPr>
        <w:rFonts w:hint="default"/>
        <w:lang w:val="en-US" w:eastAsia="en-US" w:bidi="en-US"/>
      </w:rPr>
    </w:lvl>
    <w:lvl w:ilvl="6" w:tplc="AA1A5BEE">
      <w:numFmt w:val="bullet"/>
      <w:lvlText w:val="•"/>
      <w:lvlJc w:val="left"/>
      <w:pPr>
        <w:ind w:left="4587" w:hanging="403"/>
      </w:pPr>
      <w:rPr>
        <w:rFonts w:hint="default"/>
        <w:lang w:val="en-US" w:eastAsia="en-US" w:bidi="en-US"/>
      </w:rPr>
    </w:lvl>
    <w:lvl w:ilvl="7" w:tplc="1BDC4524">
      <w:numFmt w:val="bullet"/>
      <w:lvlText w:val="•"/>
      <w:lvlJc w:val="left"/>
      <w:pPr>
        <w:ind w:left="5275" w:hanging="403"/>
      </w:pPr>
      <w:rPr>
        <w:rFonts w:hint="default"/>
        <w:lang w:val="en-US" w:eastAsia="en-US" w:bidi="en-US"/>
      </w:rPr>
    </w:lvl>
    <w:lvl w:ilvl="8" w:tplc="F6BE951E">
      <w:numFmt w:val="bullet"/>
      <w:lvlText w:val="•"/>
      <w:lvlJc w:val="left"/>
      <w:pPr>
        <w:ind w:left="5963" w:hanging="403"/>
      </w:pPr>
      <w:rPr>
        <w:rFonts w:hint="default"/>
        <w:lang w:val="en-US" w:eastAsia="en-US" w:bidi="en-US"/>
      </w:rPr>
    </w:lvl>
  </w:abstractNum>
  <w:abstractNum w:abstractNumId="11" w15:restartNumberingAfterBreak="0">
    <w:nsid w:val="1FE836B1"/>
    <w:multiLevelType w:val="hybridMultilevel"/>
    <w:tmpl w:val="B694FC16"/>
    <w:lvl w:ilvl="0" w:tplc="97CA9D06">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D86BDC8">
      <w:numFmt w:val="bullet"/>
      <w:lvlText w:val="•"/>
      <w:lvlJc w:val="left"/>
      <w:pPr>
        <w:ind w:left="1147" w:hanging="403"/>
      </w:pPr>
      <w:rPr>
        <w:rFonts w:hint="default"/>
        <w:lang w:val="en-US" w:eastAsia="en-US" w:bidi="en-US"/>
      </w:rPr>
    </w:lvl>
    <w:lvl w:ilvl="2" w:tplc="491C1574">
      <w:numFmt w:val="bullet"/>
      <w:lvlText w:val="•"/>
      <w:lvlJc w:val="left"/>
      <w:pPr>
        <w:ind w:left="1834" w:hanging="403"/>
      </w:pPr>
      <w:rPr>
        <w:rFonts w:hint="default"/>
        <w:lang w:val="en-US" w:eastAsia="en-US" w:bidi="en-US"/>
      </w:rPr>
    </w:lvl>
    <w:lvl w:ilvl="3" w:tplc="424A7632">
      <w:numFmt w:val="bullet"/>
      <w:lvlText w:val="•"/>
      <w:lvlJc w:val="left"/>
      <w:pPr>
        <w:ind w:left="2521" w:hanging="403"/>
      </w:pPr>
      <w:rPr>
        <w:rFonts w:hint="default"/>
        <w:lang w:val="en-US" w:eastAsia="en-US" w:bidi="en-US"/>
      </w:rPr>
    </w:lvl>
    <w:lvl w:ilvl="4" w:tplc="B690507C">
      <w:numFmt w:val="bullet"/>
      <w:lvlText w:val="•"/>
      <w:lvlJc w:val="left"/>
      <w:pPr>
        <w:ind w:left="3208" w:hanging="403"/>
      </w:pPr>
      <w:rPr>
        <w:rFonts w:hint="default"/>
        <w:lang w:val="en-US" w:eastAsia="en-US" w:bidi="en-US"/>
      </w:rPr>
    </w:lvl>
    <w:lvl w:ilvl="5" w:tplc="0EBCC2B6">
      <w:numFmt w:val="bullet"/>
      <w:lvlText w:val="•"/>
      <w:lvlJc w:val="left"/>
      <w:pPr>
        <w:ind w:left="3895" w:hanging="403"/>
      </w:pPr>
      <w:rPr>
        <w:rFonts w:hint="default"/>
        <w:lang w:val="en-US" w:eastAsia="en-US" w:bidi="en-US"/>
      </w:rPr>
    </w:lvl>
    <w:lvl w:ilvl="6" w:tplc="5B682164">
      <w:numFmt w:val="bullet"/>
      <w:lvlText w:val="•"/>
      <w:lvlJc w:val="left"/>
      <w:pPr>
        <w:ind w:left="4582" w:hanging="403"/>
      </w:pPr>
      <w:rPr>
        <w:rFonts w:hint="default"/>
        <w:lang w:val="en-US" w:eastAsia="en-US" w:bidi="en-US"/>
      </w:rPr>
    </w:lvl>
    <w:lvl w:ilvl="7" w:tplc="6D98EB36">
      <w:numFmt w:val="bullet"/>
      <w:lvlText w:val="•"/>
      <w:lvlJc w:val="left"/>
      <w:pPr>
        <w:ind w:left="5269" w:hanging="403"/>
      </w:pPr>
      <w:rPr>
        <w:rFonts w:hint="default"/>
        <w:lang w:val="en-US" w:eastAsia="en-US" w:bidi="en-US"/>
      </w:rPr>
    </w:lvl>
    <w:lvl w:ilvl="8" w:tplc="26307F96">
      <w:numFmt w:val="bullet"/>
      <w:lvlText w:val="•"/>
      <w:lvlJc w:val="left"/>
      <w:pPr>
        <w:ind w:left="5956" w:hanging="403"/>
      </w:pPr>
      <w:rPr>
        <w:rFonts w:hint="default"/>
        <w:lang w:val="en-US" w:eastAsia="en-US" w:bidi="en-US"/>
      </w:rPr>
    </w:lvl>
  </w:abstractNum>
  <w:abstractNum w:abstractNumId="12" w15:restartNumberingAfterBreak="0">
    <w:nsid w:val="21613484"/>
    <w:multiLevelType w:val="hybridMultilevel"/>
    <w:tmpl w:val="F3743DBE"/>
    <w:lvl w:ilvl="0" w:tplc="F01E530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FEB615C0">
      <w:numFmt w:val="bullet"/>
      <w:lvlText w:val="•"/>
      <w:lvlJc w:val="left"/>
      <w:pPr>
        <w:ind w:left="860" w:hanging="403"/>
      </w:pPr>
      <w:rPr>
        <w:rFonts w:hint="default"/>
        <w:lang w:val="en-US" w:eastAsia="en-US" w:bidi="en-US"/>
      </w:rPr>
    </w:lvl>
    <w:lvl w:ilvl="2" w:tplc="D9CE5EF2">
      <w:numFmt w:val="bullet"/>
      <w:lvlText w:val="•"/>
      <w:lvlJc w:val="left"/>
      <w:pPr>
        <w:ind w:left="1579" w:hanging="403"/>
      </w:pPr>
      <w:rPr>
        <w:rFonts w:hint="default"/>
        <w:lang w:val="en-US" w:eastAsia="en-US" w:bidi="en-US"/>
      </w:rPr>
    </w:lvl>
    <w:lvl w:ilvl="3" w:tplc="0114AB26">
      <w:numFmt w:val="bullet"/>
      <w:lvlText w:val="•"/>
      <w:lvlJc w:val="left"/>
      <w:pPr>
        <w:ind w:left="2299" w:hanging="403"/>
      </w:pPr>
      <w:rPr>
        <w:rFonts w:hint="default"/>
        <w:lang w:val="en-US" w:eastAsia="en-US" w:bidi="en-US"/>
      </w:rPr>
    </w:lvl>
    <w:lvl w:ilvl="4" w:tplc="69D478C0">
      <w:numFmt w:val="bullet"/>
      <w:lvlText w:val="•"/>
      <w:lvlJc w:val="left"/>
      <w:pPr>
        <w:ind w:left="3019" w:hanging="403"/>
      </w:pPr>
      <w:rPr>
        <w:rFonts w:hint="default"/>
        <w:lang w:val="en-US" w:eastAsia="en-US" w:bidi="en-US"/>
      </w:rPr>
    </w:lvl>
    <w:lvl w:ilvl="5" w:tplc="D5E8A506">
      <w:numFmt w:val="bullet"/>
      <w:lvlText w:val="•"/>
      <w:lvlJc w:val="left"/>
      <w:pPr>
        <w:ind w:left="3739" w:hanging="403"/>
      </w:pPr>
      <w:rPr>
        <w:rFonts w:hint="default"/>
        <w:lang w:val="en-US" w:eastAsia="en-US" w:bidi="en-US"/>
      </w:rPr>
    </w:lvl>
    <w:lvl w:ilvl="6" w:tplc="837C998C">
      <w:numFmt w:val="bullet"/>
      <w:lvlText w:val="•"/>
      <w:lvlJc w:val="left"/>
      <w:pPr>
        <w:ind w:left="4459" w:hanging="403"/>
      </w:pPr>
      <w:rPr>
        <w:rFonts w:hint="default"/>
        <w:lang w:val="en-US" w:eastAsia="en-US" w:bidi="en-US"/>
      </w:rPr>
    </w:lvl>
    <w:lvl w:ilvl="7" w:tplc="3D7075D6">
      <w:numFmt w:val="bullet"/>
      <w:lvlText w:val="•"/>
      <w:lvlJc w:val="left"/>
      <w:pPr>
        <w:ind w:left="5179" w:hanging="403"/>
      </w:pPr>
      <w:rPr>
        <w:rFonts w:hint="default"/>
        <w:lang w:val="en-US" w:eastAsia="en-US" w:bidi="en-US"/>
      </w:rPr>
    </w:lvl>
    <w:lvl w:ilvl="8" w:tplc="EC307038">
      <w:numFmt w:val="bullet"/>
      <w:lvlText w:val="•"/>
      <w:lvlJc w:val="left"/>
      <w:pPr>
        <w:ind w:left="5899" w:hanging="403"/>
      </w:pPr>
      <w:rPr>
        <w:rFonts w:hint="default"/>
        <w:lang w:val="en-US" w:eastAsia="en-US" w:bidi="en-US"/>
      </w:rPr>
    </w:lvl>
  </w:abstractNum>
  <w:abstractNum w:abstractNumId="13" w15:restartNumberingAfterBreak="0">
    <w:nsid w:val="28C9721D"/>
    <w:multiLevelType w:val="hybridMultilevel"/>
    <w:tmpl w:val="4ABC73BA"/>
    <w:lvl w:ilvl="0" w:tplc="059463E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9A8EC3F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48E6270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47A0200E">
      <w:numFmt w:val="bullet"/>
      <w:lvlText w:val="•"/>
      <w:lvlJc w:val="left"/>
      <w:pPr>
        <w:ind w:left="2019" w:hanging="403"/>
      </w:pPr>
      <w:rPr>
        <w:rFonts w:hint="default"/>
        <w:lang w:val="en-US" w:eastAsia="en-US" w:bidi="en-US"/>
      </w:rPr>
    </w:lvl>
    <w:lvl w:ilvl="4" w:tplc="0FE046CC">
      <w:numFmt w:val="bullet"/>
      <w:lvlText w:val="•"/>
      <w:lvlJc w:val="left"/>
      <w:pPr>
        <w:ind w:left="2779" w:hanging="403"/>
      </w:pPr>
      <w:rPr>
        <w:rFonts w:hint="default"/>
        <w:lang w:val="en-US" w:eastAsia="en-US" w:bidi="en-US"/>
      </w:rPr>
    </w:lvl>
    <w:lvl w:ilvl="5" w:tplc="5E3235D8">
      <w:numFmt w:val="bullet"/>
      <w:lvlText w:val="•"/>
      <w:lvlJc w:val="left"/>
      <w:pPr>
        <w:ind w:left="3539" w:hanging="403"/>
      </w:pPr>
      <w:rPr>
        <w:rFonts w:hint="default"/>
        <w:lang w:val="en-US" w:eastAsia="en-US" w:bidi="en-US"/>
      </w:rPr>
    </w:lvl>
    <w:lvl w:ilvl="6" w:tplc="F4EA7E10">
      <w:numFmt w:val="bullet"/>
      <w:lvlText w:val="•"/>
      <w:lvlJc w:val="left"/>
      <w:pPr>
        <w:ind w:left="4299" w:hanging="403"/>
      </w:pPr>
      <w:rPr>
        <w:rFonts w:hint="default"/>
        <w:lang w:val="en-US" w:eastAsia="en-US" w:bidi="en-US"/>
      </w:rPr>
    </w:lvl>
    <w:lvl w:ilvl="7" w:tplc="A42EFD74">
      <w:numFmt w:val="bullet"/>
      <w:lvlText w:val="•"/>
      <w:lvlJc w:val="left"/>
      <w:pPr>
        <w:ind w:left="5059" w:hanging="403"/>
      </w:pPr>
      <w:rPr>
        <w:rFonts w:hint="default"/>
        <w:lang w:val="en-US" w:eastAsia="en-US" w:bidi="en-US"/>
      </w:rPr>
    </w:lvl>
    <w:lvl w:ilvl="8" w:tplc="16F2C4D4">
      <w:numFmt w:val="bullet"/>
      <w:lvlText w:val="•"/>
      <w:lvlJc w:val="left"/>
      <w:pPr>
        <w:ind w:left="5819" w:hanging="403"/>
      </w:pPr>
      <w:rPr>
        <w:rFonts w:hint="default"/>
        <w:lang w:val="en-US" w:eastAsia="en-US" w:bidi="en-US"/>
      </w:rPr>
    </w:lvl>
  </w:abstractNum>
  <w:abstractNum w:abstractNumId="14" w15:restartNumberingAfterBreak="0">
    <w:nsid w:val="37D4781C"/>
    <w:multiLevelType w:val="hybridMultilevel"/>
    <w:tmpl w:val="5B78766A"/>
    <w:lvl w:ilvl="0" w:tplc="439AD5C0">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B2A4EFD6">
      <w:numFmt w:val="bullet"/>
      <w:lvlText w:val="•"/>
      <w:lvlJc w:val="left"/>
      <w:pPr>
        <w:ind w:left="1147" w:hanging="403"/>
      </w:pPr>
      <w:rPr>
        <w:rFonts w:hint="default"/>
        <w:lang w:val="en-US" w:eastAsia="en-US" w:bidi="en-US"/>
      </w:rPr>
    </w:lvl>
    <w:lvl w:ilvl="2" w:tplc="A43AC840">
      <w:numFmt w:val="bullet"/>
      <w:lvlText w:val="•"/>
      <w:lvlJc w:val="left"/>
      <w:pPr>
        <w:ind w:left="1835" w:hanging="403"/>
      </w:pPr>
      <w:rPr>
        <w:rFonts w:hint="default"/>
        <w:lang w:val="en-US" w:eastAsia="en-US" w:bidi="en-US"/>
      </w:rPr>
    </w:lvl>
    <w:lvl w:ilvl="3" w:tplc="B89E02D6">
      <w:numFmt w:val="bullet"/>
      <w:lvlText w:val="•"/>
      <w:lvlJc w:val="left"/>
      <w:pPr>
        <w:ind w:left="2523" w:hanging="403"/>
      </w:pPr>
      <w:rPr>
        <w:rFonts w:hint="default"/>
        <w:lang w:val="en-US" w:eastAsia="en-US" w:bidi="en-US"/>
      </w:rPr>
    </w:lvl>
    <w:lvl w:ilvl="4" w:tplc="19E489C4">
      <w:numFmt w:val="bullet"/>
      <w:lvlText w:val="•"/>
      <w:lvlJc w:val="left"/>
      <w:pPr>
        <w:ind w:left="3211" w:hanging="403"/>
      </w:pPr>
      <w:rPr>
        <w:rFonts w:hint="default"/>
        <w:lang w:val="en-US" w:eastAsia="en-US" w:bidi="en-US"/>
      </w:rPr>
    </w:lvl>
    <w:lvl w:ilvl="5" w:tplc="C7DA70AC">
      <w:numFmt w:val="bullet"/>
      <w:lvlText w:val="•"/>
      <w:lvlJc w:val="left"/>
      <w:pPr>
        <w:ind w:left="3899" w:hanging="403"/>
      </w:pPr>
      <w:rPr>
        <w:rFonts w:hint="default"/>
        <w:lang w:val="en-US" w:eastAsia="en-US" w:bidi="en-US"/>
      </w:rPr>
    </w:lvl>
    <w:lvl w:ilvl="6" w:tplc="016A828A">
      <w:numFmt w:val="bullet"/>
      <w:lvlText w:val="•"/>
      <w:lvlJc w:val="left"/>
      <w:pPr>
        <w:ind w:left="4587" w:hanging="403"/>
      </w:pPr>
      <w:rPr>
        <w:rFonts w:hint="default"/>
        <w:lang w:val="en-US" w:eastAsia="en-US" w:bidi="en-US"/>
      </w:rPr>
    </w:lvl>
    <w:lvl w:ilvl="7" w:tplc="6840BF96">
      <w:numFmt w:val="bullet"/>
      <w:lvlText w:val="•"/>
      <w:lvlJc w:val="left"/>
      <w:pPr>
        <w:ind w:left="5275" w:hanging="403"/>
      </w:pPr>
      <w:rPr>
        <w:rFonts w:hint="default"/>
        <w:lang w:val="en-US" w:eastAsia="en-US" w:bidi="en-US"/>
      </w:rPr>
    </w:lvl>
    <w:lvl w:ilvl="8" w:tplc="56F0C0FE">
      <w:numFmt w:val="bullet"/>
      <w:lvlText w:val="•"/>
      <w:lvlJc w:val="left"/>
      <w:pPr>
        <w:ind w:left="5963" w:hanging="403"/>
      </w:pPr>
      <w:rPr>
        <w:rFonts w:hint="default"/>
        <w:lang w:val="en-US" w:eastAsia="en-US" w:bidi="en-US"/>
      </w:rPr>
    </w:lvl>
  </w:abstractNum>
  <w:abstractNum w:abstractNumId="15" w15:restartNumberingAfterBreak="0">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DDE3723"/>
    <w:multiLevelType w:val="hybridMultilevel"/>
    <w:tmpl w:val="F2089DC4"/>
    <w:lvl w:ilvl="0" w:tplc="0D20DCE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7820020">
      <w:numFmt w:val="bullet"/>
      <w:lvlText w:val="•"/>
      <w:lvlJc w:val="left"/>
      <w:pPr>
        <w:ind w:left="1147" w:hanging="403"/>
      </w:pPr>
      <w:rPr>
        <w:rFonts w:hint="default"/>
        <w:lang w:val="en-US" w:eastAsia="en-US" w:bidi="en-US"/>
      </w:rPr>
    </w:lvl>
    <w:lvl w:ilvl="2" w:tplc="213A07FC">
      <w:numFmt w:val="bullet"/>
      <w:lvlText w:val="•"/>
      <w:lvlJc w:val="left"/>
      <w:pPr>
        <w:ind w:left="1835" w:hanging="403"/>
      </w:pPr>
      <w:rPr>
        <w:rFonts w:hint="default"/>
        <w:lang w:val="en-US" w:eastAsia="en-US" w:bidi="en-US"/>
      </w:rPr>
    </w:lvl>
    <w:lvl w:ilvl="3" w:tplc="CEFC4520">
      <w:numFmt w:val="bullet"/>
      <w:lvlText w:val="•"/>
      <w:lvlJc w:val="left"/>
      <w:pPr>
        <w:ind w:left="2523" w:hanging="403"/>
      </w:pPr>
      <w:rPr>
        <w:rFonts w:hint="default"/>
        <w:lang w:val="en-US" w:eastAsia="en-US" w:bidi="en-US"/>
      </w:rPr>
    </w:lvl>
    <w:lvl w:ilvl="4" w:tplc="7032B5C2">
      <w:numFmt w:val="bullet"/>
      <w:lvlText w:val="•"/>
      <w:lvlJc w:val="left"/>
      <w:pPr>
        <w:ind w:left="3211" w:hanging="403"/>
      </w:pPr>
      <w:rPr>
        <w:rFonts w:hint="default"/>
        <w:lang w:val="en-US" w:eastAsia="en-US" w:bidi="en-US"/>
      </w:rPr>
    </w:lvl>
    <w:lvl w:ilvl="5" w:tplc="4A88901A">
      <w:numFmt w:val="bullet"/>
      <w:lvlText w:val="•"/>
      <w:lvlJc w:val="left"/>
      <w:pPr>
        <w:ind w:left="3899" w:hanging="403"/>
      </w:pPr>
      <w:rPr>
        <w:rFonts w:hint="default"/>
        <w:lang w:val="en-US" w:eastAsia="en-US" w:bidi="en-US"/>
      </w:rPr>
    </w:lvl>
    <w:lvl w:ilvl="6" w:tplc="A942EA2E">
      <w:numFmt w:val="bullet"/>
      <w:lvlText w:val="•"/>
      <w:lvlJc w:val="left"/>
      <w:pPr>
        <w:ind w:left="4587" w:hanging="403"/>
      </w:pPr>
      <w:rPr>
        <w:rFonts w:hint="default"/>
        <w:lang w:val="en-US" w:eastAsia="en-US" w:bidi="en-US"/>
      </w:rPr>
    </w:lvl>
    <w:lvl w:ilvl="7" w:tplc="650AA580">
      <w:numFmt w:val="bullet"/>
      <w:lvlText w:val="•"/>
      <w:lvlJc w:val="left"/>
      <w:pPr>
        <w:ind w:left="5275" w:hanging="403"/>
      </w:pPr>
      <w:rPr>
        <w:rFonts w:hint="default"/>
        <w:lang w:val="en-US" w:eastAsia="en-US" w:bidi="en-US"/>
      </w:rPr>
    </w:lvl>
    <w:lvl w:ilvl="8" w:tplc="C8A62826">
      <w:numFmt w:val="bullet"/>
      <w:lvlText w:val="•"/>
      <w:lvlJc w:val="left"/>
      <w:pPr>
        <w:ind w:left="5963" w:hanging="403"/>
      </w:pPr>
      <w:rPr>
        <w:rFonts w:hint="default"/>
        <w:lang w:val="en-US" w:eastAsia="en-US" w:bidi="en-US"/>
      </w:rPr>
    </w:lvl>
  </w:abstractNum>
  <w:abstractNum w:abstractNumId="17" w15:restartNumberingAfterBreak="0">
    <w:nsid w:val="41342A2D"/>
    <w:multiLevelType w:val="hybridMultilevel"/>
    <w:tmpl w:val="51383720"/>
    <w:lvl w:ilvl="0" w:tplc="17823386">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1660D09A">
      <w:numFmt w:val="bullet"/>
      <w:lvlText w:val="•"/>
      <w:lvlJc w:val="left"/>
      <w:pPr>
        <w:ind w:left="1146" w:hanging="403"/>
      </w:pPr>
      <w:rPr>
        <w:rFonts w:hint="default"/>
        <w:lang w:val="en-US" w:eastAsia="en-US" w:bidi="en-US"/>
      </w:rPr>
    </w:lvl>
    <w:lvl w:ilvl="2" w:tplc="5CAA40EA">
      <w:numFmt w:val="bullet"/>
      <w:lvlText w:val="•"/>
      <w:lvlJc w:val="left"/>
      <w:pPr>
        <w:ind w:left="1833" w:hanging="403"/>
      </w:pPr>
      <w:rPr>
        <w:rFonts w:hint="default"/>
        <w:lang w:val="en-US" w:eastAsia="en-US" w:bidi="en-US"/>
      </w:rPr>
    </w:lvl>
    <w:lvl w:ilvl="3" w:tplc="E61EBC30">
      <w:numFmt w:val="bullet"/>
      <w:lvlText w:val="•"/>
      <w:lvlJc w:val="left"/>
      <w:pPr>
        <w:ind w:left="2520" w:hanging="403"/>
      </w:pPr>
      <w:rPr>
        <w:rFonts w:hint="default"/>
        <w:lang w:val="en-US" w:eastAsia="en-US" w:bidi="en-US"/>
      </w:rPr>
    </w:lvl>
    <w:lvl w:ilvl="4" w:tplc="0E448AD4">
      <w:numFmt w:val="bullet"/>
      <w:lvlText w:val="•"/>
      <w:lvlJc w:val="left"/>
      <w:pPr>
        <w:ind w:left="3207" w:hanging="403"/>
      </w:pPr>
      <w:rPr>
        <w:rFonts w:hint="default"/>
        <w:lang w:val="en-US" w:eastAsia="en-US" w:bidi="en-US"/>
      </w:rPr>
    </w:lvl>
    <w:lvl w:ilvl="5" w:tplc="6EB80AF0">
      <w:numFmt w:val="bullet"/>
      <w:lvlText w:val="•"/>
      <w:lvlJc w:val="left"/>
      <w:pPr>
        <w:ind w:left="3894" w:hanging="403"/>
      </w:pPr>
      <w:rPr>
        <w:rFonts w:hint="default"/>
        <w:lang w:val="en-US" w:eastAsia="en-US" w:bidi="en-US"/>
      </w:rPr>
    </w:lvl>
    <w:lvl w:ilvl="6" w:tplc="EC9CB82C">
      <w:numFmt w:val="bullet"/>
      <w:lvlText w:val="•"/>
      <w:lvlJc w:val="left"/>
      <w:pPr>
        <w:ind w:left="4581" w:hanging="403"/>
      </w:pPr>
      <w:rPr>
        <w:rFonts w:hint="default"/>
        <w:lang w:val="en-US" w:eastAsia="en-US" w:bidi="en-US"/>
      </w:rPr>
    </w:lvl>
    <w:lvl w:ilvl="7" w:tplc="ECC4ADB6">
      <w:numFmt w:val="bullet"/>
      <w:lvlText w:val="•"/>
      <w:lvlJc w:val="left"/>
      <w:pPr>
        <w:ind w:left="5268" w:hanging="403"/>
      </w:pPr>
      <w:rPr>
        <w:rFonts w:hint="default"/>
        <w:lang w:val="en-US" w:eastAsia="en-US" w:bidi="en-US"/>
      </w:rPr>
    </w:lvl>
    <w:lvl w:ilvl="8" w:tplc="C4CA2E86">
      <w:numFmt w:val="bullet"/>
      <w:lvlText w:val="•"/>
      <w:lvlJc w:val="left"/>
      <w:pPr>
        <w:ind w:left="5955" w:hanging="403"/>
      </w:pPr>
      <w:rPr>
        <w:rFonts w:hint="default"/>
        <w:lang w:val="en-US" w:eastAsia="en-US" w:bidi="en-US"/>
      </w:rPr>
    </w:lvl>
  </w:abstractNum>
  <w:abstractNum w:abstractNumId="18" w15:restartNumberingAfterBreak="0">
    <w:nsid w:val="423F2A9E"/>
    <w:multiLevelType w:val="hybridMultilevel"/>
    <w:tmpl w:val="6DF23A6C"/>
    <w:lvl w:ilvl="0" w:tplc="9A60BD2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656A1598">
      <w:numFmt w:val="bullet"/>
      <w:lvlText w:val="•"/>
      <w:lvlJc w:val="left"/>
      <w:pPr>
        <w:ind w:left="1147" w:hanging="403"/>
      </w:pPr>
      <w:rPr>
        <w:rFonts w:hint="default"/>
        <w:lang w:val="en-US" w:eastAsia="en-US" w:bidi="en-US"/>
      </w:rPr>
    </w:lvl>
    <w:lvl w:ilvl="2" w:tplc="AFF4C7E0">
      <w:numFmt w:val="bullet"/>
      <w:lvlText w:val="•"/>
      <w:lvlJc w:val="left"/>
      <w:pPr>
        <w:ind w:left="1835" w:hanging="403"/>
      </w:pPr>
      <w:rPr>
        <w:rFonts w:hint="default"/>
        <w:lang w:val="en-US" w:eastAsia="en-US" w:bidi="en-US"/>
      </w:rPr>
    </w:lvl>
    <w:lvl w:ilvl="3" w:tplc="80DCE960">
      <w:numFmt w:val="bullet"/>
      <w:lvlText w:val="•"/>
      <w:lvlJc w:val="left"/>
      <w:pPr>
        <w:ind w:left="2523" w:hanging="403"/>
      </w:pPr>
      <w:rPr>
        <w:rFonts w:hint="default"/>
        <w:lang w:val="en-US" w:eastAsia="en-US" w:bidi="en-US"/>
      </w:rPr>
    </w:lvl>
    <w:lvl w:ilvl="4" w:tplc="A2D8A4D4">
      <w:numFmt w:val="bullet"/>
      <w:lvlText w:val="•"/>
      <w:lvlJc w:val="left"/>
      <w:pPr>
        <w:ind w:left="3211" w:hanging="403"/>
      </w:pPr>
      <w:rPr>
        <w:rFonts w:hint="default"/>
        <w:lang w:val="en-US" w:eastAsia="en-US" w:bidi="en-US"/>
      </w:rPr>
    </w:lvl>
    <w:lvl w:ilvl="5" w:tplc="FDB6DEFE">
      <w:numFmt w:val="bullet"/>
      <w:lvlText w:val="•"/>
      <w:lvlJc w:val="left"/>
      <w:pPr>
        <w:ind w:left="3899" w:hanging="403"/>
      </w:pPr>
      <w:rPr>
        <w:rFonts w:hint="default"/>
        <w:lang w:val="en-US" w:eastAsia="en-US" w:bidi="en-US"/>
      </w:rPr>
    </w:lvl>
    <w:lvl w:ilvl="6" w:tplc="7722BB86">
      <w:numFmt w:val="bullet"/>
      <w:lvlText w:val="•"/>
      <w:lvlJc w:val="left"/>
      <w:pPr>
        <w:ind w:left="4587" w:hanging="403"/>
      </w:pPr>
      <w:rPr>
        <w:rFonts w:hint="default"/>
        <w:lang w:val="en-US" w:eastAsia="en-US" w:bidi="en-US"/>
      </w:rPr>
    </w:lvl>
    <w:lvl w:ilvl="7" w:tplc="79C26572">
      <w:numFmt w:val="bullet"/>
      <w:lvlText w:val="•"/>
      <w:lvlJc w:val="left"/>
      <w:pPr>
        <w:ind w:left="5275" w:hanging="403"/>
      </w:pPr>
      <w:rPr>
        <w:rFonts w:hint="default"/>
        <w:lang w:val="en-US" w:eastAsia="en-US" w:bidi="en-US"/>
      </w:rPr>
    </w:lvl>
    <w:lvl w:ilvl="8" w:tplc="1C621C96">
      <w:numFmt w:val="bullet"/>
      <w:lvlText w:val="•"/>
      <w:lvlJc w:val="left"/>
      <w:pPr>
        <w:ind w:left="5963" w:hanging="403"/>
      </w:pPr>
      <w:rPr>
        <w:rFonts w:hint="default"/>
        <w:lang w:val="en-US" w:eastAsia="en-US" w:bidi="en-US"/>
      </w:rPr>
    </w:lvl>
  </w:abstractNum>
  <w:abstractNum w:abstractNumId="19" w15:restartNumberingAfterBreak="0">
    <w:nsid w:val="43555ED1"/>
    <w:multiLevelType w:val="hybridMultilevel"/>
    <w:tmpl w:val="6EE84FE6"/>
    <w:lvl w:ilvl="0" w:tplc="ACFA6C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AEE3E10">
      <w:numFmt w:val="bullet"/>
      <w:lvlText w:val="•"/>
      <w:lvlJc w:val="left"/>
      <w:pPr>
        <w:ind w:left="1147" w:hanging="403"/>
      </w:pPr>
      <w:rPr>
        <w:rFonts w:hint="default"/>
        <w:lang w:val="en-US" w:eastAsia="en-US" w:bidi="en-US"/>
      </w:rPr>
    </w:lvl>
    <w:lvl w:ilvl="2" w:tplc="448E7B72">
      <w:numFmt w:val="bullet"/>
      <w:lvlText w:val="•"/>
      <w:lvlJc w:val="left"/>
      <w:pPr>
        <w:ind w:left="1835" w:hanging="403"/>
      </w:pPr>
      <w:rPr>
        <w:rFonts w:hint="default"/>
        <w:lang w:val="en-US" w:eastAsia="en-US" w:bidi="en-US"/>
      </w:rPr>
    </w:lvl>
    <w:lvl w:ilvl="3" w:tplc="3ED260D8">
      <w:numFmt w:val="bullet"/>
      <w:lvlText w:val="•"/>
      <w:lvlJc w:val="left"/>
      <w:pPr>
        <w:ind w:left="2523" w:hanging="403"/>
      </w:pPr>
      <w:rPr>
        <w:rFonts w:hint="default"/>
        <w:lang w:val="en-US" w:eastAsia="en-US" w:bidi="en-US"/>
      </w:rPr>
    </w:lvl>
    <w:lvl w:ilvl="4" w:tplc="C03090E6">
      <w:numFmt w:val="bullet"/>
      <w:lvlText w:val="•"/>
      <w:lvlJc w:val="left"/>
      <w:pPr>
        <w:ind w:left="3211" w:hanging="403"/>
      </w:pPr>
      <w:rPr>
        <w:rFonts w:hint="default"/>
        <w:lang w:val="en-US" w:eastAsia="en-US" w:bidi="en-US"/>
      </w:rPr>
    </w:lvl>
    <w:lvl w:ilvl="5" w:tplc="3DA41B00">
      <w:numFmt w:val="bullet"/>
      <w:lvlText w:val="•"/>
      <w:lvlJc w:val="left"/>
      <w:pPr>
        <w:ind w:left="3899" w:hanging="403"/>
      </w:pPr>
      <w:rPr>
        <w:rFonts w:hint="default"/>
        <w:lang w:val="en-US" w:eastAsia="en-US" w:bidi="en-US"/>
      </w:rPr>
    </w:lvl>
    <w:lvl w:ilvl="6" w:tplc="55F87F16">
      <w:numFmt w:val="bullet"/>
      <w:lvlText w:val="•"/>
      <w:lvlJc w:val="left"/>
      <w:pPr>
        <w:ind w:left="4587" w:hanging="403"/>
      </w:pPr>
      <w:rPr>
        <w:rFonts w:hint="default"/>
        <w:lang w:val="en-US" w:eastAsia="en-US" w:bidi="en-US"/>
      </w:rPr>
    </w:lvl>
    <w:lvl w:ilvl="7" w:tplc="13CCCEDC">
      <w:numFmt w:val="bullet"/>
      <w:lvlText w:val="•"/>
      <w:lvlJc w:val="left"/>
      <w:pPr>
        <w:ind w:left="5275" w:hanging="403"/>
      </w:pPr>
      <w:rPr>
        <w:rFonts w:hint="default"/>
        <w:lang w:val="en-US" w:eastAsia="en-US" w:bidi="en-US"/>
      </w:rPr>
    </w:lvl>
    <w:lvl w:ilvl="8" w:tplc="678A882A">
      <w:numFmt w:val="bullet"/>
      <w:lvlText w:val="•"/>
      <w:lvlJc w:val="left"/>
      <w:pPr>
        <w:ind w:left="5963" w:hanging="403"/>
      </w:pPr>
      <w:rPr>
        <w:rFonts w:hint="default"/>
        <w:lang w:val="en-US" w:eastAsia="en-US" w:bidi="en-US"/>
      </w:rPr>
    </w:lvl>
  </w:abstractNum>
  <w:abstractNum w:abstractNumId="20" w15:restartNumberingAfterBreak="0">
    <w:nsid w:val="58A21533"/>
    <w:multiLevelType w:val="hybridMultilevel"/>
    <w:tmpl w:val="F27E6CD2"/>
    <w:lvl w:ilvl="0" w:tplc="1DEAFA9E">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26141B84">
      <w:numFmt w:val="bullet"/>
      <w:lvlText w:val="•"/>
      <w:lvlJc w:val="left"/>
      <w:pPr>
        <w:ind w:left="787" w:hanging="403"/>
      </w:pPr>
      <w:rPr>
        <w:rFonts w:hint="default"/>
        <w:lang w:val="en-US" w:eastAsia="en-US" w:bidi="en-US"/>
      </w:rPr>
    </w:lvl>
    <w:lvl w:ilvl="2" w:tplc="1808641A">
      <w:numFmt w:val="bullet"/>
      <w:lvlText w:val="•"/>
      <w:lvlJc w:val="left"/>
      <w:pPr>
        <w:ind w:left="1514" w:hanging="403"/>
      </w:pPr>
      <w:rPr>
        <w:rFonts w:hint="default"/>
        <w:lang w:val="en-US" w:eastAsia="en-US" w:bidi="en-US"/>
      </w:rPr>
    </w:lvl>
    <w:lvl w:ilvl="3" w:tplc="D7381030">
      <w:numFmt w:val="bullet"/>
      <w:lvlText w:val="•"/>
      <w:lvlJc w:val="left"/>
      <w:pPr>
        <w:ind w:left="2241" w:hanging="403"/>
      </w:pPr>
      <w:rPr>
        <w:rFonts w:hint="default"/>
        <w:lang w:val="en-US" w:eastAsia="en-US" w:bidi="en-US"/>
      </w:rPr>
    </w:lvl>
    <w:lvl w:ilvl="4" w:tplc="8362C738">
      <w:numFmt w:val="bullet"/>
      <w:lvlText w:val="•"/>
      <w:lvlJc w:val="left"/>
      <w:pPr>
        <w:ind w:left="2968" w:hanging="403"/>
      </w:pPr>
      <w:rPr>
        <w:rFonts w:hint="default"/>
        <w:lang w:val="en-US" w:eastAsia="en-US" w:bidi="en-US"/>
      </w:rPr>
    </w:lvl>
    <w:lvl w:ilvl="5" w:tplc="302A3F1E">
      <w:numFmt w:val="bullet"/>
      <w:lvlText w:val="•"/>
      <w:lvlJc w:val="left"/>
      <w:pPr>
        <w:ind w:left="3695" w:hanging="403"/>
      </w:pPr>
      <w:rPr>
        <w:rFonts w:hint="default"/>
        <w:lang w:val="en-US" w:eastAsia="en-US" w:bidi="en-US"/>
      </w:rPr>
    </w:lvl>
    <w:lvl w:ilvl="6" w:tplc="F3A0CB3E">
      <w:numFmt w:val="bullet"/>
      <w:lvlText w:val="•"/>
      <w:lvlJc w:val="left"/>
      <w:pPr>
        <w:ind w:left="4422" w:hanging="403"/>
      </w:pPr>
      <w:rPr>
        <w:rFonts w:hint="default"/>
        <w:lang w:val="en-US" w:eastAsia="en-US" w:bidi="en-US"/>
      </w:rPr>
    </w:lvl>
    <w:lvl w:ilvl="7" w:tplc="C5DADB08">
      <w:numFmt w:val="bullet"/>
      <w:lvlText w:val="•"/>
      <w:lvlJc w:val="left"/>
      <w:pPr>
        <w:ind w:left="5149" w:hanging="403"/>
      </w:pPr>
      <w:rPr>
        <w:rFonts w:hint="default"/>
        <w:lang w:val="en-US" w:eastAsia="en-US" w:bidi="en-US"/>
      </w:rPr>
    </w:lvl>
    <w:lvl w:ilvl="8" w:tplc="3F727670">
      <w:numFmt w:val="bullet"/>
      <w:lvlText w:val="•"/>
      <w:lvlJc w:val="left"/>
      <w:pPr>
        <w:ind w:left="5876" w:hanging="403"/>
      </w:pPr>
      <w:rPr>
        <w:rFonts w:hint="default"/>
        <w:lang w:val="en-US" w:eastAsia="en-US" w:bidi="en-US"/>
      </w:rPr>
    </w:lvl>
  </w:abstractNum>
  <w:abstractNum w:abstractNumId="21" w15:restartNumberingAfterBreak="0">
    <w:nsid w:val="5A4848F1"/>
    <w:multiLevelType w:val="hybridMultilevel"/>
    <w:tmpl w:val="083C26D6"/>
    <w:lvl w:ilvl="0" w:tplc="4ECA2CA6">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4D2A2C8">
      <w:numFmt w:val="bullet"/>
      <w:lvlText w:val="•"/>
      <w:lvlJc w:val="left"/>
      <w:pPr>
        <w:ind w:left="1147" w:hanging="403"/>
      </w:pPr>
      <w:rPr>
        <w:rFonts w:hint="default"/>
        <w:lang w:val="en-US" w:eastAsia="en-US" w:bidi="en-US"/>
      </w:rPr>
    </w:lvl>
    <w:lvl w:ilvl="2" w:tplc="50FC5CDA">
      <w:numFmt w:val="bullet"/>
      <w:lvlText w:val="•"/>
      <w:lvlJc w:val="left"/>
      <w:pPr>
        <w:ind w:left="1835" w:hanging="403"/>
      </w:pPr>
      <w:rPr>
        <w:rFonts w:hint="default"/>
        <w:lang w:val="en-US" w:eastAsia="en-US" w:bidi="en-US"/>
      </w:rPr>
    </w:lvl>
    <w:lvl w:ilvl="3" w:tplc="B0368D50">
      <w:numFmt w:val="bullet"/>
      <w:lvlText w:val="•"/>
      <w:lvlJc w:val="left"/>
      <w:pPr>
        <w:ind w:left="2523" w:hanging="403"/>
      </w:pPr>
      <w:rPr>
        <w:rFonts w:hint="default"/>
        <w:lang w:val="en-US" w:eastAsia="en-US" w:bidi="en-US"/>
      </w:rPr>
    </w:lvl>
    <w:lvl w:ilvl="4" w:tplc="C220EDEE">
      <w:numFmt w:val="bullet"/>
      <w:lvlText w:val="•"/>
      <w:lvlJc w:val="left"/>
      <w:pPr>
        <w:ind w:left="3211" w:hanging="403"/>
      </w:pPr>
      <w:rPr>
        <w:rFonts w:hint="default"/>
        <w:lang w:val="en-US" w:eastAsia="en-US" w:bidi="en-US"/>
      </w:rPr>
    </w:lvl>
    <w:lvl w:ilvl="5" w:tplc="830E2CCA">
      <w:numFmt w:val="bullet"/>
      <w:lvlText w:val="•"/>
      <w:lvlJc w:val="left"/>
      <w:pPr>
        <w:ind w:left="3899" w:hanging="403"/>
      </w:pPr>
      <w:rPr>
        <w:rFonts w:hint="default"/>
        <w:lang w:val="en-US" w:eastAsia="en-US" w:bidi="en-US"/>
      </w:rPr>
    </w:lvl>
    <w:lvl w:ilvl="6" w:tplc="B95A260C">
      <w:numFmt w:val="bullet"/>
      <w:lvlText w:val="•"/>
      <w:lvlJc w:val="left"/>
      <w:pPr>
        <w:ind w:left="4587" w:hanging="403"/>
      </w:pPr>
      <w:rPr>
        <w:rFonts w:hint="default"/>
        <w:lang w:val="en-US" w:eastAsia="en-US" w:bidi="en-US"/>
      </w:rPr>
    </w:lvl>
    <w:lvl w:ilvl="7" w:tplc="F496B9D0">
      <w:numFmt w:val="bullet"/>
      <w:lvlText w:val="•"/>
      <w:lvlJc w:val="left"/>
      <w:pPr>
        <w:ind w:left="5275" w:hanging="403"/>
      </w:pPr>
      <w:rPr>
        <w:rFonts w:hint="default"/>
        <w:lang w:val="en-US" w:eastAsia="en-US" w:bidi="en-US"/>
      </w:rPr>
    </w:lvl>
    <w:lvl w:ilvl="8" w:tplc="F35E08CE">
      <w:numFmt w:val="bullet"/>
      <w:lvlText w:val="•"/>
      <w:lvlJc w:val="left"/>
      <w:pPr>
        <w:ind w:left="5963" w:hanging="403"/>
      </w:pPr>
      <w:rPr>
        <w:rFonts w:hint="default"/>
        <w:lang w:val="en-US" w:eastAsia="en-US" w:bidi="en-US"/>
      </w:rPr>
    </w:lvl>
  </w:abstractNum>
  <w:abstractNum w:abstractNumId="22" w15:restartNumberingAfterBreak="0">
    <w:nsid w:val="62B92F25"/>
    <w:multiLevelType w:val="hybridMultilevel"/>
    <w:tmpl w:val="BBE60368"/>
    <w:lvl w:ilvl="0" w:tplc="0FEC4E8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250E16B6">
      <w:numFmt w:val="bullet"/>
      <w:lvlText w:val="•"/>
      <w:lvlJc w:val="left"/>
      <w:pPr>
        <w:ind w:left="1146" w:hanging="403"/>
      </w:pPr>
      <w:rPr>
        <w:rFonts w:hint="default"/>
        <w:lang w:val="en-US" w:eastAsia="en-US" w:bidi="en-US"/>
      </w:rPr>
    </w:lvl>
    <w:lvl w:ilvl="2" w:tplc="C874BE38">
      <w:numFmt w:val="bullet"/>
      <w:lvlText w:val="•"/>
      <w:lvlJc w:val="left"/>
      <w:pPr>
        <w:ind w:left="1833" w:hanging="403"/>
      </w:pPr>
      <w:rPr>
        <w:rFonts w:hint="default"/>
        <w:lang w:val="en-US" w:eastAsia="en-US" w:bidi="en-US"/>
      </w:rPr>
    </w:lvl>
    <w:lvl w:ilvl="3" w:tplc="24BA485A">
      <w:numFmt w:val="bullet"/>
      <w:lvlText w:val="•"/>
      <w:lvlJc w:val="left"/>
      <w:pPr>
        <w:ind w:left="2520" w:hanging="403"/>
      </w:pPr>
      <w:rPr>
        <w:rFonts w:hint="default"/>
        <w:lang w:val="en-US" w:eastAsia="en-US" w:bidi="en-US"/>
      </w:rPr>
    </w:lvl>
    <w:lvl w:ilvl="4" w:tplc="3A4E1D52">
      <w:numFmt w:val="bullet"/>
      <w:lvlText w:val="•"/>
      <w:lvlJc w:val="left"/>
      <w:pPr>
        <w:ind w:left="3207" w:hanging="403"/>
      </w:pPr>
      <w:rPr>
        <w:rFonts w:hint="default"/>
        <w:lang w:val="en-US" w:eastAsia="en-US" w:bidi="en-US"/>
      </w:rPr>
    </w:lvl>
    <w:lvl w:ilvl="5" w:tplc="11BE14E2">
      <w:numFmt w:val="bullet"/>
      <w:lvlText w:val="•"/>
      <w:lvlJc w:val="left"/>
      <w:pPr>
        <w:ind w:left="3894" w:hanging="403"/>
      </w:pPr>
      <w:rPr>
        <w:rFonts w:hint="default"/>
        <w:lang w:val="en-US" w:eastAsia="en-US" w:bidi="en-US"/>
      </w:rPr>
    </w:lvl>
    <w:lvl w:ilvl="6" w:tplc="645A2BE4">
      <w:numFmt w:val="bullet"/>
      <w:lvlText w:val="•"/>
      <w:lvlJc w:val="left"/>
      <w:pPr>
        <w:ind w:left="4581" w:hanging="403"/>
      </w:pPr>
      <w:rPr>
        <w:rFonts w:hint="default"/>
        <w:lang w:val="en-US" w:eastAsia="en-US" w:bidi="en-US"/>
      </w:rPr>
    </w:lvl>
    <w:lvl w:ilvl="7" w:tplc="4B28CB74">
      <w:numFmt w:val="bullet"/>
      <w:lvlText w:val="•"/>
      <w:lvlJc w:val="left"/>
      <w:pPr>
        <w:ind w:left="5268" w:hanging="403"/>
      </w:pPr>
      <w:rPr>
        <w:rFonts w:hint="default"/>
        <w:lang w:val="en-US" w:eastAsia="en-US" w:bidi="en-US"/>
      </w:rPr>
    </w:lvl>
    <w:lvl w:ilvl="8" w:tplc="9C8AE7BA">
      <w:numFmt w:val="bullet"/>
      <w:lvlText w:val="•"/>
      <w:lvlJc w:val="left"/>
      <w:pPr>
        <w:ind w:left="5955" w:hanging="403"/>
      </w:pPr>
      <w:rPr>
        <w:rFonts w:hint="default"/>
        <w:lang w:val="en-US" w:eastAsia="en-US" w:bidi="en-US"/>
      </w:rPr>
    </w:lvl>
  </w:abstractNum>
  <w:abstractNum w:abstractNumId="23" w15:restartNumberingAfterBreak="0">
    <w:nsid w:val="66DC45EC"/>
    <w:multiLevelType w:val="hybridMultilevel"/>
    <w:tmpl w:val="4F1EBB20"/>
    <w:lvl w:ilvl="0" w:tplc="3086D4AC">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7C0F212">
      <w:numFmt w:val="bullet"/>
      <w:lvlText w:val="•"/>
      <w:lvlJc w:val="left"/>
      <w:pPr>
        <w:ind w:left="1146" w:hanging="403"/>
      </w:pPr>
      <w:rPr>
        <w:rFonts w:hint="default"/>
        <w:lang w:val="en-US" w:eastAsia="en-US" w:bidi="en-US"/>
      </w:rPr>
    </w:lvl>
    <w:lvl w:ilvl="2" w:tplc="5314973E">
      <w:numFmt w:val="bullet"/>
      <w:lvlText w:val="•"/>
      <w:lvlJc w:val="left"/>
      <w:pPr>
        <w:ind w:left="1833" w:hanging="403"/>
      </w:pPr>
      <w:rPr>
        <w:rFonts w:hint="default"/>
        <w:lang w:val="en-US" w:eastAsia="en-US" w:bidi="en-US"/>
      </w:rPr>
    </w:lvl>
    <w:lvl w:ilvl="3" w:tplc="9906080A">
      <w:numFmt w:val="bullet"/>
      <w:lvlText w:val="•"/>
      <w:lvlJc w:val="left"/>
      <w:pPr>
        <w:ind w:left="2520" w:hanging="403"/>
      </w:pPr>
      <w:rPr>
        <w:rFonts w:hint="default"/>
        <w:lang w:val="en-US" w:eastAsia="en-US" w:bidi="en-US"/>
      </w:rPr>
    </w:lvl>
    <w:lvl w:ilvl="4" w:tplc="D29646FE">
      <w:numFmt w:val="bullet"/>
      <w:lvlText w:val="•"/>
      <w:lvlJc w:val="left"/>
      <w:pPr>
        <w:ind w:left="3207" w:hanging="403"/>
      </w:pPr>
      <w:rPr>
        <w:rFonts w:hint="default"/>
        <w:lang w:val="en-US" w:eastAsia="en-US" w:bidi="en-US"/>
      </w:rPr>
    </w:lvl>
    <w:lvl w:ilvl="5" w:tplc="FA40EE92">
      <w:numFmt w:val="bullet"/>
      <w:lvlText w:val="•"/>
      <w:lvlJc w:val="left"/>
      <w:pPr>
        <w:ind w:left="3894" w:hanging="403"/>
      </w:pPr>
      <w:rPr>
        <w:rFonts w:hint="default"/>
        <w:lang w:val="en-US" w:eastAsia="en-US" w:bidi="en-US"/>
      </w:rPr>
    </w:lvl>
    <w:lvl w:ilvl="6" w:tplc="0C00B214">
      <w:numFmt w:val="bullet"/>
      <w:lvlText w:val="•"/>
      <w:lvlJc w:val="left"/>
      <w:pPr>
        <w:ind w:left="4581" w:hanging="403"/>
      </w:pPr>
      <w:rPr>
        <w:rFonts w:hint="default"/>
        <w:lang w:val="en-US" w:eastAsia="en-US" w:bidi="en-US"/>
      </w:rPr>
    </w:lvl>
    <w:lvl w:ilvl="7" w:tplc="26DAE948">
      <w:numFmt w:val="bullet"/>
      <w:lvlText w:val="•"/>
      <w:lvlJc w:val="left"/>
      <w:pPr>
        <w:ind w:left="5268" w:hanging="403"/>
      </w:pPr>
      <w:rPr>
        <w:rFonts w:hint="default"/>
        <w:lang w:val="en-US" w:eastAsia="en-US" w:bidi="en-US"/>
      </w:rPr>
    </w:lvl>
    <w:lvl w:ilvl="8" w:tplc="0B0080CE">
      <w:numFmt w:val="bullet"/>
      <w:lvlText w:val="•"/>
      <w:lvlJc w:val="left"/>
      <w:pPr>
        <w:ind w:left="5955" w:hanging="403"/>
      </w:pPr>
      <w:rPr>
        <w:rFonts w:hint="default"/>
        <w:lang w:val="en-US" w:eastAsia="en-US" w:bidi="en-US"/>
      </w:rPr>
    </w:lvl>
  </w:abstractNum>
  <w:abstractNum w:abstractNumId="24" w15:restartNumberingAfterBreak="0">
    <w:nsid w:val="6CED1B20"/>
    <w:multiLevelType w:val="hybridMultilevel"/>
    <w:tmpl w:val="ACEC5F5E"/>
    <w:lvl w:ilvl="0" w:tplc="32987D4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231C404E">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4670CD6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65841774">
      <w:numFmt w:val="bullet"/>
      <w:lvlText w:val="—"/>
      <w:lvlJc w:val="left"/>
      <w:pPr>
        <w:ind w:left="1966" w:hanging="332"/>
      </w:pPr>
      <w:rPr>
        <w:rFonts w:ascii="Cambria" w:eastAsia="Cambria" w:hAnsi="Cambria" w:cs="Cambria" w:hint="default"/>
        <w:color w:val="231F20"/>
        <w:spacing w:val="-1"/>
        <w:w w:val="100"/>
        <w:sz w:val="20"/>
        <w:szCs w:val="20"/>
        <w:lang w:val="en-US" w:eastAsia="en-US" w:bidi="en-US"/>
      </w:rPr>
    </w:lvl>
    <w:lvl w:ilvl="4" w:tplc="FC3E711E">
      <w:numFmt w:val="bullet"/>
      <w:lvlText w:val="•"/>
      <w:lvlJc w:val="left"/>
      <w:pPr>
        <w:ind w:left="2727" w:hanging="332"/>
      </w:pPr>
      <w:rPr>
        <w:rFonts w:hint="default"/>
        <w:lang w:val="en-US" w:eastAsia="en-US" w:bidi="en-US"/>
      </w:rPr>
    </w:lvl>
    <w:lvl w:ilvl="5" w:tplc="E8C8E140">
      <w:numFmt w:val="bullet"/>
      <w:lvlText w:val="•"/>
      <w:lvlJc w:val="left"/>
      <w:pPr>
        <w:ind w:left="3494" w:hanging="332"/>
      </w:pPr>
      <w:rPr>
        <w:rFonts w:hint="default"/>
        <w:lang w:val="en-US" w:eastAsia="en-US" w:bidi="en-US"/>
      </w:rPr>
    </w:lvl>
    <w:lvl w:ilvl="6" w:tplc="F3F0FFFC">
      <w:numFmt w:val="bullet"/>
      <w:lvlText w:val="•"/>
      <w:lvlJc w:val="left"/>
      <w:pPr>
        <w:ind w:left="4261" w:hanging="332"/>
      </w:pPr>
      <w:rPr>
        <w:rFonts w:hint="default"/>
        <w:lang w:val="en-US" w:eastAsia="en-US" w:bidi="en-US"/>
      </w:rPr>
    </w:lvl>
    <w:lvl w:ilvl="7" w:tplc="F46678D6">
      <w:numFmt w:val="bullet"/>
      <w:lvlText w:val="•"/>
      <w:lvlJc w:val="left"/>
      <w:pPr>
        <w:ind w:left="5028" w:hanging="332"/>
      </w:pPr>
      <w:rPr>
        <w:rFonts w:hint="default"/>
        <w:lang w:val="en-US" w:eastAsia="en-US" w:bidi="en-US"/>
      </w:rPr>
    </w:lvl>
    <w:lvl w:ilvl="8" w:tplc="1DB4CA34">
      <w:numFmt w:val="bullet"/>
      <w:lvlText w:val="•"/>
      <w:lvlJc w:val="left"/>
      <w:pPr>
        <w:ind w:left="5795" w:hanging="332"/>
      </w:pPr>
      <w:rPr>
        <w:rFonts w:hint="default"/>
        <w:lang w:val="en-US" w:eastAsia="en-US" w:bidi="en-US"/>
      </w:rPr>
    </w:lvl>
  </w:abstractNum>
  <w:abstractNum w:abstractNumId="25" w15:restartNumberingAfterBreak="0">
    <w:nsid w:val="73721CD2"/>
    <w:multiLevelType w:val="hybridMultilevel"/>
    <w:tmpl w:val="C5DAB11C"/>
    <w:lvl w:ilvl="0" w:tplc="1F5450C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C1056D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D03C2A36">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E0244B46">
      <w:numFmt w:val="bullet"/>
      <w:lvlText w:val="•"/>
      <w:lvlJc w:val="left"/>
      <w:pPr>
        <w:ind w:left="2019" w:hanging="403"/>
      </w:pPr>
      <w:rPr>
        <w:rFonts w:hint="default"/>
        <w:lang w:val="en-US" w:eastAsia="en-US" w:bidi="en-US"/>
      </w:rPr>
    </w:lvl>
    <w:lvl w:ilvl="4" w:tplc="1264EBD0">
      <w:numFmt w:val="bullet"/>
      <w:lvlText w:val="•"/>
      <w:lvlJc w:val="left"/>
      <w:pPr>
        <w:ind w:left="2779" w:hanging="403"/>
      </w:pPr>
      <w:rPr>
        <w:rFonts w:hint="default"/>
        <w:lang w:val="en-US" w:eastAsia="en-US" w:bidi="en-US"/>
      </w:rPr>
    </w:lvl>
    <w:lvl w:ilvl="5" w:tplc="2EFAB6E6">
      <w:numFmt w:val="bullet"/>
      <w:lvlText w:val="•"/>
      <w:lvlJc w:val="left"/>
      <w:pPr>
        <w:ind w:left="3539" w:hanging="403"/>
      </w:pPr>
      <w:rPr>
        <w:rFonts w:hint="default"/>
        <w:lang w:val="en-US" w:eastAsia="en-US" w:bidi="en-US"/>
      </w:rPr>
    </w:lvl>
    <w:lvl w:ilvl="6" w:tplc="123E5B46">
      <w:numFmt w:val="bullet"/>
      <w:lvlText w:val="•"/>
      <w:lvlJc w:val="left"/>
      <w:pPr>
        <w:ind w:left="4299" w:hanging="403"/>
      </w:pPr>
      <w:rPr>
        <w:rFonts w:hint="default"/>
        <w:lang w:val="en-US" w:eastAsia="en-US" w:bidi="en-US"/>
      </w:rPr>
    </w:lvl>
    <w:lvl w:ilvl="7" w:tplc="005C146A">
      <w:numFmt w:val="bullet"/>
      <w:lvlText w:val="•"/>
      <w:lvlJc w:val="left"/>
      <w:pPr>
        <w:ind w:left="5059" w:hanging="403"/>
      </w:pPr>
      <w:rPr>
        <w:rFonts w:hint="default"/>
        <w:lang w:val="en-US" w:eastAsia="en-US" w:bidi="en-US"/>
      </w:rPr>
    </w:lvl>
    <w:lvl w:ilvl="8" w:tplc="9572CE26">
      <w:numFmt w:val="bullet"/>
      <w:lvlText w:val="•"/>
      <w:lvlJc w:val="left"/>
      <w:pPr>
        <w:ind w:left="5819" w:hanging="403"/>
      </w:pPr>
      <w:rPr>
        <w:rFonts w:hint="default"/>
        <w:lang w:val="en-US" w:eastAsia="en-US" w:bidi="en-US"/>
      </w:rPr>
    </w:lvl>
  </w:abstractNum>
  <w:abstractNum w:abstractNumId="26" w15:restartNumberingAfterBreak="0">
    <w:nsid w:val="76CA7D98"/>
    <w:multiLevelType w:val="hybridMultilevel"/>
    <w:tmpl w:val="29D8ADD2"/>
    <w:lvl w:ilvl="0" w:tplc="EAD0AA3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0649B20">
      <w:numFmt w:val="bullet"/>
      <w:lvlText w:val="•"/>
      <w:lvlJc w:val="left"/>
      <w:pPr>
        <w:ind w:left="1147" w:hanging="403"/>
      </w:pPr>
      <w:rPr>
        <w:rFonts w:hint="default"/>
        <w:lang w:val="en-US" w:eastAsia="en-US" w:bidi="en-US"/>
      </w:rPr>
    </w:lvl>
    <w:lvl w:ilvl="2" w:tplc="9D2C284A">
      <w:numFmt w:val="bullet"/>
      <w:lvlText w:val="•"/>
      <w:lvlJc w:val="left"/>
      <w:pPr>
        <w:ind w:left="1835" w:hanging="403"/>
      </w:pPr>
      <w:rPr>
        <w:rFonts w:hint="default"/>
        <w:lang w:val="en-US" w:eastAsia="en-US" w:bidi="en-US"/>
      </w:rPr>
    </w:lvl>
    <w:lvl w:ilvl="3" w:tplc="1BB67D32">
      <w:numFmt w:val="bullet"/>
      <w:lvlText w:val="•"/>
      <w:lvlJc w:val="left"/>
      <w:pPr>
        <w:ind w:left="2523" w:hanging="403"/>
      </w:pPr>
      <w:rPr>
        <w:rFonts w:hint="default"/>
        <w:lang w:val="en-US" w:eastAsia="en-US" w:bidi="en-US"/>
      </w:rPr>
    </w:lvl>
    <w:lvl w:ilvl="4" w:tplc="5ADE4C34">
      <w:numFmt w:val="bullet"/>
      <w:lvlText w:val="•"/>
      <w:lvlJc w:val="left"/>
      <w:pPr>
        <w:ind w:left="3211" w:hanging="403"/>
      </w:pPr>
      <w:rPr>
        <w:rFonts w:hint="default"/>
        <w:lang w:val="en-US" w:eastAsia="en-US" w:bidi="en-US"/>
      </w:rPr>
    </w:lvl>
    <w:lvl w:ilvl="5" w:tplc="E4809A30">
      <w:numFmt w:val="bullet"/>
      <w:lvlText w:val="•"/>
      <w:lvlJc w:val="left"/>
      <w:pPr>
        <w:ind w:left="3899" w:hanging="403"/>
      </w:pPr>
      <w:rPr>
        <w:rFonts w:hint="default"/>
        <w:lang w:val="en-US" w:eastAsia="en-US" w:bidi="en-US"/>
      </w:rPr>
    </w:lvl>
    <w:lvl w:ilvl="6" w:tplc="8A0EBD0C">
      <w:numFmt w:val="bullet"/>
      <w:lvlText w:val="•"/>
      <w:lvlJc w:val="left"/>
      <w:pPr>
        <w:ind w:left="4587" w:hanging="403"/>
      </w:pPr>
      <w:rPr>
        <w:rFonts w:hint="default"/>
        <w:lang w:val="en-US" w:eastAsia="en-US" w:bidi="en-US"/>
      </w:rPr>
    </w:lvl>
    <w:lvl w:ilvl="7" w:tplc="1CA657AA">
      <w:numFmt w:val="bullet"/>
      <w:lvlText w:val="•"/>
      <w:lvlJc w:val="left"/>
      <w:pPr>
        <w:ind w:left="5275" w:hanging="403"/>
      </w:pPr>
      <w:rPr>
        <w:rFonts w:hint="default"/>
        <w:lang w:val="en-US" w:eastAsia="en-US" w:bidi="en-US"/>
      </w:rPr>
    </w:lvl>
    <w:lvl w:ilvl="8" w:tplc="7DD4D020">
      <w:numFmt w:val="bullet"/>
      <w:lvlText w:val="•"/>
      <w:lvlJc w:val="left"/>
      <w:pPr>
        <w:ind w:left="5963" w:hanging="403"/>
      </w:pPr>
      <w:rPr>
        <w:rFonts w:hint="default"/>
        <w:lang w:val="en-US" w:eastAsia="en-US" w:bidi="en-US"/>
      </w:rPr>
    </w:lvl>
  </w:abstractNum>
  <w:abstractNum w:abstractNumId="27" w15:restartNumberingAfterBreak="0">
    <w:nsid w:val="78396217"/>
    <w:multiLevelType w:val="hybridMultilevel"/>
    <w:tmpl w:val="925432CA"/>
    <w:lvl w:ilvl="0" w:tplc="B7BAF3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639E2F3E">
      <w:numFmt w:val="bullet"/>
      <w:lvlText w:val="•"/>
      <w:lvlJc w:val="left"/>
      <w:pPr>
        <w:ind w:left="1147" w:hanging="403"/>
      </w:pPr>
      <w:rPr>
        <w:rFonts w:hint="default"/>
        <w:lang w:val="en-US" w:eastAsia="en-US" w:bidi="en-US"/>
      </w:rPr>
    </w:lvl>
    <w:lvl w:ilvl="2" w:tplc="B4103A5E">
      <w:numFmt w:val="bullet"/>
      <w:lvlText w:val="•"/>
      <w:lvlJc w:val="left"/>
      <w:pPr>
        <w:ind w:left="1835" w:hanging="403"/>
      </w:pPr>
      <w:rPr>
        <w:rFonts w:hint="default"/>
        <w:lang w:val="en-US" w:eastAsia="en-US" w:bidi="en-US"/>
      </w:rPr>
    </w:lvl>
    <w:lvl w:ilvl="3" w:tplc="785CC7BC">
      <w:numFmt w:val="bullet"/>
      <w:lvlText w:val="•"/>
      <w:lvlJc w:val="left"/>
      <w:pPr>
        <w:ind w:left="2523" w:hanging="403"/>
      </w:pPr>
      <w:rPr>
        <w:rFonts w:hint="default"/>
        <w:lang w:val="en-US" w:eastAsia="en-US" w:bidi="en-US"/>
      </w:rPr>
    </w:lvl>
    <w:lvl w:ilvl="4" w:tplc="1708E058">
      <w:numFmt w:val="bullet"/>
      <w:lvlText w:val="•"/>
      <w:lvlJc w:val="left"/>
      <w:pPr>
        <w:ind w:left="3211" w:hanging="403"/>
      </w:pPr>
      <w:rPr>
        <w:rFonts w:hint="default"/>
        <w:lang w:val="en-US" w:eastAsia="en-US" w:bidi="en-US"/>
      </w:rPr>
    </w:lvl>
    <w:lvl w:ilvl="5" w:tplc="46021B02">
      <w:numFmt w:val="bullet"/>
      <w:lvlText w:val="•"/>
      <w:lvlJc w:val="left"/>
      <w:pPr>
        <w:ind w:left="3899" w:hanging="403"/>
      </w:pPr>
      <w:rPr>
        <w:rFonts w:hint="default"/>
        <w:lang w:val="en-US" w:eastAsia="en-US" w:bidi="en-US"/>
      </w:rPr>
    </w:lvl>
    <w:lvl w:ilvl="6" w:tplc="6FC424F6">
      <w:numFmt w:val="bullet"/>
      <w:lvlText w:val="•"/>
      <w:lvlJc w:val="left"/>
      <w:pPr>
        <w:ind w:left="4587" w:hanging="403"/>
      </w:pPr>
      <w:rPr>
        <w:rFonts w:hint="default"/>
        <w:lang w:val="en-US" w:eastAsia="en-US" w:bidi="en-US"/>
      </w:rPr>
    </w:lvl>
    <w:lvl w:ilvl="7" w:tplc="4308EF32">
      <w:numFmt w:val="bullet"/>
      <w:lvlText w:val="•"/>
      <w:lvlJc w:val="left"/>
      <w:pPr>
        <w:ind w:left="5275" w:hanging="403"/>
      </w:pPr>
      <w:rPr>
        <w:rFonts w:hint="default"/>
        <w:lang w:val="en-US" w:eastAsia="en-US" w:bidi="en-US"/>
      </w:rPr>
    </w:lvl>
    <w:lvl w:ilvl="8" w:tplc="DCC89B6E">
      <w:numFmt w:val="bullet"/>
      <w:lvlText w:val="•"/>
      <w:lvlJc w:val="left"/>
      <w:pPr>
        <w:ind w:left="5963" w:hanging="403"/>
      </w:pPr>
      <w:rPr>
        <w:rFonts w:hint="default"/>
        <w:lang w:val="en-US" w:eastAsia="en-US" w:bidi="en-US"/>
      </w:rPr>
    </w:lvl>
  </w:abstractNum>
  <w:abstractNum w:abstractNumId="28" w15:restartNumberingAfterBreak="0">
    <w:nsid w:val="7A5441FA"/>
    <w:multiLevelType w:val="hybridMultilevel"/>
    <w:tmpl w:val="994A28A6"/>
    <w:lvl w:ilvl="0" w:tplc="C3C25AA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CC44016A">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A566CAE2">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3" w:tplc="BBE6E7EC">
      <w:numFmt w:val="bullet"/>
      <w:lvlText w:val="•"/>
      <w:lvlJc w:val="left"/>
      <w:pPr>
        <w:ind w:left="1669" w:hanging="403"/>
      </w:pPr>
      <w:rPr>
        <w:rFonts w:hint="default"/>
        <w:lang w:val="en-US" w:eastAsia="en-US" w:bidi="en-US"/>
      </w:rPr>
    </w:lvl>
    <w:lvl w:ilvl="4" w:tplc="DA28CBDE">
      <w:numFmt w:val="bullet"/>
      <w:lvlText w:val="•"/>
      <w:lvlJc w:val="left"/>
      <w:pPr>
        <w:ind w:left="2479" w:hanging="403"/>
      </w:pPr>
      <w:rPr>
        <w:rFonts w:hint="default"/>
        <w:lang w:val="en-US" w:eastAsia="en-US" w:bidi="en-US"/>
      </w:rPr>
    </w:lvl>
    <w:lvl w:ilvl="5" w:tplc="7742B76E">
      <w:numFmt w:val="bullet"/>
      <w:lvlText w:val="•"/>
      <w:lvlJc w:val="left"/>
      <w:pPr>
        <w:ind w:left="3289" w:hanging="403"/>
      </w:pPr>
      <w:rPr>
        <w:rFonts w:hint="default"/>
        <w:lang w:val="en-US" w:eastAsia="en-US" w:bidi="en-US"/>
      </w:rPr>
    </w:lvl>
    <w:lvl w:ilvl="6" w:tplc="AAD0652C">
      <w:numFmt w:val="bullet"/>
      <w:lvlText w:val="•"/>
      <w:lvlJc w:val="left"/>
      <w:pPr>
        <w:ind w:left="4099" w:hanging="403"/>
      </w:pPr>
      <w:rPr>
        <w:rFonts w:hint="default"/>
        <w:lang w:val="en-US" w:eastAsia="en-US" w:bidi="en-US"/>
      </w:rPr>
    </w:lvl>
    <w:lvl w:ilvl="7" w:tplc="E0664508">
      <w:numFmt w:val="bullet"/>
      <w:lvlText w:val="•"/>
      <w:lvlJc w:val="left"/>
      <w:pPr>
        <w:ind w:left="4909" w:hanging="403"/>
      </w:pPr>
      <w:rPr>
        <w:rFonts w:hint="default"/>
        <w:lang w:val="en-US" w:eastAsia="en-US" w:bidi="en-US"/>
      </w:rPr>
    </w:lvl>
    <w:lvl w:ilvl="8" w:tplc="B92C69C6">
      <w:numFmt w:val="bullet"/>
      <w:lvlText w:val="•"/>
      <w:lvlJc w:val="left"/>
      <w:pPr>
        <w:ind w:left="5719" w:hanging="403"/>
      </w:pPr>
      <w:rPr>
        <w:rFonts w:hint="default"/>
        <w:lang w:val="en-US" w:eastAsia="en-US" w:bidi="en-US"/>
      </w:rPr>
    </w:lvl>
  </w:abstractNum>
  <w:abstractNum w:abstractNumId="29" w15:restartNumberingAfterBreak="0">
    <w:nsid w:val="7EC63A73"/>
    <w:multiLevelType w:val="hybridMultilevel"/>
    <w:tmpl w:val="25D6D64C"/>
    <w:lvl w:ilvl="0" w:tplc="AC26B736">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49BC07D0">
      <w:numFmt w:val="bullet"/>
      <w:lvlText w:val="•"/>
      <w:lvlJc w:val="left"/>
      <w:pPr>
        <w:ind w:left="787" w:hanging="403"/>
      </w:pPr>
      <w:rPr>
        <w:rFonts w:hint="default"/>
        <w:lang w:val="en-US" w:eastAsia="en-US" w:bidi="en-US"/>
      </w:rPr>
    </w:lvl>
    <w:lvl w:ilvl="2" w:tplc="0D0A938E">
      <w:numFmt w:val="bullet"/>
      <w:lvlText w:val="•"/>
      <w:lvlJc w:val="left"/>
      <w:pPr>
        <w:ind w:left="1515" w:hanging="403"/>
      </w:pPr>
      <w:rPr>
        <w:rFonts w:hint="default"/>
        <w:lang w:val="en-US" w:eastAsia="en-US" w:bidi="en-US"/>
      </w:rPr>
    </w:lvl>
    <w:lvl w:ilvl="3" w:tplc="15663EEE">
      <w:numFmt w:val="bullet"/>
      <w:lvlText w:val="•"/>
      <w:lvlJc w:val="left"/>
      <w:pPr>
        <w:ind w:left="2243" w:hanging="403"/>
      </w:pPr>
      <w:rPr>
        <w:rFonts w:hint="default"/>
        <w:lang w:val="en-US" w:eastAsia="en-US" w:bidi="en-US"/>
      </w:rPr>
    </w:lvl>
    <w:lvl w:ilvl="4" w:tplc="8A36D874">
      <w:numFmt w:val="bullet"/>
      <w:lvlText w:val="•"/>
      <w:lvlJc w:val="left"/>
      <w:pPr>
        <w:ind w:left="2971" w:hanging="403"/>
      </w:pPr>
      <w:rPr>
        <w:rFonts w:hint="default"/>
        <w:lang w:val="en-US" w:eastAsia="en-US" w:bidi="en-US"/>
      </w:rPr>
    </w:lvl>
    <w:lvl w:ilvl="5" w:tplc="7CCC4590">
      <w:numFmt w:val="bullet"/>
      <w:lvlText w:val="•"/>
      <w:lvlJc w:val="left"/>
      <w:pPr>
        <w:ind w:left="3699" w:hanging="403"/>
      </w:pPr>
      <w:rPr>
        <w:rFonts w:hint="default"/>
        <w:lang w:val="en-US" w:eastAsia="en-US" w:bidi="en-US"/>
      </w:rPr>
    </w:lvl>
    <w:lvl w:ilvl="6" w:tplc="26DE9194">
      <w:numFmt w:val="bullet"/>
      <w:lvlText w:val="•"/>
      <w:lvlJc w:val="left"/>
      <w:pPr>
        <w:ind w:left="4427" w:hanging="403"/>
      </w:pPr>
      <w:rPr>
        <w:rFonts w:hint="default"/>
        <w:lang w:val="en-US" w:eastAsia="en-US" w:bidi="en-US"/>
      </w:rPr>
    </w:lvl>
    <w:lvl w:ilvl="7" w:tplc="7F16D758">
      <w:numFmt w:val="bullet"/>
      <w:lvlText w:val="•"/>
      <w:lvlJc w:val="left"/>
      <w:pPr>
        <w:ind w:left="5155" w:hanging="403"/>
      </w:pPr>
      <w:rPr>
        <w:rFonts w:hint="default"/>
        <w:lang w:val="en-US" w:eastAsia="en-US" w:bidi="en-US"/>
      </w:rPr>
    </w:lvl>
    <w:lvl w:ilvl="8" w:tplc="CEF896BE">
      <w:numFmt w:val="bullet"/>
      <w:lvlText w:val="•"/>
      <w:lvlJc w:val="left"/>
      <w:pPr>
        <w:ind w:left="5883" w:hanging="403"/>
      </w:pPr>
      <w:rPr>
        <w:rFonts w:hint="default"/>
        <w:lang w:val="en-US" w:eastAsia="en-US" w:bidi="en-US"/>
      </w:rPr>
    </w:lvl>
  </w:abstractNum>
  <w:num w:numId="1">
    <w:abstractNumId w:val="15"/>
  </w:num>
  <w:num w:numId="2">
    <w:abstractNumId w:val="4"/>
  </w:num>
  <w:num w:numId="3">
    <w:abstractNumId w:val="17"/>
  </w:num>
  <w:num w:numId="4">
    <w:abstractNumId w:val="5"/>
  </w:num>
  <w:num w:numId="5">
    <w:abstractNumId w:val="23"/>
  </w:num>
  <w:num w:numId="6">
    <w:abstractNumId w:val="24"/>
  </w:num>
  <w:num w:numId="7">
    <w:abstractNumId w:val="22"/>
  </w:num>
  <w:num w:numId="8">
    <w:abstractNumId w:val="2"/>
  </w:num>
  <w:num w:numId="9">
    <w:abstractNumId w:val="1"/>
  </w:num>
  <w:num w:numId="10">
    <w:abstractNumId w:val="14"/>
  </w:num>
  <w:num w:numId="11">
    <w:abstractNumId w:val="13"/>
  </w:num>
  <w:num w:numId="12">
    <w:abstractNumId w:val="18"/>
  </w:num>
  <w:num w:numId="13">
    <w:abstractNumId w:val="6"/>
  </w:num>
  <w:num w:numId="14">
    <w:abstractNumId w:val="25"/>
  </w:num>
  <w:num w:numId="15">
    <w:abstractNumId w:val="12"/>
  </w:num>
  <w:num w:numId="16">
    <w:abstractNumId w:val="26"/>
  </w:num>
  <w:num w:numId="17">
    <w:abstractNumId w:val="28"/>
  </w:num>
  <w:num w:numId="18">
    <w:abstractNumId w:val="3"/>
  </w:num>
  <w:num w:numId="19">
    <w:abstractNumId w:val="21"/>
  </w:num>
  <w:num w:numId="20">
    <w:abstractNumId w:val="7"/>
  </w:num>
  <w:num w:numId="21">
    <w:abstractNumId w:val="29"/>
  </w:num>
  <w:num w:numId="22">
    <w:abstractNumId w:val="19"/>
  </w:num>
  <w:num w:numId="23">
    <w:abstractNumId w:val="10"/>
  </w:num>
  <w:num w:numId="24">
    <w:abstractNumId w:val="20"/>
  </w:num>
  <w:num w:numId="25">
    <w:abstractNumId w:val="9"/>
  </w:num>
  <w:num w:numId="26">
    <w:abstractNumId w:val="11"/>
  </w:num>
  <w:num w:numId="27">
    <w:abstractNumId w:val="8"/>
  </w:num>
  <w:num w:numId="28">
    <w:abstractNumId w:val="27"/>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03B02"/>
    <w:rsid w:val="00006169"/>
    <w:rsid w:val="0001024A"/>
    <w:rsid w:val="000155A1"/>
    <w:rsid w:val="00015B8B"/>
    <w:rsid w:val="00020A5A"/>
    <w:rsid w:val="00022A47"/>
    <w:rsid w:val="00025AB4"/>
    <w:rsid w:val="00025DA1"/>
    <w:rsid w:val="00026C24"/>
    <w:rsid w:val="00026FB0"/>
    <w:rsid w:val="00030B24"/>
    <w:rsid w:val="00031769"/>
    <w:rsid w:val="00031D92"/>
    <w:rsid w:val="000335FE"/>
    <w:rsid w:val="000403D8"/>
    <w:rsid w:val="00043785"/>
    <w:rsid w:val="0004626C"/>
    <w:rsid w:val="0004651C"/>
    <w:rsid w:val="00051E83"/>
    <w:rsid w:val="000521FE"/>
    <w:rsid w:val="000538D8"/>
    <w:rsid w:val="00053DE7"/>
    <w:rsid w:val="0005592E"/>
    <w:rsid w:val="00055AE6"/>
    <w:rsid w:val="000563DC"/>
    <w:rsid w:val="0005711B"/>
    <w:rsid w:val="00060070"/>
    <w:rsid w:val="00061007"/>
    <w:rsid w:val="0006165C"/>
    <w:rsid w:val="00061723"/>
    <w:rsid w:val="0006204B"/>
    <w:rsid w:val="00063C2E"/>
    <w:rsid w:val="00063FCB"/>
    <w:rsid w:val="000705E5"/>
    <w:rsid w:val="0007182B"/>
    <w:rsid w:val="0007398C"/>
    <w:rsid w:val="00076BA1"/>
    <w:rsid w:val="000776C9"/>
    <w:rsid w:val="00080634"/>
    <w:rsid w:val="00081EB3"/>
    <w:rsid w:val="00090724"/>
    <w:rsid w:val="0009079A"/>
    <w:rsid w:val="0009307B"/>
    <w:rsid w:val="00093DA8"/>
    <w:rsid w:val="00094F05"/>
    <w:rsid w:val="00095582"/>
    <w:rsid w:val="00095FA9"/>
    <w:rsid w:val="00097ED7"/>
    <w:rsid w:val="000A2170"/>
    <w:rsid w:val="000A2244"/>
    <w:rsid w:val="000A3CF0"/>
    <w:rsid w:val="000A68F1"/>
    <w:rsid w:val="000A7071"/>
    <w:rsid w:val="000B166A"/>
    <w:rsid w:val="000B3A50"/>
    <w:rsid w:val="000B5408"/>
    <w:rsid w:val="000B56E3"/>
    <w:rsid w:val="000B66DE"/>
    <w:rsid w:val="000C0C7A"/>
    <w:rsid w:val="000C24CD"/>
    <w:rsid w:val="000C2855"/>
    <w:rsid w:val="000C3654"/>
    <w:rsid w:val="000C3736"/>
    <w:rsid w:val="000C409C"/>
    <w:rsid w:val="000C50C5"/>
    <w:rsid w:val="000C656B"/>
    <w:rsid w:val="000C6F27"/>
    <w:rsid w:val="000C6F62"/>
    <w:rsid w:val="000C7099"/>
    <w:rsid w:val="000C7A56"/>
    <w:rsid w:val="000D099C"/>
    <w:rsid w:val="000D0A99"/>
    <w:rsid w:val="000D0F91"/>
    <w:rsid w:val="000D1654"/>
    <w:rsid w:val="000D1C92"/>
    <w:rsid w:val="000D3602"/>
    <w:rsid w:val="000D763A"/>
    <w:rsid w:val="000D7D35"/>
    <w:rsid w:val="000E00A4"/>
    <w:rsid w:val="000E1DAC"/>
    <w:rsid w:val="000E5219"/>
    <w:rsid w:val="000E535D"/>
    <w:rsid w:val="000E58CC"/>
    <w:rsid w:val="000E645D"/>
    <w:rsid w:val="000E64BE"/>
    <w:rsid w:val="000E6A07"/>
    <w:rsid w:val="000F376F"/>
    <w:rsid w:val="000F5C99"/>
    <w:rsid w:val="000F72C9"/>
    <w:rsid w:val="00101D1E"/>
    <w:rsid w:val="001058B2"/>
    <w:rsid w:val="00111FE5"/>
    <w:rsid w:val="001137DD"/>
    <w:rsid w:val="00113EA2"/>
    <w:rsid w:val="00114540"/>
    <w:rsid w:val="001149C6"/>
    <w:rsid w:val="00116CBE"/>
    <w:rsid w:val="00121054"/>
    <w:rsid w:val="00121B94"/>
    <w:rsid w:val="00122028"/>
    <w:rsid w:val="001225C0"/>
    <w:rsid w:val="00122EE8"/>
    <w:rsid w:val="00124804"/>
    <w:rsid w:val="0012589E"/>
    <w:rsid w:val="00126C0B"/>
    <w:rsid w:val="0013154A"/>
    <w:rsid w:val="001316C6"/>
    <w:rsid w:val="00131AAD"/>
    <w:rsid w:val="00132CF2"/>
    <w:rsid w:val="00133ABB"/>
    <w:rsid w:val="00133AFD"/>
    <w:rsid w:val="00134B8F"/>
    <w:rsid w:val="00134FAD"/>
    <w:rsid w:val="0013542E"/>
    <w:rsid w:val="001363E4"/>
    <w:rsid w:val="00136B50"/>
    <w:rsid w:val="0014224D"/>
    <w:rsid w:val="00146F35"/>
    <w:rsid w:val="001525DC"/>
    <w:rsid w:val="00152780"/>
    <w:rsid w:val="00153156"/>
    <w:rsid w:val="00153942"/>
    <w:rsid w:val="00155558"/>
    <w:rsid w:val="00155CA5"/>
    <w:rsid w:val="0015640B"/>
    <w:rsid w:val="001566FE"/>
    <w:rsid w:val="00161288"/>
    <w:rsid w:val="00161F1E"/>
    <w:rsid w:val="00163312"/>
    <w:rsid w:val="00163C42"/>
    <w:rsid w:val="00163F63"/>
    <w:rsid w:val="0016597A"/>
    <w:rsid w:val="00165D78"/>
    <w:rsid w:val="00166680"/>
    <w:rsid w:val="001673BC"/>
    <w:rsid w:val="0016754F"/>
    <w:rsid w:val="00175B85"/>
    <w:rsid w:val="00175EA6"/>
    <w:rsid w:val="00177B14"/>
    <w:rsid w:val="00177BA7"/>
    <w:rsid w:val="0018229B"/>
    <w:rsid w:val="00182E5E"/>
    <w:rsid w:val="0018348B"/>
    <w:rsid w:val="00184ECE"/>
    <w:rsid w:val="00185445"/>
    <w:rsid w:val="00187140"/>
    <w:rsid w:val="001901C2"/>
    <w:rsid w:val="001906DD"/>
    <w:rsid w:val="001940EB"/>
    <w:rsid w:val="001952D8"/>
    <w:rsid w:val="001A3DFE"/>
    <w:rsid w:val="001A4B2A"/>
    <w:rsid w:val="001A4B4A"/>
    <w:rsid w:val="001A5D53"/>
    <w:rsid w:val="001B40EA"/>
    <w:rsid w:val="001B674F"/>
    <w:rsid w:val="001B6D4B"/>
    <w:rsid w:val="001C14ED"/>
    <w:rsid w:val="001C284F"/>
    <w:rsid w:val="001C6CA0"/>
    <w:rsid w:val="001D0FD6"/>
    <w:rsid w:val="001D2C0A"/>
    <w:rsid w:val="001D3917"/>
    <w:rsid w:val="001D4249"/>
    <w:rsid w:val="001D6319"/>
    <w:rsid w:val="001D68BB"/>
    <w:rsid w:val="001D6FE1"/>
    <w:rsid w:val="001E0650"/>
    <w:rsid w:val="001E1AC5"/>
    <w:rsid w:val="001E3840"/>
    <w:rsid w:val="001E469C"/>
    <w:rsid w:val="001E47F5"/>
    <w:rsid w:val="001E599B"/>
    <w:rsid w:val="001E5FE4"/>
    <w:rsid w:val="001E6CE0"/>
    <w:rsid w:val="001E7885"/>
    <w:rsid w:val="001E7EF7"/>
    <w:rsid w:val="001F1253"/>
    <w:rsid w:val="001F7CEB"/>
    <w:rsid w:val="00201EA5"/>
    <w:rsid w:val="00202085"/>
    <w:rsid w:val="00202870"/>
    <w:rsid w:val="0020330B"/>
    <w:rsid w:val="00204C12"/>
    <w:rsid w:val="00205AA8"/>
    <w:rsid w:val="00207F9A"/>
    <w:rsid w:val="00212837"/>
    <w:rsid w:val="00213F47"/>
    <w:rsid w:val="002153CC"/>
    <w:rsid w:val="00217255"/>
    <w:rsid w:val="00217934"/>
    <w:rsid w:val="0022027F"/>
    <w:rsid w:val="00221C95"/>
    <w:rsid w:val="002263A5"/>
    <w:rsid w:val="00234125"/>
    <w:rsid w:val="00235369"/>
    <w:rsid w:val="00235ADE"/>
    <w:rsid w:val="0023677B"/>
    <w:rsid w:val="00237F28"/>
    <w:rsid w:val="0024281A"/>
    <w:rsid w:val="00242A05"/>
    <w:rsid w:val="00244CEA"/>
    <w:rsid w:val="002475FB"/>
    <w:rsid w:val="0025036E"/>
    <w:rsid w:val="002545EC"/>
    <w:rsid w:val="00254FD9"/>
    <w:rsid w:val="002553C9"/>
    <w:rsid w:val="0025571E"/>
    <w:rsid w:val="00261D8B"/>
    <w:rsid w:val="00262536"/>
    <w:rsid w:val="002756EE"/>
    <w:rsid w:val="00280EC6"/>
    <w:rsid w:val="002837DD"/>
    <w:rsid w:val="00284478"/>
    <w:rsid w:val="00284DAE"/>
    <w:rsid w:val="0028565B"/>
    <w:rsid w:val="00287548"/>
    <w:rsid w:val="00293510"/>
    <w:rsid w:val="0029379D"/>
    <w:rsid w:val="002947AC"/>
    <w:rsid w:val="00296017"/>
    <w:rsid w:val="002A0FB1"/>
    <w:rsid w:val="002A220D"/>
    <w:rsid w:val="002A2F6E"/>
    <w:rsid w:val="002A3AA1"/>
    <w:rsid w:val="002A521E"/>
    <w:rsid w:val="002A5BB7"/>
    <w:rsid w:val="002A5E62"/>
    <w:rsid w:val="002A6AD5"/>
    <w:rsid w:val="002A6B6C"/>
    <w:rsid w:val="002B02CA"/>
    <w:rsid w:val="002B04B9"/>
    <w:rsid w:val="002B6ADB"/>
    <w:rsid w:val="002B7D49"/>
    <w:rsid w:val="002C0B43"/>
    <w:rsid w:val="002C1390"/>
    <w:rsid w:val="002C27CC"/>
    <w:rsid w:val="002C32F4"/>
    <w:rsid w:val="002C373D"/>
    <w:rsid w:val="002C64A9"/>
    <w:rsid w:val="002C668C"/>
    <w:rsid w:val="002D1D1E"/>
    <w:rsid w:val="002D34EC"/>
    <w:rsid w:val="002D52B5"/>
    <w:rsid w:val="002D5D72"/>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0F10"/>
    <w:rsid w:val="0030465F"/>
    <w:rsid w:val="0030555C"/>
    <w:rsid w:val="0030642E"/>
    <w:rsid w:val="00306723"/>
    <w:rsid w:val="003114FF"/>
    <w:rsid w:val="00313C6D"/>
    <w:rsid w:val="0031687A"/>
    <w:rsid w:val="0031693B"/>
    <w:rsid w:val="00326D2E"/>
    <w:rsid w:val="003279E4"/>
    <w:rsid w:val="00330AE3"/>
    <w:rsid w:val="00330B53"/>
    <w:rsid w:val="003314F0"/>
    <w:rsid w:val="00332229"/>
    <w:rsid w:val="00332CB3"/>
    <w:rsid w:val="00333045"/>
    <w:rsid w:val="0033384B"/>
    <w:rsid w:val="00335F8E"/>
    <w:rsid w:val="00336946"/>
    <w:rsid w:val="00341728"/>
    <w:rsid w:val="00342003"/>
    <w:rsid w:val="0034493F"/>
    <w:rsid w:val="00345A90"/>
    <w:rsid w:val="003472DF"/>
    <w:rsid w:val="003503E7"/>
    <w:rsid w:val="00351E07"/>
    <w:rsid w:val="0035227A"/>
    <w:rsid w:val="00352735"/>
    <w:rsid w:val="00352768"/>
    <w:rsid w:val="003534B4"/>
    <w:rsid w:val="003544FC"/>
    <w:rsid w:val="00357785"/>
    <w:rsid w:val="00357BA2"/>
    <w:rsid w:val="00360D8E"/>
    <w:rsid w:val="0036165B"/>
    <w:rsid w:val="00362F80"/>
    <w:rsid w:val="00370004"/>
    <w:rsid w:val="0037018D"/>
    <w:rsid w:val="00376610"/>
    <w:rsid w:val="003770E4"/>
    <w:rsid w:val="00381E2F"/>
    <w:rsid w:val="003826A8"/>
    <w:rsid w:val="003850C8"/>
    <w:rsid w:val="00385787"/>
    <w:rsid w:val="003862A1"/>
    <w:rsid w:val="00390755"/>
    <w:rsid w:val="0039099B"/>
    <w:rsid w:val="00391E08"/>
    <w:rsid w:val="00391FA7"/>
    <w:rsid w:val="003922FE"/>
    <w:rsid w:val="00393E08"/>
    <w:rsid w:val="003954E8"/>
    <w:rsid w:val="003A2AEF"/>
    <w:rsid w:val="003A2DF8"/>
    <w:rsid w:val="003A4318"/>
    <w:rsid w:val="003A4AFD"/>
    <w:rsid w:val="003B0071"/>
    <w:rsid w:val="003B2100"/>
    <w:rsid w:val="003B5927"/>
    <w:rsid w:val="003C2AA8"/>
    <w:rsid w:val="003C33DA"/>
    <w:rsid w:val="003C37EB"/>
    <w:rsid w:val="003C49D7"/>
    <w:rsid w:val="003C598A"/>
    <w:rsid w:val="003C7EAD"/>
    <w:rsid w:val="003D076C"/>
    <w:rsid w:val="003D0AC9"/>
    <w:rsid w:val="003D0C21"/>
    <w:rsid w:val="003D20F3"/>
    <w:rsid w:val="003D77FD"/>
    <w:rsid w:val="003E0ED3"/>
    <w:rsid w:val="003E19EC"/>
    <w:rsid w:val="003E2EFE"/>
    <w:rsid w:val="003E3BF8"/>
    <w:rsid w:val="003E3CA2"/>
    <w:rsid w:val="003E3ECD"/>
    <w:rsid w:val="003F4D84"/>
    <w:rsid w:val="00400CF4"/>
    <w:rsid w:val="0040191E"/>
    <w:rsid w:val="004055B1"/>
    <w:rsid w:val="00412A8B"/>
    <w:rsid w:val="00414525"/>
    <w:rsid w:val="00415B41"/>
    <w:rsid w:val="00415CD1"/>
    <w:rsid w:val="0041602A"/>
    <w:rsid w:val="004169B6"/>
    <w:rsid w:val="00416E69"/>
    <w:rsid w:val="00421FF9"/>
    <w:rsid w:val="00424119"/>
    <w:rsid w:val="00424362"/>
    <w:rsid w:val="0042441F"/>
    <w:rsid w:val="004250AA"/>
    <w:rsid w:val="00425F0D"/>
    <w:rsid w:val="0042776A"/>
    <w:rsid w:val="00433CD9"/>
    <w:rsid w:val="00436F00"/>
    <w:rsid w:val="004407A0"/>
    <w:rsid w:val="00442CD4"/>
    <w:rsid w:val="00443571"/>
    <w:rsid w:val="00445A0C"/>
    <w:rsid w:val="0044688F"/>
    <w:rsid w:val="004545F4"/>
    <w:rsid w:val="004549B9"/>
    <w:rsid w:val="004550E9"/>
    <w:rsid w:val="0045606F"/>
    <w:rsid w:val="004563A5"/>
    <w:rsid w:val="004606EF"/>
    <w:rsid w:val="00463EC4"/>
    <w:rsid w:val="00466B0D"/>
    <w:rsid w:val="0046790C"/>
    <w:rsid w:val="0046798B"/>
    <w:rsid w:val="00470793"/>
    <w:rsid w:val="004719BF"/>
    <w:rsid w:val="004725EC"/>
    <w:rsid w:val="004733ED"/>
    <w:rsid w:val="00475352"/>
    <w:rsid w:val="00477264"/>
    <w:rsid w:val="00477414"/>
    <w:rsid w:val="0048155A"/>
    <w:rsid w:val="00482D4F"/>
    <w:rsid w:val="0048312C"/>
    <w:rsid w:val="00485CF6"/>
    <w:rsid w:val="0048669A"/>
    <w:rsid w:val="00486911"/>
    <w:rsid w:val="004904A4"/>
    <w:rsid w:val="00491834"/>
    <w:rsid w:val="00492057"/>
    <w:rsid w:val="004926C0"/>
    <w:rsid w:val="004928BC"/>
    <w:rsid w:val="00492E5D"/>
    <w:rsid w:val="0049389B"/>
    <w:rsid w:val="00493F66"/>
    <w:rsid w:val="00494A0B"/>
    <w:rsid w:val="00497FD3"/>
    <w:rsid w:val="004A2BA4"/>
    <w:rsid w:val="004A2CF3"/>
    <w:rsid w:val="004A3400"/>
    <w:rsid w:val="004A3934"/>
    <w:rsid w:val="004A7167"/>
    <w:rsid w:val="004A7D79"/>
    <w:rsid w:val="004B24B9"/>
    <w:rsid w:val="004B4483"/>
    <w:rsid w:val="004B7EF9"/>
    <w:rsid w:val="004C0518"/>
    <w:rsid w:val="004C0A94"/>
    <w:rsid w:val="004C0DA7"/>
    <w:rsid w:val="004C6B72"/>
    <w:rsid w:val="004C7CD8"/>
    <w:rsid w:val="004D0D2A"/>
    <w:rsid w:val="004D0FF1"/>
    <w:rsid w:val="004D5917"/>
    <w:rsid w:val="004E000D"/>
    <w:rsid w:val="004E3F72"/>
    <w:rsid w:val="004E4889"/>
    <w:rsid w:val="004E4E54"/>
    <w:rsid w:val="004E7EA8"/>
    <w:rsid w:val="004F2FFE"/>
    <w:rsid w:val="004F3BC9"/>
    <w:rsid w:val="004F63EC"/>
    <w:rsid w:val="004F6F42"/>
    <w:rsid w:val="00503A41"/>
    <w:rsid w:val="00503FDA"/>
    <w:rsid w:val="00510CB8"/>
    <w:rsid w:val="00512DEC"/>
    <w:rsid w:val="0051402F"/>
    <w:rsid w:val="00514119"/>
    <w:rsid w:val="005154CD"/>
    <w:rsid w:val="00517411"/>
    <w:rsid w:val="00521761"/>
    <w:rsid w:val="00524005"/>
    <w:rsid w:val="005251C1"/>
    <w:rsid w:val="0053686B"/>
    <w:rsid w:val="005375C0"/>
    <w:rsid w:val="00537A88"/>
    <w:rsid w:val="00541AC2"/>
    <w:rsid w:val="00542B75"/>
    <w:rsid w:val="00543C23"/>
    <w:rsid w:val="00546C16"/>
    <w:rsid w:val="00551836"/>
    <w:rsid w:val="005519BC"/>
    <w:rsid w:val="00552CAF"/>
    <w:rsid w:val="005550C6"/>
    <w:rsid w:val="00556EA3"/>
    <w:rsid w:val="005637F6"/>
    <w:rsid w:val="00565451"/>
    <w:rsid w:val="00565C57"/>
    <w:rsid w:val="00567209"/>
    <w:rsid w:val="0056725E"/>
    <w:rsid w:val="005708E7"/>
    <w:rsid w:val="00570FE4"/>
    <w:rsid w:val="005714C3"/>
    <w:rsid w:val="0057285C"/>
    <w:rsid w:val="00573BC3"/>
    <w:rsid w:val="00583D32"/>
    <w:rsid w:val="0059390B"/>
    <w:rsid w:val="00594C0E"/>
    <w:rsid w:val="00594E98"/>
    <w:rsid w:val="00596DAF"/>
    <w:rsid w:val="005A017C"/>
    <w:rsid w:val="005A1D4E"/>
    <w:rsid w:val="005A2EFF"/>
    <w:rsid w:val="005A58BC"/>
    <w:rsid w:val="005A61E2"/>
    <w:rsid w:val="005A7178"/>
    <w:rsid w:val="005B10A6"/>
    <w:rsid w:val="005B4647"/>
    <w:rsid w:val="005B4ABB"/>
    <w:rsid w:val="005B5585"/>
    <w:rsid w:val="005B7077"/>
    <w:rsid w:val="005C0107"/>
    <w:rsid w:val="005C0AD9"/>
    <w:rsid w:val="005C1DAF"/>
    <w:rsid w:val="005C272C"/>
    <w:rsid w:val="005C2D19"/>
    <w:rsid w:val="005C2DAB"/>
    <w:rsid w:val="005C5D2F"/>
    <w:rsid w:val="005C73E2"/>
    <w:rsid w:val="005D5851"/>
    <w:rsid w:val="005D7CF8"/>
    <w:rsid w:val="005E0190"/>
    <w:rsid w:val="005E25B6"/>
    <w:rsid w:val="005E29CB"/>
    <w:rsid w:val="005E2E30"/>
    <w:rsid w:val="005E3629"/>
    <w:rsid w:val="005E5B05"/>
    <w:rsid w:val="005E5C72"/>
    <w:rsid w:val="005E656F"/>
    <w:rsid w:val="005E7810"/>
    <w:rsid w:val="005F0E74"/>
    <w:rsid w:val="005F1D15"/>
    <w:rsid w:val="005F6B6E"/>
    <w:rsid w:val="005F7FD0"/>
    <w:rsid w:val="00605A1A"/>
    <w:rsid w:val="0061598B"/>
    <w:rsid w:val="00616559"/>
    <w:rsid w:val="006168D6"/>
    <w:rsid w:val="00617914"/>
    <w:rsid w:val="006205B3"/>
    <w:rsid w:val="006215F0"/>
    <w:rsid w:val="00621A0D"/>
    <w:rsid w:val="006243D4"/>
    <w:rsid w:val="006268CD"/>
    <w:rsid w:val="006269D3"/>
    <w:rsid w:val="006278A5"/>
    <w:rsid w:val="00630CB4"/>
    <w:rsid w:val="006326AC"/>
    <w:rsid w:val="00633912"/>
    <w:rsid w:val="00634736"/>
    <w:rsid w:val="00636D23"/>
    <w:rsid w:val="0063791D"/>
    <w:rsid w:val="006421D4"/>
    <w:rsid w:val="00644AC8"/>
    <w:rsid w:val="00644EB5"/>
    <w:rsid w:val="0065051C"/>
    <w:rsid w:val="00650A36"/>
    <w:rsid w:val="00651729"/>
    <w:rsid w:val="006520AE"/>
    <w:rsid w:val="0065218D"/>
    <w:rsid w:val="006554E7"/>
    <w:rsid w:val="00655E0F"/>
    <w:rsid w:val="00656A49"/>
    <w:rsid w:val="00657FFC"/>
    <w:rsid w:val="006613BB"/>
    <w:rsid w:val="006641B7"/>
    <w:rsid w:val="00666180"/>
    <w:rsid w:val="0066689D"/>
    <w:rsid w:val="00667C50"/>
    <w:rsid w:val="006703FB"/>
    <w:rsid w:val="00674D1F"/>
    <w:rsid w:val="00674D71"/>
    <w:rsid w:val="00674FF6"/>
    <w:rsid w:val="00675094"/>
    <w:rsid w:val="006770CB"/>
    <w:rsid w:val="00677FAC"/>
    <w:rsid w:val="00681D5A"/>
    <w:rsid w:val="006827EC"/>
    <w:rsid w:val="00682AEF"/>
    <w:rsid w:val="00684209"/>
    <w:rsid w:val="006860DB"/>
    <w:rsid w:val="00686335"/>
    <w:rsid w:val="00686ADF"/>
    <w:rsid w:val="00687B2E"/>
    <w:rsid w:val="00690DF9"/>
    <w:rsid w:val="0069124E"/>
    <w:rsid w:val="00694131"/>
    <w:rsid w:val="00694478"/>
    <w:rsid w:val="006964A0"/>
    <w:rsid w:val="00697ABB"/>
    <w:rsid w:val="00697C06"/>
    <w:rsid w:val="006A2619"/>
    <w:rsid w:val="006A2E1E"/>
    <w:rsid w:val="006A36B1"/>
    <w:rsid w:val="006A4881"/>
    <w:rsid w:val="006A6AF4"/>
    <w:rsid w:val="006A7E67"/>
    <w:rsid w:val="006B0057"/>
    <w:rsid w:val="006B1959"/>
    <w:rsid w:val="006B385B"/>
    <w:rsid w:val="006B5DCD"/>
    <w:rsid w:val="006C0DD6"/>
    <w:rsid w:val="006C1581"/>
    <w:rsid w:val="006C3D1D"/>
    <w:rsid w:val="006C5B66"/>
    <w:rsid w:val="006C5E8B"/>
    <w:rsid w:val="006C6321"/>
    <w:rsid w:val="006D0CE5"/>
    <w:rsid w:val="006D2CCA"/>
    <w:rsid w:val="006D34C2"/>
    <w:rsid w:val="006D3ADF"/>
    <w:rsid w:val="006D4651"/>
    <w:rsid w:val="006D590E"/>
    <w:rsid w:val="006D6270"/>
    <w:rsid w:val="006D6D0F"/>
    <w:rsid w:val="006E205E"/>
    <w:rsid w:val="006E40BF"/>
    <w:rsid w:val="006E611F"/>
    <w:rsid w:val="006E6469"/>
    <w:rsid w:val="006E762D"/>
    <w:rsid w:val="006F083F"/>
    <w:rsid w:val="006F1832"/>
    <w:rsid w:val="006F1D4D"/>
    <w:rsid w:val="006F44DD"/>
    <w:rsid w:val="006F47CF"/>
    <w:rsid w:val="006F6395"/>
    <w:rsid w:val="006F6926"/>
    <w:rsid w:val="007024FB"/>
    <w:rsid w:val="00703576"/>
    <w:rsid w:val="00704A30"/>
    <w:rsid w:val="00706A66"/>
    <w:rsid w:val="00707AD3"/>
    <w:rsid w:val="007102E0"/>
    <w:rsid w:val="00710DF9"/>
    <w:rsid w:val="007128C3"/>
    <w:rsid w:val="00714841"/>
    <w:rsid w:val="007149E6"/>
    <w:rsid w:val="00714EBF"/>
    <w:rsid w:val="0071522A"/>
    <w:rsid w:val="00716689"/>
    <w:rsid w:val="00716F1C"/>
    <w:rsid w:val="007172F0"/>
    <w:rsid w:val="00717D31"/>
    <w:rsid w:val="0072058C"/>
    <w:rsid w:val="0072218C"/>
    <w:rsid w:val="007221B4"/>
    <w:rsid w:val="007234B0"/>
    <w:rsid w:val="00723839"/>
    <w:rsid w:val="007263E2"/>
    <w:rsid w:val="0072684B"/>
    <w:rsid w:val="007270ED"/>
    <w:rsid w:val="00730741"/>
    <w:rsid w:val="00730C23"/>
    <w:rsid w:val="00730CE6"/>
    <w:rsid w:val="007318EF"/>
    <w:rsid w:val="00733187"/>
    <w:rsid w:val="007355B5"/>
    <w:rsid w:val="007363E0"/>
    <w:rsid w:val="007402E3"/>
    <w:rsid w:val="007411B6"/>
    <w:rsid w:val="00742D30"/>
    <w:rsid w:val="00744A34"/>
    <w:rsid w:val="00746F78"/>
    <w:rsid w:val="0075162A"/>
    <w:rsid w:val="007524AB"/>
    <w:rsid w:val="0075276E"/>
    <w:rsid w:val="00753438"/>
    <w:rsid w:val="007536C9"/>
    <w:rsid w:val="007536D6"/>
    <w:rsid w:val="00753B05"/>
    <w:rsid w:val="00756D9D"/>
    <w:rsid w:val="007611F9"/>
    <w:rsid w:val="00761BAB"/>
    <w:rsid w:val="0076284A"/>
    <w:rsid w:val="007639CC"/>
    <w:rsid w:val="00764B72"/>
    <w:rsid w:val="00767ED8"/>
    <w:rsid w:val="00771A39"/>
    <w:rsid w:val="00774BF7"/>
    <w:rsid w:val="007753A3"/>
    <w:rsid w:val="00775948"/>
    <w:rsid w:val="00775FE3"/>
    <w:rsid w:val="0078295D"/>
    <w:rsid w:val="00783935"/>
    <w:rsid w:val="007857F3"/>
    <w:rsid w:val="00785F79"/>
    <w:rsid w:val="00786702"/>
    <w:rsid w:val="00787007"/>
    <w:rsid w:val="00787691"/>
    <w:rsid w:val="0079010A"/>
    <w:rsid w:val="00792CB0"/>
    <w:rsid w:val="00795F95"/>
    <w:rsid w:val="007A1ABB"/>
    <w:rsid w:val="007A1C11"/>
    <w:rsid w:val="007A306F"/>
    <w:rsid w:val="007A330F"/>
    <w:rsid w:val="007A4873"/>
    <w:rsid w:val="007A64C9"/>
    <w:rsid w:val="007A7177"/>
    <w:rsid w:val="007A73B1"/>
    <w:rsid w:val="007B2F0E"/>
    <w:rsid w:val="007B4BC8"/>
    <w:rsid w:val="007B5CA7"/>
    <w:rsid w:val="007C163C"/>
    <w:rsid w:val="007C39C8"/>
    <w:rsid w:val="007C4044"/>
    <w:rsid w:val="007C6856"/>
    <w:rsid w:val="007D3CA0"/>
    <w:rsid w:val="007D7721"/>
    <w:rsid w:val="007E03E0"/>
    <w:rsid w:val="007E0C6A"/>
    <w:rsid w:val="007E12EE"/>
    <w:rsid w:val="007E2A47"/>
    <w:rsid w:val="007E3CDB"/>
    <w:rsid w:val="007E3DE0"/>
    <w:rsid w:val="007F02FC"/>
    <w:rsid w:val="007F0595"/>
    <w:rsid w:val="007F17F9"/>
    <w:rsid w:val="007F26F1"/>
    <w:rsid w:val="007F31B0"/>
    <w:rsid w:val="007F50ED"/>
    <w:rsid w:val="007F64A8"/>
    <w:rsid w:val="007F7650"/>
    <w:rsid w:val="008044A7"/>
    <w:rsid w:val="008046E1"/>
    <w:rsid w:val="00806722"/>
    <w:rsid w:val="00807A1B"/>
    <w:rsid w:val="00810029"/>
    <w:rsid w:val="00815071"/>
    <w:rsid w:val="008169CB"/>
    <w:rsid w:val="00817F88"/>
    <w:rsid w:val="00820365"/>
    <w:rsid w:val="00820C24"/>
    <w:rsid w:val="008212E6"/>
    <w:rsid w:val="008255D9"/>
    <w:rsid w:val="00826F5F"/>
    <w:rsid w:val="00827EBC"/>
    <w:rsid w:val="00830E71"/>
    <w:rsid w:val="00834546"/>
    <w:rsid w:val="00835181"/>
    <w:rsid w:val="00835FC1"/>
    <w:rsid w:val="00837B92"/>
    <w:rsid w:val="0084103F"/>
    <w:rsid w:val="0084159A"/>
    <w:rsid w:val="00841BD9"/>
    <w:rsid w:val="00842167"/>
    <w:rsid w:val="00844595"/>
    <w:rsid w:val="00852987"/>
    <w:rsid w:val="0085387F"/>
    <w:rsid w:val="008548C8"/>
    <w:rsid w:val="00856164"/>
    <w:rsid w:val="00856B7D"/>
    <w:rsid w:val="00856C3C"/>
    <w:rsid w:val="008614DC"/>
    <w:rsid w:val="008617C2"/>
    <w:rsid w:val="00863099"/>
    <w:rsid w:val="00863F3C"/>
    <w:rsid w:val="008642B1"/>
    <w:rsid w:val="00866C3A"/>
    <w:rsid w:val="00866F0B"/>
    <w:rsid w:val="00867617"/>
    <w:rsid w:val="00867A0B"/>
    <w:rsid w:val="00871CBA"/>
    <w:rsid w:val="00874856"/>
    <w:rsid w:val="008748AF"/>
    <w:rsid w:val="00875501"/>
    <w:rsid w:val="00880C51"/>
    <w:rsid w:val="00880D41"/>
    <w:rsid w:val="00882689"/>
    <w:rsid w:val="008831FC"/>
    <w:rsid w:val="00886084"/>
    <w:rsid w:val="008870D8"/>
    <w:rsid w:val="0088752E"/>
    <w:rsid w:val="00887D76"/>
    <w:rsid w:val="0089499E"/>
    <w:rsid w:val="008A4427"/>
    <w:rsid w:val="008A547F"/>
    <w:rsid w:val="008A7126"/>
    <w:rsid w:val="008A7C3B"/>
    <w:rsid w:val="008B0CE2"/>
    <w:rsid w:val="008B1FB2"/>
    <w:rsid w:val="008B2C67"/>
    <w:rsid w:val="008B31E8"/>
    <w:rsid w:val="008B4B7B"/>
    <w:rsid w:val="008B7417"/>
    <w:rsid w:val="008C3149"/>
    <w:rsid w:val="008C4EFC"/>
    <w:rsid w:val="008C544E"/>
    <w:rsid w:val="008C62EA"/>
    <w:rsid w:val="008C74EF"/>
    <w:rsid w:val="008D23A6"/>
    <w:rsid w:val="008D47BE"/>
    <w:rsid w:val="008D4B99"/>
    <w:rsid w:val="008D50E8"/>
    <w:rsid w:val="008D6E3B"/>
    <w:rsid w:val="008E0BD3"/>
    <w:rsid w:val="008E2DFD"/>
    <w:rsid w:val="008E3734"/>
    <w:rsid w:val="008E5467"/>
    <w:rsid w:val="008F0224"/>
    <w:rsid w:val="008F3A2C"/>
    <w:rsid w:val="008F441E"/>
    <w:rsid w:val="008F69AD"/>
    <w:rsid w:val="008F6BF6"/>
    <w:rsid w:val="00901E7E"/>
    <w:rsid w:val="009036BD"/>
    <w:rsid w:val="009037C0"/>
    <w:rsid w:val="00903F36"/>
    <w:rsid w:val="0090548A"/>
    <w:rsid w:val="009068D2"/>
    <w:rsid w:val="00907831"/>
    <w:rsid w:val="00907F3B"/>
    <w:rsid w:val="00910F3D"/>
    <w:rsid w:val="009113C9"/>
    <w:rsid w:val="00912726"/>
    <w:rsid w:val="00912ABD"/>
    <w:rsid w:val="00912B02"/>
    <w:rsid w:val="00913E1A"/>
    <w:rsid w:val="00914BD8"/>
    <w:rsid w:val="00915718"/>
    <w:rsid w:val="0092075A"/>
    <w:rsid w:val="009213BD"/>
    <w:rsid w:val="00922222"/>
    <w:rsid w:val="0092505C"/>
    <w:rsid w:val="00925D7B"/>
    <w:rsid w:val="00926100"/>
    <w:rsid w:val="00926571"/>
    <w:rsid w:val="00927709"/>
    <w:rsid w:val="00930AD6"/>
    <w:rsid w:val="009317F5"/>
    <w:rsid w:val="00932653"/>
    <w:rsid w:val="00934602"/>
    <w:rsid w:val="0093572B"/>
    <w:rsid w:val="00936277"/>
    <w:rsid w:val="009407E9"/>
    <w:rsid w:val="00940D2A"/>
    <w:rsid w:val="0094175A"/>
    <w:rsid w:val="00946971"/>
    <w:rsid w:val="0094778F"/>
    <w:rsid w:val="009478D3"/>
    <w:rsid w:val="00947D3E"/>
    <w:rsid w:val="00954161"/>
    <w:rsid w:val="00956145"/>
    <w:rsid w:val="009577A3"/>
    <w:rsid w:val="009606D7"/>
    <w:rsid w:val="00961847"/>
    <w:rsid w:val="00961C32"/>
    <w:rsid w:val="00962BBB"/>
    <w:rsid w:val="00963648"/>
    <w:rsid w:val="00963958"/>
    <w:rsid w:val="00963C66"/>
    <w:rsid w:val="00963F95"/>
    <w:rsid w:val="009650D7"/>
    <w:rsid w:val="0096538C"/>
    <w:rsid w:val="00965441"/>
    <w:rsid w:val="009660A7"/>
    <w:rsid w:val="00967309"/>
    <w:rsid w:val="0097198A"/>
    <w:rsid w:val="009761C1"/>
    <w:rsid w:val="0097622B"/>
    <w:rsid w:val="0097663C"/>
    <w:rsid w:val="009766D2"/>
    <w:rsid w:val="009770BB"/>
    <w:rsid w:val="00977A91"/>
    <w:rsid w:val="00984A7D"/>
    <w:rsid w:val="009921D4"/>
    <w:rsid w:val="009922F3"/>
    <w:rsid w:val="00992C70"/>
    <w:rsid w:val="00996D48"/>
    <w:rsid w:val="009A142B"/>
    <w:rsid w:val="009A265E"/>
    <w:rsid w:val="009A2FE1"/>
    <w:rsid w:val="009A33A0"/>
    <w:rsid w:val="009A5272"/>
    <w:rsid w:val="009A5357"/>
    <w:rsid w:val="009A602D"/>
    <w:rsid w:val="009A6BDC"/>
    <w:rsid w:val="009B0829"/>
    <w:rsid w:val="009B0C09"/>
    <w:rsid w:val="009B14F3"/>
    <w:rsid w:val="009B2123"/>
    <w:rsid w:val="009B34C7"/>
    <w:rsid w:val="009B3D85"/>
    <w:rsid w:val="009B40C6"/>
    <w:rsid w:val="009B65AC"/>
    <w:rsid w:val="009C036A"/>
    <w:rsid w:val="009C2035"/>
    <w:rsid w:val="009C253A"/>
    <w:rsid w:val="009C3DA4"/>
    <w:rsid w:val="009C585C"/>
    <w:rsid w:val="009D012A"/>
    <w:rsid w:val="009D2668"/>
    <w:rsid w:val="009D2CAF"/>
    <w:rsid w:val="009D4C22"/>
    <w:rsid w:val="009E23CC"/>
    <w:rsid w:val="009E266C"/>
    <w:rsid w:val="009E42E0"/>
    <w:rsid w:val="009E4312"/>
    <w:rsid w:val="009E4B09"/>
    <w:rsid w:val="009F2D98"/>
    <w:rsid w:val="009F7F7B"/>
    <w:rsid w:val="00A003F3"/>
    <w:rsid w:val="00A00A96"/>
    <w:rsid w:val="00A01001"/>
    <w:rsid w:val="00A02394"/>
    <w:rsid w:val="00A0671B"/>
    <w:rsid w:val="00A067D1"/>
    <w:rsid w:val="00A1102F"/>
    <w:rsid w:val="00A1125B"/>
    <w:rsid w:val="00A12030"/>
    <w:rsid w:val="00A133CC"/>
    <w:rsid w:val="00A14453"/>
    <w:rsid w:val="00A147F8"/>
    <w:rsid w:val="00A14A11"/>
    <w:rsid w:val="00A14ACB"/>
    <w:rsid w:val="00A15408"/>
    <w:rsid w:val="00A1578F"/>
    <w:rsid w:val="00A1681C"/>
    <w:rsid w:val="00A16C0E"/>
    <w:rsid w:val="00A1759F"/>
    <w:rsid w:val="00A17A20"/>
    <w:rsid w:val="00A2132E"/>
    <w:rsid w:val="00A2228F"/>
    <w:rsid w:val="00A22B13"/>
    <w:rsid w:val="00A24025"/>
    <w:rsid w:val="00A24390"/>
    <w:rsid w:val="00A25835"/>
    <w:rsid w:val="00A262AA"/>
    <w:rsid w:val="00A27DE9"/>
    <w:rsid w:val="00A301DA"/>
    <w:rsid w:val="00A32EBB"/>
    <w:rsid w:val="00A36170"/>
    <w:rsid w:val="00A402BF"/>
    <w:rsid w:val="00A42C2F"/>
    <w:rsid w:val="00A44A9B"/>
    <w:rsid w:val="00A44CB8"/>
    <w:rsid w:val="00A45FE4"/>
    <w:rsid w:val="00A46DA0"/>
    <w:rsid w:val="00A50915"/>
    <w:rsid w:val="00A52700"/>
    <w:rsid w:val="00A52C83"/>
    <w:rsid w:val="00A544A8"/>
    <w:rsid w:val="00A565BC"/>
    <w:rsid w:val="00A60816"/>
    <w:rsid w:val="00A611C6"/>
    <w:rsid w:val="00A65270"/>
    <w:rsid w:val="00A663B5"/>
    <w:rsid w:val="00A66E8C"/>
    <w:rsid w:val="00A70254"/>
    <w:rsid w:val="00A72EF2"/>
    <w:rsid w:val="00A73BE3"/>
    <w:rsid w:val="00A76673"/>
    <w:rsid w:val="00A81C8A"/>
    <w:rsid w:val="00A83D63"/>
    <w:rsid w:val="00A840D1"/>
    <w:rsid w:val="00A85524"/>
    <w:rsid w:val="00A90E17"/>
    <w:rsid w:val="00A91907"/>
    <w:rsid w:val="00A922A9"/>
    <w:rsid w:val="00A93289"/>
    <w:rsid w:val="00A96EF8"/>
    <w:rsid w:val="00AA224B"/>
    <w:rsid w:val="00AA255E"/>
    <w:rsid w:val="00AA2ACA"/>
    <w:rsid w:val="00AA3D6F"/>
    <w:rsid w:val="00AA4BBE"/>
    <w:rsid w:val="00AA68DF"/>
    <w:rsid w:val="00AB153B"/>
    <w:rsid w:val="00AB32BF"/>
    <w:rsid w:val="00AB3D46"/>
    <w:rsid w:val="00AB4CF0"/>
    <w:rsid w:val="00AB53AE"/>
    <w:rsid w:val="00AB72CE"/>
    <w:rsid w:val="00AC23E3"/>
    <w:rsid w:val="00AC3056"/>
    <w:rsid w:val="00AC6CAE"/>
    <w:rsid w:val="00AD20F2"/>
    <w:rsid w:val="00AD21E1"/>
    <w:rsid w:val="00AD3721"/>
    <w:rsid w:val="00AD4022"/>
    <w:rsid w:val="00AD6299"/>
    <w:rsid w:val="00AE281A"/>
    <w:rsid w:val="00AE32CA"/>
    <w:rsid w:val="00AE6FBA"/>
    <w:rsid w:val="00AF376C"/>
    <w:rsid w:val="00AF38D7"/>
    <w:rsid w:val="00AF3CDA"/>
    <w:rsid w:val="00AF4C74"/>
    <w:rsid w:val="00AF5221"/>
    <w:rsid w:val="00AF59A0"/>
    <w:rsid w:val="00AF7575"/>
    <w:rsid w:val="00B01DBF"/>
    <w:rsid w:val="00B0238E"/>
    <w:rsid w:val="00B03531"/>
    <w:rsid w:val="00B04A95"/>
    <w:rsid w:val="00B04FEE"/>
    <w:rsid w:val="00B05549"/>
    <w:rsid w:val="00B06C4F"/>
    <w:rsid w:val="00B0702B"/>
    <w:rsid w:val="00B07CEA"/>
    <w:rsid w:val="00B07EC3"/>
    <w:rsid w:val="00B11D3E"/>
    <w:rsid w:val="00B1227A"/>
    <w:rsid w:val="00B17343"/>
    <w:rsid w:val="00B17B9E"/>
    <w:rsid w:val="00B17D3A"/>
    <w:rsid w:val="00B213EB"/>
    <w:rsid w:val="00B2351D"/>
    <w:rsid w:val="00B25B20"/>
    <w:rsid w:val="00B307E3"/>
    <w:rsid w:val="00B32AE9"/>
    <w:rsid w:val="00B330AA"/>
    <w:rsid w:val="00B34FD5"/>
    <w:rsid w:val="00B35806"/>
    <w:rsid w:val="00B36302"/>
    <w:rsid w:val="00B36557"/>
    <w:rsid w:val="00B37B22"/>
    <w:rsid w:val="00B42306"/>
    <w:rsid w:val="00B43B2E"/>
    <w:rsid w:val="00B4642B"/>
    <w:rsid w:val="00B47641"/>
    <w:rsid w:val="00B54B30"/>
    <w:rsid w:val="00B56DD6"/>
    <w:rsid w:val="00B637F6"/>
    <w:rsid w:val="00B6781F"/>
    <w:rsid w:val="00B72F31"/>
    <w:rsid w:val="00B734CA"/>
    <w:rsid w:val="00B74778"/>
    <w:rsid w:val="00B75271"/>
    <w:rsid w:val="00B8241A"/>
    <w:rsid w:val="00B84675"/>
    <w:rsid w:val="00B84750"/>
    <w:rsid w:val="00B872DA"/>
    <w:rsid w:val="00B96158"/>
    <w:rsid w:val="00BA16CE"/>
    <w:rsid w:val="00BA2A5F"/>
    <w:rsid w:val="00BA5B3B"/>
    <w:rsid w:val="00BA7167"/>
    <w:rsid w:val="00BB0200"/>
    <w:rsid w:val="00BB0267"/>
    <w:rsid w:val="00BB2109"/>
    <w:rsid w:val="00BB321C"/>
    <w:rsid w:val="00BB60F6"/>
    <w:rsid w:val="00BB65EA"/>
    <w:rsid w:val="00BC36B5"/>
    <w:rsid w:val="00BC565F"/>
    <w:rsid w:val="00BC7240"/>
    <w:rsid w:val="00BC7247"/>
    <w:rsid w:val="00BC7451"/>
    <w:rsid w:val="00BC763C"/>
    <w:rsid w:val="00BD24A9"/>
    <w:rsid w:val="00BD342E"/>
    <w:rsid w:val="00BD7271"/>
    <w:rsid w:val="00BE0BEA"/>
    <w:rsid w:val="00BE2000"/>
    <w:rsid w:val="00BE3E97"/>
    <w:rsid w:val="00BE3F6A"/>
    <w:rsid w:val="00BE4FFB"/>
    <w:rsid w:val="00BE5BC1"/>
    <w:rsid w:val="00BE79C6"/>
    <w:rsid w:val="00BF153E"/>
    <w:rsid w:val="00BF4072"/>
    <w:rsid w:val="00BF541B"/>
    <w:rsid w:val="00C00C74"/>
    <w:rsid w:val="00C0261C"/>
    <w:rsid w:val="00C034FE"/>
    <w:rsid w:val="00C038C9"/>
    <w:rsid w:val="00C04EB7"/>
    <w:rsid w:val="00C05115"/>
    <w:rsid w:val="00C051CE"/>
    <w:rsid w:val="00C05356"/>
    <w:rsid w:val="00C0573D"/>
    <w:rsid w:val="00C12FD3"/>
    <w:rsid w:val="00C2136C"/>
    <w:rsid w:val="00C218C2"/>
    <w:rsid w:val="00C25253"/>
    <w:rsid w:val="00C27DF9"/>
    <w:rsid w:val="00C3016F"/>
    <w:rsid w:val="00C3029D"/>
    <w:rsid w:val="00C31277"/>
    <w:rsid w:val="00C31EE6"/>
    <w:rsid w:val="00C3211F"/>
    <w:rsid w:val="00C323AC"/>
    <w:rsid w:val="00C35B34"/>
    <w:rsid w:val="00C37D0A"/>
    <w:rsid w:val="00C4109E"/>
    <w:rsid w:val="00C454BF"/>
    <w:rsid w:val="00C464E3"/>
    <w:rsid w:val="00C46D8D"/>
    <w:rsid w:val="00C57535"/>
    <w:rsid w:val="00C57800"/>
    <w:rsid w:val="00C6189E"/>
    <w:rsid w:val="00C6309B"/>
    <w:rsid w:val="00C64003"/>
    <w:rsid w:val="00C6622B"/>
    <w:rsid w:val="00C66C16"/>
    <w:rsid w:val="00C70A4B"/>
    <w:rsid w:val="00C70E3E"/>
    <w:rsid w:val="00C70FAF"/>
    <w:rsid w:val="00C7237C"/>
    <w:rsid w:val="00C75AA1"/>
    <w:rsid w:val="00C75E75"/>
    <w:rsid w:val="00C760B4"/>
    <w:rsid w:val="00C76D74"/>
    <w:rsid w:val="00C77086"/>
    <w:rsid w:val="00C8010A"/>
    <w:rsid w:val="00C80FA8"/>
    <w:rsid w:val="00C837DB"/>
    <w:rsid w:val="00C843F3"/>
    <w:rsid w:val="00C86C8D"/>
    <w:rsid w:val="00C91C83"/>
    <w:rsid w:val="00C91C98"/>
    <w:rsid w:val="00C92118"/>
    <w:rsid w:val="00C95E1D"/>
    <w:rsid w:val="00C96A8A"/>
    <w:rsid w:val="00CA519F"/>
    <w:rsid w:val="00CA51AD"/>
    <w:rsid w:val="00CA5F48"/>
    <w:rsid w:val="00CA6DF7"/>
    <w:rsid w:val="00CA7371"/>
    <w:rsid w:val="00CB270C"/>
    <w:rsid w:val="00CB3C5E"/>
    <w:rsid w:val="00CB4ED9"/>
    <w:rsid w:val="00CB6D2C"/>
    <w:rsid w:val="00CC03A4"/>
    <w:rsid w:val="00CC06BC"/>
    <w:rsid w:val="00CC1EF3"/>
    <w:rsid w:val="00CC21EE"/>
    <w:rsid w:val="00CC2619"/>
    <w:rsid w:val="00CC43E0"/>
    <w:rsid w:val="00CC67B1"/>
    <w:rsid w:val="00CC6C4D"/>
    <w:rsid w:val="00CC71A1"/>
    <w:rsid w:val="00CC7979"/>
    <w:rsid w:val="00CD02A6"/>
    <w:rsid w:val="00CD057F"/>
    <w:rsid w:val="00CD0657"/>
    <w:rsid w:val="00CD0E3F"/>
    <w:rsid w:val="00CD33A9"/>
    <w:rsid w:val="00CD3447"/>
    <w:rsid w:val="00CD3D08"/>
    <w:rsid w:val="00CE17E7"/>
    <w:rsid w:val="00CE1D73"/>
    <w:rsid w:val="00CE52E2"/>
    <w:rsid w:val="00CE6AF8"/>
    <w:rsid w:val="00CE7B90"/>
    <w:rsid w:val="00CF2759"/>
    <w:rsid w:val="00CF38DF"/>
    <w:rsid w:val="00CF4314"/>
    <w:rsid w:val="00CF4661"/>
    <w:rsid w:val="00CF70C4"/>
    <w:rsid w:val="00D01A20"/>
    <w:rsid w:val="00D01FB8"/>
    <w:rsid w:val="00D05639"/>
    <w:rsid w:val="00D05891"/>
    <w:rsid w:val="00D05FEB"/>
    <w:rsid w:val="00D07957"/>
    <w:rsid w:val="00D14AD7"/>
    <w:rsid w:val="00D16A60"/>
    <w:rsid w:val="00D17026"/>
    <w:rsid w:val="00D1730B"/>
    <w:rsid w:val="00D17A61"/>
    <w:rsid w:val="00D21E8F"/>
    <w:rsid w:val="00D22931"/>
    <w:rsid w:val="00D23418"/>
    <w:rsid w:val="00D24329"/>
    <w:rsid w:val="00D24C75"/>
    <w:rsid w:val="00D26A79"/>
    <w:rsid w:val="00D26CCB"/>
    <w:rsid w:val="00D27488"/>
    <w:rsid w:val="00D27E30"/>
    <w:rsid w:val="00D35662"/>
    <w:rsid w:val="00D37FEE"/>
    <w:rsid w:val="00D41830"/>
    <w:rsid w:val="00D418D6"/>
    <w:rsid w:val="00D422DC"/>
    <w:rsid w:val="00D44CD0"/>
    <w:rsid w:val="00D473CC"/>
    <w:rsid w:val="00D50633"/>
    <w:rsid w:val="00D50ED5"/>
    <w:rsid w:val="00D51A15"/>
    <w:rsid w:val="00D52719"/>
    <w:rsid w:val="00D5372C"/>
    <w:rsid w:val="00D53F9E"/>
    <w:rsid w:val="00D56C8D"/>
    <w:rsid w:val="00D57E73"/>
    <w:rsid w:val="00D601F7"/>
    <w:rsid w:val="00D6540F"/>
    <w:rsid w:val="00D658AF"/>
    <w:rsid w:val="00D70628"/>
    <w:rsid w:val="00D72C6E"/>
    <w:rsid w:val="00D73A35"/>
    <w:rsid w:val="00D74280"/>
    <w:rsid w:val="00D74EA1"/>
    <w:rsid w:val="00D76680"/>
    <w:rsid w:val="00D768B9"/>
    <w:rsid w:val="00D85A8E"/>
    <w:rsid w:val="00D85CCD"/>
    <w:rsid w:val="00D8612D"/>
    <w:rsid w:val="00D90DC4"/>
    <w:rsid w:val="00D91F94"/>
    <w:rsid w:val="00D925E4"/>
    <w:rsid w:val="00D946FB"/>
    <w:rsid w:val="00D969D8"/>
    <w:rsid w:val="00DA0270"/>
    <w:rsid w:val="00DA0542"/>
    <w:rsid w:val="00DA0CF9"/>
    <w:rsid w:val="00DA0E37"/>
    <w:rsid w:val="00DA0FFB"/>
    <w:rsid w:val="00DA2220"/>
    <w:rsid w:val="00DA46CB"/>
    <w:rsid w:val="00DA4837"/>
    <w:rsid w:val="00DA4C34"/>
    <w:rsid w:val="00DB030E"/>
    <w:rsid w:val="00DB2DA2"/>
    <w:rsid w:val="00DB48F5"/>
    <w:rsid w:val="00DB61A1"/>
    <w:rsid w:val="00DB66D8"/>
    <w:rsid w:val="00DB69AD"/>
    <w:rsid w:val="00DC0652"/>
    <w:rsid w:val="00DC0CAD"/>
    <w:rsid w:val="00DC42FC"/>
    <w:rsid w:val="00DC6796"/>
    <w:rsid w:val="00DC7C9E"/>
    <w:rsid w:val="00DD3C97"/>
    <w:rsid w:val="00DD4688"/>
    <w:rsid w:val="00DD56D5"/>
    <w:rsid w:val="00DD5D72"/>
    <w:rsid w:val="00DD697C"/>
    <w:rsid w:val="00DE1EC6"/>
    <w:rsid w:val="00DE2AD8"/>
    <w:rsid w:val="00DE33AF"/>
    <w:rsid w:val="00DE3CEA"/>
    <w:rsid w:val="00DE3FE6"/>
    <w:rsid w:val="00DE4617"/>
    <w:rsid w:val="00DE6B18"/>
    <w:rsid w:val="00DF2ACC"/>
    <w:rsid w:val="00DF2D0C"/>
    <w:rsid w:val="00DF3930"/>
    <w:rsid w:val="00DF404E"/>
    <w:rsid w:val="00DF4703"/>
    <w:rsid w:val="00DF4EFD"/>
    <w:rsid w:val="00DF5BB2"/>
    <w:rsid w:val="00DF6A80"/>
    <w:rsid w:val="00DF7741"/>
    <w:rsid w:val="00DF7D70"/>
    <w:rsid w:val="00E00616"/>
    <w:rsid w:val="00E02069"/>
    <w:rsid w:val="00E02424"/>
    <w:rsid w:val="00E0282F"/>
    <w:rsid w:val="00E03791"/>
    <w:rsid w:val="00E03FE9"/>
    <w:rsid w:val="00E04CBB"/>
    <w:rsid w:val="00E068B7"/>
    <w:rsid w:val="00E06EDF"/>
    <w:rsid w:val="00E10B3F"/>
    <w:rsid w:val="00E10EF2"/>
    <w:rsid w:val="00E13D5F"/>
    <w:rsid w:val="00E23849"/>
    <w:rsid w:val="00E24D03"/>
    <w:rsid w:val="00E25638"/>
    <w:rsid w:val="00E30E3D"/>
    <w:rsid w:val="00E3148A"/>
    <w:rsid w:val="00E3167F"/>
    <w:rsid w:val="00E318B8"/>
    <w:rsid w:val="00E333D8"/>
    <w:rsid w:val="00E33407"/>
    <w:rsid w:val="00E35C87"/>
    <w:rsid w:val="00E36CFE"/>
    <w:rsid w:val="00E3788F"/>
    <w:rsid w:val="00E409DA"/>
    <w:rsid w:val="00E40F56"/>
    <w:rsid w:val="00E44C27"/>
    <w:rsid w:val="00E465FC"/>
    <w:rsid w:val="00E47E59"/>
    <w:rsid w:val="00E51412"/>
    <w:rsid w:val="00E51A78"/>
    <w:rsid w:val="00E53BCC"/>
    <w:rsid w:val="00E55147"/>
    <w:rsid w:val="00E553A4"/>
    <w:rsid w:val="00E55B6E"/>
    <w:rsid w:val="00E56BF4"/>
    <w:rsid w:val="00E60A47"/>
    <w:rsid w:val="00E612F0"/>
    <w:rsid w:val="00E631FB"/>
    <w:rsid w:val="00E635C0"/>
    <w:rsid w:val="00E64117"/>
    <w:rsid w:val="00E64305"/>
    <w:rsid w:val="00E6444C"/>
    <w:rsid w:val="00E65D72"/>
    <w:rsid w:val="00E67D89"/>
    <w:rsid w:val="00E718E9"/>
    <w:rsid w:val="00E737A6"/>
    <w:rsid w:val="00E73C55"/>
    <w:rsid w:val="00E747E2"/>
    <w:rsid w:val="00E760CD"/>
    <w:rsid w:val="00E761D6"/>
    <w:rsid w:val="00E76E7E"/>
    <w:rsid w:val="00E77349"/>
    <w:rsid w:val="00E77DA5"/>
    <w:rsid w:val="00E808F1"/>
    <w:rsid w:val="00E81B53"/>
    <w:rsid w:val="00E83EAA"/>
    <w:rsid w:val="00E86002"/>
    <w:rsid w:val="00E903A2"/>
    <w:rsid w:val="00E92936"/>
    <w:rsid w:val="00E92A77"/>
    <w:rsid w:val="00E92C45"/>
    <w:rsid w:val="00E94195"/>
    <w:rsid w:val="00E9427D"/>
    <w:rsid w:val="00E95198"/>
    <w:rsid w:val="00E9603D"/>
    <w:rsid w:val="00EA3E49"/>
    <w:rsid w:val="00EB0CDE"/>
    <w:rsid w:val="00EB152B"/>
    <w:rsid w:val="00EB27CE"/>
    <w:rsid w:val="00EB47E9"/>
    <w:rsid w:val="00EB5CE9"/>
    <w:rsid w:val="00EB6D36"/>
    <w:rsid w:val="00EB7267"/>
    <w:rsid w:val="00EB7515"/>
    <w:rsid w:val="00EB7D7E"/>
    <w:rsid w:val="00EC068C"/>
    <w:rsid w:val="00EC0F28"/>
    <w:rsid w:val="00EC36FC"/>
    <w:rsid w:val="00EC50C6"/>
    <w:rsid w:val="00EC5EFE"/>
    <w:rsid w:val="00ED389E"/>
    <w:rsid w:val="00ED419E"/>
    <w:rsid w:val="00ED4284"/>
    <w:rsid w:val="00ED474E"/>
    <w:rsid w:val="00ED58E2"/>
    <w:rsid w:val="00ED5E26"/>
    <w:rsid w:val="00ED5FBE"/>
    <w:rsid w:val="00ED6E8C"/>
    <w:rsid w:val="00ED7435"/>
    <w:rsid w:val="00ED7B0C"/>
    <w:rsid w:val="00EE2FE2"/>
    <w:rsid w:val="00EE4D16"/>
    <w:rsid w:val="00EE6666"/>
    <w:rsid w:val="00EE6C21"/>
    <w:rsid w:val="00EF4067"/>
    <w:rsid w:val="00EF7991"/>
    <w:rsid w:val="00F002ED"/>
    <w:rsid w:val="00F01431"/>
    <w:rsid w:val="00F023E5"/>
    <w:rsid w:val="00F02BC8"/>
    <w:rsid w:val="00F0556A"/>
    <w:rsid w:val="00F05C37"/>
    <w:rsid w:val="00F0668A"/>
    <w:rsid w:val="00F067ED"/>
    <w:rsid w:val="00F12B80"/>
    <w:rsid w:val="00F1423A"/>
    <w:rsid w:val="00F16C6D"/>
    <w:rsid w:val="00F2134A"/>
    <w:rsid w:val="00F21B41"/>
    <w:rsid w:val="00F221AE"/>
    <w:rsid w:val="00F23F37"/>
    <w:rsid w:val="00F25838"/>
    <w:rsid w:val="00F263F8"/>
    <w:rsid w:val="00F33C7B"/>
    <w:rsid w:val="00F33F92"/>
    <w:rsid w:val="00F34483"/>
    <w:rsid w:val="00F34A97"/>
    <w:rsid w:val="00F4043F"/>
    <w:rsid w:val="00F423CE"/>
    <w:rsid w:val="00F434D8"/>
    <w:rsid w:val="00F443D0"/>
    <w:rsid w:val="00F448CD"/>
    <w:rsid w:val="00F44AF9"/>
    <w:rsid w:val="00F45468"/>
    <w:rsid w:val="00F46998"/>
    <w:rsid w:val="00F50CDE"/>
    <w:rsid w:val="00F514A8"/>
    <w:rsid w:val="00F5284A"/>
    <w:rsid w:val="00F53CA3"/>
    <w:rsid w:val="00F55E0F"/>
    <w:rsid w:val="00F60F62"/>
    <w:rsid w:val="00F6573C"/>
    <w:rsid w:val="00F74B1F"/>
    <w:rsid w:val="00F74E49"/>
    <w:rsid w:val="00F80712"/>
    <w:rsid w:val="00F85DD0"/>
    <w:rsid w:val="00F87BF8"/>
    <w:rsid w:val="00F87D38"/>
    <w:rsid w:val="00F94F05"/>
    <w:rsid w:val="00FA02F0"/>
    <w:rsid w:val="00FA186B"/>
    <w:rsid w:val="00FA1FDF"/>
    <w:rsid w:val="00FA4679"/>
    <w:rsid w:val="00FA4B92"/>
    <w:rsid w:val="00FA5665"/>
    <w:rsid w:val="00FA788F"/>
    <w:rsid w:val="00FB026D"/>
    <w:rsid w:val="00FB0276"/>
    <w:rsid w:val="00FB0426"/>
    <w:rsid w:val="00FB3D8B"/>
    <w:rsid w:val="00FB4824"/>
    <w:rsid w:val="00FB5D75"/>
    <w:rsid w:val="00FC23AF"/>
    <w:rsid w:val="00FC72BA"/>
    <w:rsid w:val="00FC75F1"/>
    <w:rsid w:val="00FC7CEE"/>
    <w:rsid w:val="00FD0B3E"/>
    <w:rsid w:val="00FD0D38"/>
    <w:rsid w:val="00FD1173"/>
    <w:rsid w:val="00FD21D1"/>
    <w:rsid w:val="00FD2E0E"/>
    <w:rsid w:val="00FD3DA3"/>
    <w:rsid w:val="00FD5DC0"/>
    <w:rsid w:val="00FD6DB9"/>
    <w:rsid w:val="00FE41B8"/>
    <w:rsid w:val="00FE4BC0"/>
    <w:rsid w:val="00FE5012"/>
    <w:rsid w:val="00FE778A"/>
    <w:rsid w:val="00FE7CD8"/>
    <w:rsid w:val="00FF3868"/>
    <w:rsid w:val="00FF3D7A"/>
    <w:rsid w:val="00FF4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F4FF2"/>
  <w15:docId w15:val="{6C213F1A-0D33-4716-8DBB-639376B9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B3F"/>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Заголовок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customStyle="1" w:styleId="TableParagraph">
    <w:name w:val="Table Paragraph"/>
    <w:basedOn w:val="a"/>
    <w:uiPriority w:val="1"/>
    <w:qFormat/>
    <w:rsid w:val="00A93289"/>
    <w:pPr>
      <w:adjustRightInd/>
      <w:spacing w:before="23"/>
      <w:ind w:left="50" w:firstLine="0"/>
      <w:jc w:val="left"/>
    </w:pPr>
    <w:rPr>
      <w:rFonts w:ascii="Cambria" w:eastAsia="Cambria" w:hAnsi="Cambria" w:cs="Cambria"/>
      <w:sz w:val="22"/>
      <w:szCs w:val="22"/>
      <w:lang w:val="en-US" w:eastAsia="en-US" w:bidi="en-US"/>
    </w:rPr>
  </w:style>
  <w:style w:type="table" w:customStyle="1" w:styleId="TableNormal">
    <w:name w:val="Table Normal"/>
    <w:uiPriority w:val="2"/>
    <w:semiHidden/>
    <w:qFormat/>
    <w:rsid w:val="00C27DF9"/>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6037">
      <w:bodyDiv w:val="1"/>
      <w:marLeft w:val="0"/>
      <w:marRight w:val="0"/>
      <w:marTop w:val="0"/>
      <w:marBottom w:val="0"/>
      <w:divBdr>
        <w:top w:val="none" w:sz="0" w:space="0" w:color="auto"/>
        <w:left w:val="none" w:sz="0" w:space="0" w:color="auto"/>
        <w:bottom w:val="none" w:sz="0" w:space="0" w:color="auto"/>
        <w:right w:val="none" w:sz="0" w:space="0" w:color="auto"/>
      </w:divBdr>
    </w:div>
    <w:div w:id="68700500">
      <w:bodyDiv w:val="1"/>
      <w:marLeft w:val="0"/>
      <w:marRight w:val="0"/>
      <w:marTop w:val="0"/>
      <w:marBottom w:val="0"/>
      <w:divBdr>
        <w:top w:val="none" w:sz="0" w:space="0" w:color="auto"/>
        <w:left w:val="none" w:sz="0" w:space="0" w:color="auto"/>
        <w:bottom w:val="none" w:sz="0" w:space="0" w:color="auto"/>
        <w:right w:val="none" w:sz="0" w:space="0" w:color="auto"/>
      </w:divBdr>
    </w:div>
    <w:div w:id="72506459">
      <w:bodyDiv w:val="1"/>
      <w:marLeft w:val="0"/>
      <w:marRight w:val="0"/>
      <w:marTop w:val="0"/>
      <w:marBottom w:val="0"/>
      <w:divBdr>
        <w:top w:val="none" w:sz="0" w:space="0" w:color="auto"/>
        <w:left w:val="none" w:sz="0" w:space="0" w:color="auto"/>
        <w:bottom w:val="none" w:sz="0" w:space="0" w:color="auto"/>
        <w:right w:val="none" w:sz="0" w:space="0" w:color="auto"/>
      </w:divBdr>
    </w:div>
    <w:div w:id="100682666">
      <w:bodyDiv w:val="1"/>
      <w:marLeft w:val="0"/>
      <w:marRight w:val="0"/>
      <w:marTop w:val="0"/>
      <w:marBottom w:val="0"/>
      <w:divBdr>
        <w:top w:val="none" w:sz="0" w:space="0" w:color="auto"/>
        <w:left w:val="none" w:sz="0" w:space="0" w:color="auto"/>
        <w:bottom w:val="none" w:sz="0" w:space="0" w:color="auto"/>
        <w:right w:val="none" w:sz="0" w:space="0" w:color="auto"/>
      </w:divBdr>
    </w:div>
    <w:div w:id="126826246">
      <w:bodyDiv w:val="1"/>
      <w:marLeft w:val="0"/>
      <w:marRight w:val="0"/>
      <w:marTop w:val="0"/>
      <w:marBottom w:val="0"/>
      <w:divBdr>
        <w:top w:val="none" w:sz="0" w:space="0" w:color="auto"/>
        <w:left w:val="none" w:sz="0" w:space="0" w:color="auto"/>
        <w:bottom w:val="none" w:sz="0" w:space="0" w:color="auto"/>
        <w:right w:val="none" w:sz="0" w:space="0" w:color="auto"/>
      </w:divBdr>
    </w:div>
    <w:div w:id="183250361">
      <w:bodyDiv w:val="1"/>
      <w:marLeft w:val="0"/>
      <w:marRight w:val="0"/>
      <w:marTop w:val="0"/>
      <w:marBottom w:val="0"/>
      <w:divBdr>
        <w:top w:val="none" w:sz="0" w:space="0" w:color="auto"/>
        <w:left w:val="none" w:sz="0" w:space="0" w:color="auto"/>
        <w:bottom w:val="none" w:sz="0" w:space="0" w:color="auto"/>
        <w:right w:val="none" w:sz="0" w:space="0" w:color="auto"/>
      </w:divBdr>
    </w:div>
    <w:div w:id="269894477">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892278360">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077440206">
      <w:bodyDiv w:val="1"/>
      <w:marLeft w:val="0"/>
      <w:marRight w:val="0"/>
      <w:marTop w:val="0"/>
      <w:marBottom w:val="0"/>
      <w:divBdr>
        <w:top w:val="none" w:sz="0" w:space="0" w:color="auto"/>
        <w:left w:val="none" w:sz="0" w:space="0" w:color="auto"/>
        <w:bottom w:val="none" w:sz="0" w:space="0" w:color="auto"/>
        <w:right w:val="none" w:sz="0" w:space="0" w:color="auto"/>
      </w:divBdr>
    </w:div>
    <w:div w:id="1133449162">
      <w:bodyDiv w:val="1"/>
      <w:marLeft w:val="0"/>
      <w:marRight w:val="0"/>
      <w:marTop w:val="0"/>
      <w:marBottom w:val="0"/>
      <w:divBdr>
        <w:top w:val="none" w:sz="0" w:space="0" w:color="auto"/>
        <w:left w:val="none" w:sz="0" w:space="0" w:color="auto"/>
        <w:bottom w:val="none" w:sz="0" w:space="0" w:color="auto"/>
        <w:right w:val="none" w:sz="0" w:space="0" w:color="auto"/>
      </w:divBdr>
    </w:div>
    <w:div w:id="1237478695">
      <w:bodyDiv w:val="1"/>
      <w:marLeft w:val="0"/>
      <w:marRight w:val="0"/>
      <w:marTop w:val="0"/>
      <w:marBottom w:val="0"/>
      <w:divBdr>
        <w:top w:val="none" w:sz="0" w:space="0" w:color="auto"/>
        <w:left w:val="none" w:sz="0" w:space="0" w:color="auto"/>
        <w:bottom w:val="none" w:sz="0" w:space="0" w:color="auto"/>
        <w:right w:val="none" w:sz="0" w:space="0" w:color="auto"/>
      </w:divBdr>
    </w:div>
    <w:div w:id="1412657238">
      <w:bodyDiv w:val="1"/>
      <w:marLeft w:val="0"/>
      <w:marRight w:val="0"/>
      <w:marTop w:val="0"/>
      <w:marBottom w:val="0"/>
      <w:divBdr>
        <w:top w:val="none" w:sz="0" w:space="0" w:color="auto"/>
        <w:left w:val="none" w:sz="0" w:space="0" w:color="auto"/>
        <w:bottom w:val="none" w:sz="0" w:space="0" w:color="auto"/>
        <w:right w:val="none" w:sz="0" w:space="0" w:color="auto"/>
      </w:divBdr>
    </w:div>
    <w:div w:id="1462579569">
      <w:bodyDiv w:val="1"/>
      <w:marLeft w:val="0"/>
      <w:marRight w:val="0"/>
      <w:marTop w:val="0"/>
      <w:marBottom w:val="0"/>
      <w:divBdr>
        <w:top w:val="none" w:sz="0" w:space="0" w:color="auto"/>
        <w:left w:val="none" w:sz="0" w:space="0" w:color="auto"/>
        <w:bottom w:val="none" w:sz="0" w:space="0" w:color="auto"/>
        <w:right w:val="none" w:sz="0" w:space="0" w:color="auto"/>
      </w:divBdr>
    </w:div>
    <w:div w:id="1495948538">
      <w:bodyDiv w:val="1"/>
      <w:marLeft w:val="0"/>
      <w:marRight w:val="0"/>
      <w:marTop w:val="0"/>
      <w:marBottom w:val="0"/>
      <w:divBdr>
        <w:top w:val="none" w:sz="0" w:space="0" w:color="auto"/>
        <w:left w:val="none" w:sz="0" w:space="0" w:color="auto"/>
        <w:bottom w:val="none" w:sz="0" w:space="0" w:color="auto"/>
        <w:right w:val="none" w:sz="0" w:space="0" w:color="auto"/>
      </w:divBdr>
    </w:div>
    <w:div w:id="1497064887">
      <w:bodyDiv w:val="1"/>
      <w:marLeft w:val="0"/>
      <w:marRight w:val="0"/>
      <w:marTop w:val="0"/>
      <w:marBottom w:val="0"/>
      <w:divBdr>
        <w:top w:val="none" w:sz="0" w:space="0" w:color="auto"/>
        <w:left w:val="none" w:sz="0" w:space="0" w:color="auto"/>
        <w:bottom w:val="none" w:sz="0" w:space="0" w:color="auto"/>
        <w:right w:val="none" w:sz="0" w:space="0" w:color="auto"/>
      </w:divBdr>
    </w:div>
    <w:div w:id="176128835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6385941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67881654">
      <w:bodyDiv w:val="1"/>
      <w:marLeft w:val="0"/>
      <w:marRight w:val="0"/>
      <w:marTop w:val="0"/>
      <w:marBottom w:val="0"/>
      <w:divBdr>
        <w:top w:val="none" w:sz="0" w:space="0" w:color="auto"/>
        <w:left w:val="none" w:sz="0" w:space="0" w:color="auto"/>
        <w:bottom w:val="none" w:sz="0" w:space="0" w:color="auto"/>
        <w:right w:val="none" w:sz="0" w:space="0" w:color="auto"/>
      </w:divBdr>
    </w:div>
    <w:div w:id="2034727058">
      <w:bodyDiv w:val="1"/>
      <w:marLeft w:val="0"/>
      <w:marRight w:val="0"/>
      <w:marTop w:val="0"/>
      <w:marBottom w:val="0"/>
      <w:divBdr>
        <w:top w:val="none" w:sz="0" w:space="0" w:color="auto"/>
        <w:left w:val="none" w:sz="0" w:space="0" w:color="auto"/>
        <w:bottom w:val="none" w:sz="0" w:space="0" w:color="auto"/>
        <w:right w:val="none" w:sz="0" w:space="0" w:color="auto"/>
      </w:divBdr>
    </w:div>
    <w:div w:id="2059281823">
      <w:bodyDiv w:val="1"/>
      <w:marLeft w:val="0"/>
      <w:marRight w:val="0"/>
      <w:marTop w:val="0"/>
      <w:marBottom w:val="0"/>
      <w:divBdr>
        <w:top w:val="none" w:sz="0" w:space="0" w:color="auto"/>
        <w:left w:val="none" w:sz="0" w:space="0" w:color="auto"/>
        <w:bottom w:val="none" w:sz="0" w:space="0" w:color="auto"/>
        <w:right w:val="none" w:sz="0" w:space="0" w:color="auto"/>
      </w:divBdr>
    </w:div>
    <w:div w:id="206394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68A18-9F18-4DD0-93F5-230AD5C36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5055</TotalTime>
  <Pages>1</Pages>
  <Words>24407</Words>
  <Characters>139126</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163207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Жумабек Туяков</cp:lastModifiedBy>
  <cp:revision>202</cp:revision>
  <cp:lastPrinted>2019-09-21T05:14:00Z</cp:lastPrinted>
  <dcterms:created xsi:type="dcterms:W3CDTF">2020-07-17T03:34:00Z</dcterms:created>
  <dcterms:modified xsi:type="dcterms:W3CDTF">2020-08-27T15:34:00Z</dcterms:modified>
</cp:coreProperties>
</file>